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553A75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67734" w14:paraId="7890D7F7" w14:textId="77777777" w:rsidTr="00553A75">
        <w:tc>
          <w:tcPr>
            <w:tcW w:w="3020" w:type="dxa"/>
            <w:vAlign w:val="center"/>
          </w:tcPr>
          <w:p w14:paraId="094C04FB" w14:textId="1A10D045" w:rsidR="00667734" w:rsidRP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  <w:b/>
                <w:bCs/>
              </w:rPr>
            </w:pPr>
            <w:r w:rsidRPr="00667734">
              <w:rPr>
                <w:rFonts w:cs="Calibri"/>
                <w:b/>
                <w:bCs/>
              </w:rPr>
              <w:t>IČO</w:t>
            </w:r>
          </w:p>
        </w:tc>
        <w:tc>
          <w:tcPr>
            <w:tcW w:w="3020" w:type="dxa"/>
            <w:vAlign w:val="center"/>
          </w:tcPr>
          <w:p w14:paraId="394CCD50" w14:textId="77777777" w:rsidR="00553A75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 partnera</w:t>
            </w:r>
            <w:r w:rsidR="00553A75">
              <w:rPr>
                <w:rFonts w:cs="Calibri"/>
                <w:b/>
                <w:bCs/>
              </w:rPr>
              <w:t xml:space="preserve"> </w:t>
            </w:r>
          </w:p>
          <w:p w14:paraId="4467D2F9" w14:textId="464B9DA8" w:rsidR="00667734" w:rsidRPr="00667734" w:rsidRDefault="00553A75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(s finančním příspěvkem / bez</w:t>
            </w:r>
            <w:r w:rsidR="00E4212E">
              <w:rPr>
                <w:rFonts w:cs="Calibri"/>
                <w:b/>
                <w:bCs/>
              </w:rPr>
              <w:t> </w:t>
            </w:r>
            <w:r>
              <w:rPr>
                <w:rFonts w:cs="Calibri"/>
                <w:b/>
                <w:bCs/>
              </w:rPr>
              <w:t>finančního příspěvku)</w:t>
            </w:r>
          </w:p>
        </w:tc>
        <w:tc>
          <w:tcPr>
            <w:tcW w:w="3020" w:type="dxa"/>
            <w:vAlign w:val="center"/>
          </w:tcPr>
          <w:p w14:paraId="3CEE0807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Částka poskytnuté</w:t>
            </w:r>
            <w:r w:rsidRPr="00667734">
              <w:rPr>
                <w:rFonts w:cs="Calibri"/>
                <w:b/>
                <w:bCs/>
              </w:rPr>
              <w:t xml:space="preserve"> </w:t>
            </w:r>
          </w:p>
          <w:p w14:paraId="5E15775B" w14:textId="44C3C36B" w:rsidR="00667734" w:rsidRP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  <w:b/>
                <w:bCs/>
              </w:rPr>
            </w:pPr>
            <w:r w:rsidRPr="00667734">
              <w:rPr>
                <w:rFonts w:cs="Calibri"/>
                <w:b/>
                <w:bCs/>
              </w:rPr>
              <w:t>podpory de minimis</w:t>
            </w:r>
            <w:r>
              <w:rPr>
                <w:rFonts w:cs="Calibri"/>
                <w:b/>
                <w:bCs/>
              </w:rPr>
              <w:t xml:space="preserve"> (v Kč)</w:t>
            </w:r>
          </w:p>
        </w:tc>
      </w:tr>
      <w:tr w:rsidR="00667734" w14:paraId="39ACE12F" w14:textId="77777777" w:rsidTr="00553A75">
        <w:tc>
          <w:tcPr>
            <w:tcW w:w="3020" w:type="dxa"/>
            <w:vAlign w:val="center"/>
          </w:tcPr>
          <w:p w14:paraId="67BA0CDF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678CC7D0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1EDA599F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</w:tr>
      <w:tr w:rsidR="00667734" w14:paraId="56A82DDA" w14:textId="77777777" w:rsidTr="00553A75">
        <w:tc>
          <w:tcPr>
            <w:tcW w:w="3020" w:type="dxa"/>
            <w:vAlign w:val="center"/>
          </w:tcPr>
          <w:p w14:paraId="3847994C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2DD0CE8E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3E90DE2D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</w:tr>
      <w:tr w:rsidR="00667734" w14:paraId="49BCFD72" w14:textId="77777777" w:rsidTr="00553A75">
        <w:tc>
          <w:tcPr>
            <w:tcW w:w="3020" w:type="dxa"/>
            <w:vAlign w:val="center"/>
          </w:tcPr>
          <w:p w14:paraId="0CF3E54E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03B0A467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2A9FA656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</w:tr>
      <w:tr w:rsidR="00667734" w14:paraId="11E9908F" w14:textId="77777777" w:rsidTr="00553A75">
        <w:tc>
          <w:tcPr>
            <w:tcW w:w="3020" w:type="dxa"/>
            <w:vAlign w:val="center"/>
          </w:tcPr>
          <w:p w14:paraId="7253CDD6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140C7944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3D94D62F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</w:tr>
      <w:tr w:rsidR="00667734" w14:paraId="2AF05869" w14:textId="77777777" w:rsidTr="00553A75">
        <w:tc>
          <w:tcPr>
            <w:tcW w:w="3020" w:type="dxa"/>
            <w:vAlign w:val="center"/>
          </w:tcPr>
          <w:p w14:paraId="485B7C5D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78BEE163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  <w:tc>
          <w:tcPr>
            <w:tcW w:w="3020" w:type="dxa"/>
            <w:vAlign w:val="center"/>
          </w:tcPr>
          <w:p w14:paraId="4DD9787E" w14:textId="77777777" w:rsidR="00667734" w:rsidRDefault="00667734" w:rsidP="00553A75">
            <w:pPr>
              <w:autoSpaceDE w:val="0"/>
              <w:autoSpaceDN w:val="0"/>
              <w:adjustRightInd w:val="0"/>
              <w:spacing w:before="20" w:after="20"/>
              <w:ind w:left="142"/>
              <w:jc w:val="left"/>
              <w:rPr>
                <w:rFonts w:cs="Calibri"/>
              </w:rPr>
            </w:pPr>
          </w:p>
        </w:tc>
      </w:tr>
    </w:tbl>
    <w:p w14:paraId="7EB18DF0" w14:textId="5DEC20F4" w:rsidR="00A22567" w:rsidRPr="004E204D" w:rsidRDefault="007C65D2" w:rsidP="00A22567">
      <w:pPr>
        <w:rPr>
          <w:rFonts w:cstheme="minorHAnsi"/>
          <w:i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</w:t>
      </w:r>
      <w:r w:rsidR="004707A2">
        <w:rPr>
          <w:rFonts w:cs="Calibri"/>
          <w:i/>
        </w:rPr>
        <w:t>,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 w:rsidRPr="004E204D">
        <w:rPr>
          <w:rFonts w:cs="Calibri"/>
          <w:i/>
        </w:rPr>
        <w:t>)</w:t>
      </w:r>
      <w:r w:rsidR="00667734" w:rsidRPr="004E204D">
        <w:rPr>
          <w:rFonts w:cstheme="minorHAnsi"/>
          <w:i/>
        </w:rPr>
        <w:t xml:space="preserve"> a </w:t>
      </w:r>
      <w:r w:rsidR="00437666" w:rsidRPr="004E204D">
        <w:rPr>
          <w:rFonts w:cstheme="minorHAnsi"/>
          <w:i/>
        </w:rPr>
        <w:t xml:space="preserve">částka podpory de minimis </w:t>
      </w:r>
      <w:r w:rsidR="00667734" w:rsidRPr="004E204D">
        <w:rPr>
          <w:rFonts w:cstheme="minorHAnsi"/>
          <w:i/>
        </w:rPr>
        <w:t>ze Smlouvy o partnerství</w:t>
      </w:r>
      <w:r w:rsidR="00261766" w:rsidRPr="004E204D">
        <w:rPr>
          <w:rStyle w:val="Znakapoznpodarou"/>
          <w:rFonts w:cstheme="minorHAnsi"/>
          <w:i/>
        </w:rPr>
        <w:footnoteReference w:id="3"/>
      </w:r>
      <w:r w:rsidR="00F305B8" w:rsidRPr="004E204D">
        <w:rPr>
          <w:rFonts w:cstheme="minorHAnsi"/>
          <w:i/>
        </w:rPr>
        <w:t>.</w:t>
      </w:r>
    </w:p>
    <w:p w14:paraId="071FD967" w14:textId="77777777" w:rsidR="00F305B8" w:rsidRPr="00BD4751" w:rsidRDefault="00F305B8" w:rsidP="00645E44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r w:rsidRPr="00BD4751">
        <w:t>Popis projektu</w:t>
      </w:r>
    </w:p>
    <w:p w14:paraId="6BE3E622" w14:textId="46B91232" w:rsidR="00F305B8" w:rsidRPr="00645E44" w:rsidRDefault="00645E44" w:rsidP="00645E44">
      <w:pPr>
        <w:autoSpaceDE w:val="0"/>
        <w:autoSpaceDN w:val="0"/>
        <w:adjustRightInd w:val="0"/>
        <w:spacing w:after="0"/>
        <w:jc w:val="left"/>
        <w:rPr>
          <w:rFonts w:cs="Calibri"/>
          <w:b/>
          <w:color w:val="173271"/>
        </w:rPr>
      </w:pPr>
      <w:r w:rsidRPr="00645E44">
        <w:rPr>
          <w:rFonts w:cs="Calibri"/>
          <w:b/>
          <w:color w:val="173271"/>
        </w:rPr>
        <w:t xml:space="preserve">2.1 </w:t>
      </w:r>
      <w:r w:rsidR="00F305B8" w:rsidRPr="00645E44">
        <w:rPr>
          <w:rFonts w:cs="Calibri"/>
          <w:b/>
          <w:color w:val="173271"/>
        </w:rPr>
        <w:t>Cíle projektu</w:t>
      </w:r>
    </w:p>
    <w:p w14:paraId="7B1DDDA2" w14:textId="030FCCE4" w:rsidR="002F6BC7" w:rsidRDefault="002F6BC7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 xml:space="preserve">Jako cíl č. 1 bude uveden cíl stanovený </w:t>
      </w:r>
      <w:r w:rsidR="00A31DD0">
        <w:rPr>
          <w:rFonts w:cs="Calibri"/>
          <w:i/>
        </w:rPr>
        <w:t>v souladu s</w:t>
      </w:r>
      <w:r>
        <w:rPr>
          <w:rFonts w:cs="Calibri"/>
          <w:i/>
        </w:rPr>
        <w:t xml:space="preserve"> cíl</w:t>
      </w:r>
      <w:r w:rsidR="00A31DD0">
        <w:rPr>
          <w:rFonts w:cs="Calibri"/>
          <w:i/>
        </w:rPr>
        <w:t>i</w:t>
      </w:r>
      <w:r>
        <w:rPr>
          <w:rFonts w:cs="Calibri"/>
          <w:i/>
        </w:rPr>
        <w:t xml:space="preserve"> výzvy</w:t>
      </w:r>
      <w:r w:rsidR="000170D9">
        <w:rPr>
          <w:rFonts w:cs="Calibri"/>
          <w:i/>
        </w:rPr>
        <w:t>:</w:t>
      </w:r>
    </w:p>
    <w:p w14:paraId="1ED01DC2" w14:textId="1ED69564" w:rsidR="002F6BC7" w:rsidRPr="002F6BC7" w:rsidRDefault="002F6BC7" w:rsidP="00FC7D8E">
      <w:pPr>
        <w:autoSpaceDE w:val="0"/>
        <w:autoSpaceDN w:val="0"/>
        <w:adjustRightInd w:val="0"/>
        <w:rPr>
          <w:rFonts w:cs="Calibri"/>
          <w:iCs/>
        </w:rPr>
      </w:pPr>
      <w:r w:rsidRPr="000A018E">
        <w:rPr>
          <w:rFonts w:cs="Calibri"/>
          <w:b/>
          <w:bCs/>
          <w:iCs/>
        </w:rPr>
        <w:t>Cíl č. 1:</w:t>
      </w:r>
      <w:r>
        <w:rPr>
          <w:rFonts w:cs="Calibri"/>
          <w:iCs/>
        </w:rPr>
        <w:t xml:space="preserve"> </w:t>
      </w:r>
      <w:r w:rsidR="008C2AC1" w:rsidRPr="00F21462">
        <w:t xml:space="preserve">Ve všech spolupracujících školách budou nejpozději do </w:t>
      </w:r>
      <w:r w:rsidR="008C2AC1">
        <w:t xml:space="preserve">data </w:t>
      </w:r>
      <w:r w:rsidR="008C2AC1" w:rsidRPr="00F21462">
        <w:t xml:space="preserve">ukončení realizace projektu </w:t>
      </w:r>
      <w:r w:rsidR="008C2AC1">
        <w:t xml:space="preserve">prokazatelně přijata a </w:t>
      </w:r>
      <w:r w:rsidR="008C2AC1" w:rsidRPr="00F21462">
        <w:t>v</w:t>
      </w:r>
      <w:r w:rsidR="008C2AC1">
        <w:t xml:space="preserve"> </w:t>
      </w:r>
      <w:r w:rsidR="008C2AC1" w:rsidRPr="00F21462">
        <w:t>praxi uplatňována interní pravidla pro bezpečné a etické využívání AI</w:t>
      </w:r>
      <w:r w:rsidR="008C2AC1">
        <w:t xml:space="preserve">. Cíl č. 1 bude naplněn prostřednictvím KA 2 – </w:t>
      </w:r>
      <w:r w:rsidR="008C2AC1" w:rsidRPr="00F21462">
        <w:t>Vnitřní pravidla pro bezpečné využívání AI ve škole</w:t>
      </w:r>
      <w:r w:rsidR="008C2AC1">
        <w:t>.</w:t>
      </w:r>
    </w:p>
    <w:p w14:paraId="2D30DACC" w14:textId="1B3F64A5" w:rsidR="00A31DD0" w:rsidRPr="00491979" w:rsidRDefault="00A31DD0" w:rsidP="000A018E">
      <w:pPr>
        <w:pStyle w:val="OM-Normln"/>
        <w:rPr>
          <w:rFonts w:cs="Calibri"/>
          <w:i/>
        </w:rPr>
      </w:pPr>
      <w:r w:rsidRPr="000A018E">
        <w:rPr>
          <w:rFonts w:cs="Calibri"/>
          <w:b/>
          <w:bCs/>
          <w:iCs/>
        </w:rPr>
        <w:t>Cíl č. 2:</w:t>
      </w:r>
      <w:r w:rsidRPr="00491979">
        <w:rPr>
          <w:rFonts w:cs="Calibri"/>
          <w:iCs/>
        </w:rPr>
        <w:t xml:space="preserve"> </w:t>
      </w:r>
      <w:r w:rsidRPr="003221D7">
        <w:rPr>
          <w:rFonts w:cs="Calibri"/>
          <w:iCs/>
          <w:highlight w:val="lightGray"/>
        </w:rPr>
        <w:t>……</w:t>
      </w:r>
      <w:proofErr w:type="gramStart"/>
      <w:r w:rsidRPr="003221D7">
        <w:rPr>
          <w:rFonts w:cs="Calibri"/>
          <w:iCs/>
          <w:highlight w:val="lightGray"/>
        </w:rPr>
        <w:t>…….</w:t>
      </w:r>
      <w:proofErr w:type="gramEnd"/>
      <w:r w:rsidRPr="003221D7">
        <w:rPr>
          <w:rFonts w:cs="Calibri"/>
          <w:iCs/>
          <w:highlight w:val="lightGray"/>
        </w:rPr>
        <w:t>.</w:t>
      </w:r>
      <w:r w:rsidRPr="00491979">
        <w:rPr>
          <w:rFonts w:cs="Calibri"/>
          <w:iCs/>
        </w:rPr>
        <w:t xml:space="preserve"> </w:t>
      </w:r>
      <w:r w:rsidRPr="00491979">
        <w:rPr>
          <w:rFonts w:cs="Calibri"/>
        </w:rPr>
        <w:t xml:space="preserve">Cíl č. </w:t>
      </w:r>
      <w:r>
        <w:rPr>
          <w:rFonts w:cs="Calibri"/>
        </w:rPr>
        <w:t>2</w:t>
      </w:r>
      <w:r w:rsidRPr="00491979">
        <w:rPr>
          <w:rFonts w:cs="Calibri"/>
        </w:rPr>
        <w:t xml:space="preserve"> bude naplněn</w:t>
      </w:r>
      <w:r w:rsidRPr="00491979">
        <w:rPr>
          <w:rFonts w:cs="Calibri"/>
          <w:sz w:val="16"/>
          <w:szCs w:val="16"/>
        </w:rPr>
        <w:t xml:space="preserve"> </w:t>
      </w:r>
      <w:r w:rsidRPr="00491979">
        <w:rPr>
          <w:rFonts w:cs="Calibri"/>
        </w:rPr>
        <w:t xml:space="preserve">prostřednictvím KA </w:t>
      </w:r>
      <w:r w:rsidRPr="003221D7">
        <w:rPr>
          <w:rFonts w:cs="Calibri"/>
          <w:highlight w:val="lightGray"/>
        </w:rPr>
        <w:t>…</w:t>
      </w:r>
      <w:r w:rsidR="000170D9" w:rsidRPr="00FB2BE8">
        <w:rPr>
          <w:rStyle w:val="Znakapoznpodarou"/>
          <w:rFonts w:cs="Calibri"/>
          <w:bCs/>
          <w:color w:val="173271"/>
        </w:rPr>
        <w:footnoteReference w:id="4"/>
      </w:r>
      <w:r w:rsidRPr="00491979">
        <w:rPr>
          <w:rFonts w:cs="Calibri"/>
          <w:i/>
        </w:rPr>
        <w:t xml:space="preserve"> </w:t>
      </w:r>
    </w:p>
    <w:p w14:paraId="4646A00C" w14:textId="77777777" w:rsidR="00A31DD0" w:rsidRPr="00A31DD0" w:rsidRDefault="00A31DD0" w:rsidP="000A018E">
      <w:pPr>
        <w:pStyle w:val="OM-Normln"/>
        <w:rPr>
          <w:rFonts w:cs="Calibri"/>
          <w:iCs/>
        </w:rPr>
      </w:pPr>
      <w:r w:rsidRPr="000A018E">
        <w:rPr>
          <w:rFonts w:cs="Calibri"/>
          <w:b/>
          <w:bCs/>
          <w:iCs/>
        </w:rPr>
        <w:t>Cíl č. 3:</w:t>
      </w:r>
      <w:r w:rsidRPr="001F4447">
        <w:rPr>
          <w:rFonts w:cs="Calibri"/>
          <w:iCs/>
        </w:rPr>
        <w:t xml:space="preserve"> </w:t>
      </w:r>
      <w:r w:rsidRPr="003221D7">
        <w:rPr>
          <w:rFonts w:cs="Calibri"/>
          <w:iCs/>
          <w:highlight w:val="lightGray"/>
        </w:rPr>
        <w:t>……</w:t>
      </w:r>
      <w:proofErr w:type="gramStart"/>
      <w:r w:rsidRPr="003221D7">
        <w:rPr>
          <w:rFonts w:cs="Calibri"/>
          <w:iCs/>
          <w:highlight w:val="lightGray"/>
        </w:rPr>
        <w:t>…….</w:t>
      </w:r>
      <w:proofErr w:type="gramEnd"/>
      <w:r w:rsidRPr="003221D7">
        <w:rPr>
          <w:rFonts w:cs="Calibri"/>
          <w:iCs/>
          <w:highlight w:val="lightGray"/>
        </w:rPr>
        <w:t>.</w:t>
      </w:r>
      <w:r>
        <w:rPr>
          <w:rFonts w:cs="Calibri"/>
          <w:iCs/>
        </w:rPr>
        <w:t xml:space="preserve"> </w:t>
      </w:r>
      <w:r w:rsidRPr="00491979">
        <w:rPr>
          <w:rFonts w:cs="Calibri"/>
        </w:rPr>
        <w:t xml:space="preserve">Cíl č. </w:t>
      </w:r>
      <w:r>
        <w:rPr>
          <w:rFonts w:cs="Calibri"/>
        </w:rPr>
        <w:t>3</w:t>
      </w:r>
      <w:r w:rsidRPr="00491979">
        <w:rPr>
          <w:rFonts w:cs="Calibri"/>
        </w:rPr>
        <w:t xml:space="preserve"> bude naplněn</w:t>
      </w:r>
      <w:r w:rsidRPr="00491979">
        <w:rPr>
          <w:rFonts w:cs="Calibri"/>
          <w:sz w:val="16"/>
          <w:szCs w:val="16"/>
        </w:rPr>
        <w:t xml:space="preserve"> </w:t>
      </w:r>
      <w:r w:rsidRPr="00491979">
        <w:rPr>
          <w:rFonts w:cs="Calibri"/>
        </w:rPr>
        <w:t xml:space="preserve">prostřednictvím KA </w:t>
      </w:r>
      <w:r w:rsidRPr="003221D7">
        <w:rPr>
          <w:rFonts w:cs="Calibri"/>
          <w:highlight w:val="lightGray"/>
        </w:rPr>
        <w:t>…</w:t>
      </w:r>
    </w:p>
    <w:p w14:paraId="5FC8B7D1" w14:textId="31B811D0" w:rsidR="00F305B8" w:rsidRPr="00645E44" w:rsidRDefault="00645E44" w:rsidP="00645E44">
      <w:pPr>
        <w:keepNext/>
        <w:spacing w:before="240"/>
        <w:rPr>
          <w:rFonts w:cs="Calibri"/>
          <w:b/>
          <w:color w:val="173271"/>
        </w:rPr>
      </w:pPr>
      <w:r w:rsidRPr="00645E44">
        <w:rPr>
          <w:rFonts w:cs="Calibri"/>
          <w:b/>
          <w:color w:val="173271"/>
        </w:rPr>
        <w:t>2.</w:t>
      </w:r>
      <w:r>
        <w:rPr>
          <w:rFonts w:cs="Calibri"/>
          <w:b/>
          <w:color w:val="173271"/>
        </w:rPr>
        <w:t>2</w:t>
      </w:r>
      <w:r w:rsidR="000E6E82">
        <w:rPr>
          <w:rFonts w:cs="Calibri"/>
          <w:b/>
          <w:color w:val="173271"/>
        </w:rPr>
        <w:t xml:space="preserve"> </w:t>
      </w:r>
      <w:r w:rsidR="00F305B8" w:rsidRPr="00645E44">
        <w:rPr>
          <w:rFonts w:cs="Calibri"/>
          <w:b/>
          <w:color w:val="173271"/>
        </w:rPr>
        <w:t>Klíčové aktivity</w:t>
      </w:r>
    </w:p>
    <w:p w14:paraId="7794E47D" w14:textId="3EDCCEC4" w:rsidR="00F305B8" w:rsidRPr="00FF3A92" w:rsidRDefault="00F305B8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 xml:space="preserve">Do ZPP se přenáší všechny klíčové aktivity s výjimkou KA 1 </w:t>
      </w:r>
      <w:r w:rsidR="00E1384F">
        <w:rPr>
          <w:rFonts w:cs="Calibri"/>
          <w:i/>
        </w:rPr>
        <w:t xml:space="preserve">– </w:t>
      </w:r>
      <w:r w:rsidRPr="00FF3A92">
        <w:rPr>
          <w:rFonts w:cs="Calibri"/>
          <w:i/>
        </w:rPr>
        <w:t>Řízení</w:t>
      </w:r>
      <w:r w:rsidR="00E1384F">
        <w:rPr>
          <w:rFonts w:cs="Calibri"/>
          <w:i/>
        </w:rPr>
        <w:t xml:space="preserve"> </w:t>
      </w:r>
      <w:r w:rsidRPr="00FF3A92">
        <w:rPr>
          <w:rFonts w:cs="Calibri"/>
          <w:i/>
        </w:rPr>
        <w:t>projektu.</w:t>
      </w:r>
    </w:p>
    <w:p w14:paraId="074C011A" w14:textId="3ED8B3AF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 2: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 w:rsidRPr="00FB2BE8">
        <w:rPr>
          <w:rStyle w:val="Znakapoznpodarou"/>
          <w:rFonts w:cs="Calibri"/>
        </w:rPr>
        <w:footnoteReference w:id="5"/>
      </w:r>
    </w:p>
    <w:p w14:paraId="61C741B9" w14:textId="6B8BD729" w:rsidR="00A31DD0" w:rsidRDefault="00F305B8" w:rsidP="000170D9">
      <w:pPr>
        <w:autoSpaceDE w:val="0"/>
        <w:autoSpaceDN w:val="0"/>
        <w:adjustRightInd w:val="0"/>
        <w:jc w:val="left"/>
      </w:pPr>
      <w:r w:rsidRPr="00770443">
        <w:rPr>
          <w:rFonts w:cs="Calibri"/>
          <w:b/>
          <w:u w:val="single"/>
        </w:rPr>
        <w:t>Popis KA 2: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2BE8" w14:paraId="66FC796D" w14:textId="77777777" w:rsidTr="00FB2BE8">
        <w:tc>
          <w:tcPr>
            <w:tcW w:w="9060" w:type="dxa"/>
          </w:tcPr>
          <w:p w14:paraId="152BF1D2" w14:textId="6ECA2D96" w:rsidR="00FB2BE8" w:rsidRDefault="00FB2BE8" w:rsidP="00FB2BE8">
            <w:pPr>
              <w:autoSpaceDE w:val="0"/>
              <w:autoSpaceDN w:val="0"/>
              <w:adjustRightInd w:val="0"/>
              <w:ind w:left="133"/>
              <w:jc w:val="left"/>
            </w:pPr>
            <w:r w:rsidRPr="00FB2BE8">
              <w:rPr>
                <w:highlight w:val="lightGray"/>
              </w:rPr>
              <w:t>…</w:t>
            </w:r>
            <w:r w:rsidRPr="00FB2BE8">
              <w:rPr>
                <w:rStyle w:val="Znakapoznpodarou"/>
                <w:rFonts w:cs="Calibri"/>
                <w:bCs/>
                <w:color w:val="173271"/>
              </w:rPr>
              <w:footnoteReference w:id="6"/>
            </w:r>
          </w:p>
          <w:p w14:paraId="69ABACDD" w14:textId="77777777" w:rsidR="00FB2BE8" w:rsidRDefault="00FB2BE8" w:rsidP="000170D9">
            <w:pPr>
              <w:autoSpaceDE w:val="0"/>
              <w:autoSpaceDN w:val="0"/>
              <w:adjustRightInd w:val="0"/>
              <w:jc w:val="left"/>
            </w:pPr>
          </w:p>
          <w:p w14:paraId="5CE101AB" w14:textId="77777777" w:rsidR="00FB2BE8" w:rsidRDefault="00FB2BE8" w:rsidP="000170D9">
            <w:pPr>
              <w:autoSpaceDE w:val="0"/>
              <w:autoSpaceDN w:val="0"/>
              <w:adjustRightInd w:val="0"/>
              <w:jc w:val="left"/>
            </w:pPr>
          </w:p>
          <w:p w14:paraId="0852AE7C" w14:textId="77777777" w:rsidR="00FB2BE8" w:rsidRDefault="00FB2BE8" w:rsidP="000170D9">
            <w:pPr>
              <w:autoSpaceDE w:val="0"/>
              <w:autoSpaceDN w:val="0"/>
              <w:adjustRightInd w:val="0"/>
              <w:jc w:val="left"/>
            </w:pPr>
          </w:p>
        </w:tc>
      </w:tr>
    </w:tbl>
    <w:p w14:paraId="459F1E84" w14:textId="6269AB31" w:rsidR="001315A3" w:rsidRPr="001315A3" w:rsidRDefault="001315A3" w:rsidP="003F697E">
      <w:pPr>
        <w:spacing w:before="0" w:after="240"/>
        <w:rPr>
          <w:b/>
          <w:bCs/>
          <w:color w:val="173271"/>
        </w:rPr>
      </w:pPr>
      <w:r>
        <w:rPr>
          <w:b/>
          <w:bCs/>
          <w:color w:val="173271"/>
        </w:rPr>
        <w:lastRenderedPageBreak/>
        <w:t xml:space="preserve">2.3 </w:t>
      </w:r>
      <w:r w:rsidRPr="00645E44">
        <w:rPr>
          <w:b/>
          <w:bCs/>
          <w:color w:val="173271"/>
        </w:rPr>
        <w:t>Přehled výstupů projektu</w:t>
      </w:r>
      <w:r w:rsidRPr="00645E44">
        <w:rPr>
          <w:b/>
          <w:bCs/>
          <w:color w:val="173271"/>
          <w:vertAlign w:val="superscript"/>
        </w:rPr>
        <w:footnoteReference w:id="7"/>
      </w:r>
    </w:p>
    <w:tbl>
      <w:tblPr>
        <w:tblStyle w:val="Mkatabulky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4043"/>
        <w:gridCol w:w="837"/>
        <w:gridCol w:w="3208"/>
      </w:tblGrid>
      <w:tr w:rsidR="0026582F" w:rsidRPr="00C04F18" w14:paraId="1AD93644" w14:textId="77777777" w:rsidTr="0001611B">
        <w:trPr>
          <w:trHeight w:val="614"/>
        </w:trPr>
        <w:tc>
          <w:tcPr>
            <w:tcW w:w="972" w:type="dxa"/>
            <w:vAlign w:val="center"/>
          </w:tcPr>
          <w:p w14:paraId="0B9DD17D" w14:textId="3B8C15DD" w:rsidR="008A52A0" w:rsidRPr="008145AB" w:rsidRDefault="008A52A0" w:rsidP="0026582F">
            <w:pPr>
              <w:widowControl w:val="0"/>
              <w:spacing w:before="20" w:after="20"/>
              <w:ind w:left="-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145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Aktivita</w:t>
            </w:r>
          </w:p>
        </w:tc>
        <w:tc>
          <w:tcPr>
            <w:tcW w:w="4043" w:type="dxa"/>
            <w:vAlign w:val="center"/>
          </w:tcPr>
          <w:p w14:paraId="07E9D3FC" w14:textId="2E7A2984" w:rsidR="008A52A0" w:rsidRPr="008145AB" w:rsidRDefault="008A52A0" w:rsidP="0026582F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8145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výstupu</w:t>
            </w:r>
          </w:p>
        </w:tc>
        <w:tc>
          <w:tcPr>
            <w:tcW w:w="837" w:type="dxa"/>
            <w:vAlign w:val="center"/>
          </w:tcPr>
          <w:p w14:paraId="30762CA3" w14:textId="77777777" w:rsidR="008A52A0" w:rsidRPr="008145AB" w:rsidRDefault="008A52A0" w:rsidP="0026582F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8145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Počet </w:t>
            </w:r>
          </w:p>
        </w:tc>
        <w:tc>
          <w:tcPr>
            <w:tcW w:w="3208" w:type="dxa"/>
            <w:vAlign w:val="center"/>
          </w:tcPr>
          <w:p w14:paraId="409B24A2" w14:textId="77777777" w:rsidR="008A52A0" w:rsidRPr="008145AB" w:rsidRDefault="008A52A0" w:rsidP="0026582F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145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Stručný popis výstupu</w:t>
            </w:r>
            <w:r w:rsidRPr="008145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26582F" w:rsidRPr="00D27055" w14:paraId="01AD34F4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5902437E" w14:textId="53947F72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043" w:type="dxa"/>
            <w:vAlign w:val="center"/>
          </w:tcPr>
          <w:p w14:paraId="1A039942" w14:textId="3AF65D49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P</w:t>
            </w:r>
            <w:r w:rsidR="00FA41C1">
              <w:rPr>
                <w:rFonts w:asciiTheme="minorHAnsi" w:hAnsiTheme="minorHAnsi" w:cstheme="minorHAnsi"/>
              </w:rPr>
              <w:t>opis nastavení p</w:t>
            </w:r>
            <w:r w:rsidRPr="000E6E82">
              <w:rPr>
                <w:rFonts w:asciiTheme="minorHAnsi" w:hAnsiTheme="minorHAnsi" w:cstheme="minorHAnsi"/>
              </w:rPr>
              <w:t>ravid</w:t>
            </w:r>
            <w:r w:rsidR="00FA41C1">
              <w:rPr>
                <w:rFonts w:asciiTheme="minorHAnsi" w:hAnsiTheme="minorHAnsi" w:cstheme="minorHAnsi"/>
              </w:rPr>
              <w:t>e</w:t>
            </w:r>
            <w:r w:rsidRPr="000E6E82">
              <w:rPr>
                <w:rFonts w:asciiTheme="minorHAnsi" w:hAnsiTheme="minorHAnsi" w:cstheme="minorHAnsi"/>
              </w:rPr>
              <w:t>l</w:t>
            </w:r>
            <w:r w:rsidR="00DD6927">
              <w:rPr>
                <w:rFonts w:asciiTheme="minorHAnsi" w:hAnsiTheme="minorHAnsi" w:cstheme="minorHAnsi"/>
              </w:rPr>
              <w:t xml:space="preserve"> školy</w:t>
            </w:r>
            <w:r w:rsidRPr="000E6E82">
              <w:rPr>
                <w:rFonts w:asciiTheme="minorHAnsi" w:hAnsiTheme="minorHAnsi" w:cstheme="minorHAnsi"/>
              </w:rPr>
              <w:t xml:space="preserve"> pro bezpečné </w:t>
            </w:r>
            <w:r w:rsidR="00FA41C1" w:rsidRPr="000E6E82">
              <w:rPr>
                <w:rFonts w:asciiTheme="minorHAnsi" w:hAnsiTheme="minorHAnsi" w:cstheme="minorHAnsi"/>
              </w:rPr>
              <w:t>využ</w:t>
            </w:r>
            <w:r w:rsidR="00FA41C1">
              <w:rPr>
                <w:rFonts w:asciiTheme="minorHAnsi" w:hAnsiTheme="minorHAnsi" w:cstheme="minorHAnsi"/>
              </w:rPr>
              <w:t>ívání</w:t>
            </w:r>
            <w:r w:rsidR="00FA41C1" w:rsidRPr="000E6E82">
              <w:rPr>
                <w:rFonts w:asciiTheme="minorHAnsi" w:hAnsiTheme="minorHAnsi" w:cstheme="minorHAnsi"/>
              </w:rPr>
              <w:t xml:space="preserve"> </w:t>
            </w:r>
            <w:r w:rsidRPr="000E6E82">
              <w:rPr>
                <w:rFonts w:asciiTheme="minorHAnsi" w:hAnsiTheme="minorHAnsi" w:cstheme="minorHAnsi"/>
              </w:rPr>
              <w:t xml:space="preserve">AI </w:t>
            </w:r>
          </w:p>
        </w:tc>
        <w:tc>
          <w:tcPr>
            <w:tcW w:w="837" w:type="dxa"/>
            <w:vAlign w:val="center"/>
          </w:tcPr>
          <w:p w14:paraId="171B488E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0CBB1F52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58B771A9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262DA056" w14:textId="7D4D9F5C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043" w:type="dxa"/>
            <w:vAlign w:val="center"/>
          </w:tcPr>
          <w:p w14:paraId="6CD535E7" w14:textId="08A9AD60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Přípravy na výuku</w:t>
            </w:r>
          </w:p>
        </w:tc>
        <w:tc>
          <w:tcPr>
            <w:tcW w:w="837" w:type="dxa"/>
            <w:vAlign w:val="center"/>
          </w:tcPr>
          <w:p w14:paraId="4A81C0C7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6ECD6563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7A1A82E6" w14:textId="77777777" w:rsidTr="0001611B">
        <w:trPr>
          <w:trHeight w:val="706"/>
        </w:trPr>
        <w:tc>
          <w:tcPr>
            <w:tcW w:w="972" w:type="dxa"/>
            <w:vAlign w:val="center"/>
          </w:tcPr>
          <w:p w14:paraId="111E4124" w14:textId="2158182C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043" w:type="dxa"/>
            <w:vAlign w:val="center"/>
          </w:tcPr>
          <w:p w14:paraId="1090536A" w14:textId="50E41075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Vzdělávací materiály s cílem integrace AI do vzdělávání</w:t>
            </w:r>
          </w:p>
        </w:tc>
        <w:tc>
          <w:tcPr>
            <w:tcW w:w="837" w:type="dxa"/>
            <w:vAlign w:val="center"/>
          </w:tcPr>
          <w:p w14:paraId="0BDCB605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2D3F8D3F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6496D887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519798AA" w14:textId="424C9054" w:rsidR="008A52A0" w:rsidRPr="00645E44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043" w:type="dxa"/>
            <w:vAlign w:val="center"/>
          </w:tcPr>
          <w:p w14:paraId="661CA9AA" w14:textId="75E3B79D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Digitální portfolia žáka/ů</w:t>
            </w:r>
            <w:r w:rsidR="00FA41C1">
              <w:rPr>
                <w:rFonts w:asciiTheme="minorHAnsi" w:hAnsiTheme="minorHAnsi" w:cstheme="minorHAnsi"/>
              </w:rPr>
              <w:t>, výstupy z aplikace sledující pokrok žáka/ů</w:t>
            </w:r>
          </w:p>
        </w:tc>
        <w:tc>
          <w:tcPr>
            <w:tcW w:w="837" w:type="dxa"/>
            <w:vAlign w:val="center"/>
          </w:tcPr>
          <w:p w14:paraId="74A5BF30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15A48BE0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65DF1B84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7A96654A" w14:textId="19870A23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043" w:type="dxa"/>
            <w:vAlign w:val="center"/>
          </w:tcPr>
          <w:p w14:paraId="09FDB02D" w14:textId="68CD9923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Přípravy třídnických hodin</w:t>
            </w:r>
          </w:p>
        </w:tc>
        <w:tc>
          <w:tcPr>
            <w:tcW w:w="837" w:type="dxa"/>
            <w:vAlign w:val="center"/>
          </w:tcPr>
          <w:p w14:paraId="645C6EDC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4915D6D2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270DA0BA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5F2D6D33" w14:textId="1EE3134E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043" w:type="dxa"/>
            <w:vAlign w:val="center"/>
          </w:tcPr>
          <w:p w14:paraId="3B2F8001" w14:textId="09AB1AEE" w:rsidR="008A52A0" w:rsidRPr="00D0491B" w:rsidRDefault="00740D3E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 xml:space="preserve">Doprovodné </w:t>
            </w:r>
            <w:r w:rsidR="008A52A0" w:rsidRPr="000E6E82">
              <w:rPr>
                <w:rFonts w:asciiTheme="minorHAnsi" w:hAnsiTheme="minorHAnsi" w:cstheme="minorHAnsi"/>
              </w:rPr>
              <w:t>materiály s cílem integrace AI do vzdělávání</w:t>
            </w:r>
            <w:r w:rsidR="008A52A0" w:rsidRPr="000E6E82" w:rsidDel="000F57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284E732B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64A4F310" w14:textId="77777777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46913273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40981A93" w14:textId="153D520A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043" w:type="dxa"/>
            <w:vAlign w:val="center"/>
          </w:tcPr>
          <w:p w14:paraId="50DBD955" w14:textId="1A0CA0DF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Popis realizovaných činností (za každou spolupracující školu)</w:t>
            </w:r>
          </w:p>
        </w:tc>
        <w:tc>
          <w:tcPr>
            <w:tcW w:w="837" w:type="dxa"/>
            <w:vAlign w:val="center"/>
          </w:tcPr>
          <w:p w14:paraId="1D2D82F3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76055B6C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11CD0D4D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399629C9" w14:textId="7553E22A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043" w:type="dxa"/>
            <w:vAlign w:val="center"/>
          </w:tcPr>
          <w:p w14:paraId="4B493520" w14:textId="3F2AFE1C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Materiály pro řízení školy (šablony, checklisty apod.)</w:t>
            </w:r>
          </w:p>
        </w:tc>
        <w:tc>
          <w:tcPr>
            <w:tcW w:w="837" w:type="dxa"/>
            <w:vAlign w:val="center"/>
          </w:tcPr>
          <w:p w14:paraId="5287F42D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44AF3D3C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3201AD23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754A6243" w14:textId="4A2A74EF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043" w:type="dxa"/>
            <w:vAlign w:val="center"/>
          </w:tcPr>
          <w:p w14:paraId="02840909" w14:textId="5F9E58E2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Reflexe práce pedagoga s AI asistentem</w:t>
            </w:r>
          </w:p>
        </w:tc>
        <w:tc>
          <w:tcPr>
            <w:tcW w:w="837" w:type="dxa"/>
            <w:vAlign w:val="center"/>
          </w:tcPr>
          <w:p w14:paraId="1E5B4B61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2F67890E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1662AD0E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1381F870" w14:textId="1C548AE8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043" w:type="dxa"/>
            <w:vAlign w:val="center"/>
          </w:tcPr>
          <w:p w14:paraId="055BE365" w14:textId="3ABB1C06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Vzdělávací plány pedagoga/ů</w:t>
            </w:r>
            <w:r w:rsidR="00B535C1">
              <w:rPr>
                <w:rFonts w:asciiTheme="minorHAnsi" w:hAnsiTheme="minorHAnsi" w:cstheme="minorHAnsi"/>
              </w:rPr>
              <w:t>, vzdělávací modul pedagoga/ů</w:t>
            </w:r>
          </w:p>
        </w:tc>
        <w:tc>
          <w:tcPr>
            <w:tcW w:w="837" w:type="dxa"/>
            <w:vAlign w:val="center"/>
          </w:tcPr>
          <w:p w14:paraId="312F5EB4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0150DE09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01A01893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47FB1488" w14:textId="199A0B26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043" w:type="dxa"/>
            <w:vAlign w:val="center"/>
          </w:tcPr>
          <w:p w14:paraId="01DB2303" w14:textId="24F7E37B" w:rsidR="008A52A0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Jiné</w:t>
            </w:r>
            <w:r w:rsidR="0026582F">
              <w:rPr>
                <w:rFonts w:asciiTheme="minorHAnsi" w:hAnsiTheme="minorHAnsi" w:cstheme="minorHAnsi"/>
              </w:rPr>
              <w:t>:</w:t>
            </w:r>
          </w:p>
          <w:p w14:paraId="4EDAEC67" w14:textId="77777777" w:rsidR="008A52A0" w:rsidRPr="00D0491B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highlight w:val="lightGray"/>
              </w:rPr>
            </w:pPr>
            <w:r w:rsidRPr="00D0491B">
              <w:rPr>
                <w:rFonts w:asciiTheme="minorHAnsi" w:hAnsiTheme="minorHAnsi" w:cstheme="minorHAnsi"/>
                <w:highlight w:val="lightGray"/>
              </w:rPr>
              <w:t>…</w:t>
            </w:r>
          </w:p>
          <w:p w14:paraId="155166B4" w14:textId="77777777" w:rsidR="008A52A0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D0491B">
              <w:rPr>
                <w:rFonts w:asciiTheme="minorHAnsi" w:hAnsiTheme="minorHAnsi" w:cstheme="minorHAnsi"/>
                <w:highlight w:val="lightGray"/>
              </w:rPr>
              <w:t>…</w:t>
            </w:r>
          </w:p>
          <w:p w14:paraId="3FABFBBE" w14:textId="2B173BCC" w:rsidR="0026582F" w:rsidRPr="000E6E82" w:rsidRDefault="0026582F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26582F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837" w:type="dxa"/>
            <w:vAlign w:val="center"/>
          </w:tcPr>
          <w:p w14:paraId="43E58E13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588857E0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3A824C17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4E2F4DD7" w14:textId="5A259B8C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75DB7DF7" w14:textId="1697FC5F" w:rsidR="008A52A0" w:rsidRPr="00D0491B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Vytvořená/aktualizovaná aplikace</w:t>
            </w:r>
          </w:p>
        </w:tc>
        <w:tc>
          <w:tcPr>
            <w:tcW w:w="837" w:type="dxa"/>
            <w:vAlign w:val="center"/>
          </w:tcPr>
          <w:p w14:paraId="007C6046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3E861FE4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22143019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024A0746" w14:textId="4389F07B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33ADE0A1" w14:textId="1E8DBDBC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Chatbot</w:t>
            </w:r>
          </w:p>
        </w:tc>
        <w:tc>
          <w:tcPr>
            <w:tcW w:w="837" w:type="dxa"/>
            <w:vAlign w:val="center"/>
          </w:tcPr>
          <w:p w14:paraId="308F44E6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0352FF2E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7E1D6AB4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256F4714" w14:textId="3290B32F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7B860540" w14:textId="63A9CC5C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Generátor textu/videa/obrázků/hudby</w:t>
            </w:r>
          </w:p>
        </w:tc>
        <w:tc>
          <w:tcPr>
            <w:tcW w:w="837" w:type="dxa"/>
            <w:vAlign w:val="center"/>
          </w:tcPr>
          <w:p w14:paraId="5F8454BF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72B3FDD3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4B711D3F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25D80005" w14:textId="791A20BF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499380B0" w14:textId="177DAB64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Nástroj pro analýzu dat</w:t>
            </w:r>
            <w:r w:rsidR="00B535C1">
              <w:rPr>
                <w:rFonts w:asciiTheme="minorHAnsi" w:hAnsiTheme="minorHAnsi" w:cstheme="minorHAnsi"/>
              </w:rPr>
              <w:t xml:space="preserve"> </w:t>
            </w:r>
            <w:r w:rsidRPr="000E6E82">
              <w:rPr>
                <w:rFonts w:asciiTheme="minorHAnsi" w:hAnsiTheme="minorHAnsi" w:cstheme="minorHAnsi"/>
              </w:rPr>
              <w:t>/</w:t>
            </w:r>
            <w:r w:rsidR="00B535C1">
              <w:rPr>
                <w:rFonts w:asciiTheme="minorHAnsi" w:hAnsiTheme="minorHAnsi" w:cstheme="minorHAnsi"/>
              </w:rPr>
              <w:t xml:space="preserve"> </w:t>
            </w:r>
            <w:r w:rsidRPr="000E6E82">
              <w:rPr>
                <w:rFonts w:asciiTheme="minorHAnsi" w:hAnsiTheme="minorHAnsi" w:cstheme="minorHAnsi"/>
              </w:rPr>
              <w:t>predikci</w:t>
            </w:r>
          </w:p>
        </w:tc>
        <w:tc>
          <w:tcPr>
            <w:tcW w:w="837" w:type="dxa"/>
            <w:vAlign w:val="center"/>
          </w:tcPr>
          <w:p w14:paraId="3ABCBF2C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75FECFA6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78B83800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3A2CF3B2" w14:textId="3B5CB82A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4D7BE329" w14:textId="74600A6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Vytvořený/aktualizovaný seminář/workshop</w:t>
            </w:r>
          </w:p>
        </w:tc>
        <w:tc>
          <w:tcPr>
            <w:tcW w:w="837" w:type="dxa"/>
            <w:vAlign w:val="center"/>
          </w:tcPr>
          <w:p w14:paraId="24C67D9A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6DCD5163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  <w:tr w:rsidR="0026582F" w:rsidRPr="00D27055" w14:paraId="26A4C157" w14:textId="77777777" w:rsidTr="0001611B">
        <w:trPr>
          <w:trHeight w:val="478"/>
        </w:trPr>
        <w:tc>
          <w:tcPr>
            <w:tcW w:w="972" w:type="dxa"/>
            <w:vAlign w:val="center"/>
          </w:tcPr>
          <w:p w14:paraId="2B842791" w14:textId="79A6AAD8" w:rsidR="008A52A0" w:rsidRPr="000E6E82" w:rsidRDefault="0026582F" w:rsidP="0026582F">
            <w:pPr>
              <w:widowControl w:val="0"/>
              <w:spacing w:before="20" w:after="20"/>
              <w:ind w:left="130" w:right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043" w:type="dxa"/>
            <w:vAlign w:val="center"/>
          </w:tcPr>
          <w:p w14:paraId="4E494DB6" w14:textId="2858D815" w:rsidR="008A52A0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0E6E82">
              <w:rPr>
                <w:rFonts w:asciiTheme="minorHAnsi" w:hAnsiTheme="minorHAnsi" w:cstheme="minorHAnsi"/>
              </w:rPr>
              <w:t>Jiné</w:t>
            </w:r>
            <w:r w:rsidR="0026582F">
              <w:rPr>
                <w:rFonts w:asciiTheme="minorHAnsi" w:hAnsiTheme="minorHAnsi" w:cstheme="minorHAnsi"/>
              </w:rPr>
              <w:t>:</w:t>
            </w:r>
          </w:p>
          <w:p w14:paraId="6D3726BE" w14:textId="77777777" w:rsidR="008A52A0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D0491B">
              <w:rPr>
                <w:rFonts w:asciiTheme="minorHAnsi" w:hAnsiTheme="minorHAnsi" w:cstheme="minorHAnsi"/>
                <w:highlight w:val="lightGray"/>
              </w:rPr>
              <w:t>…</w:t>
            </w:r>
          </w:p>
          <w:p w14:paraId="5910DBDE" w14:textId="77777777" w:rsidR="008A52A0" w:rsidRDefault="008A52A0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D0491B">
              <w:rPr>
                <w:rFonts w:asciiTheme="minorHAnsi" w:hAnsiTheme="minorHAnsi" w:cstheme="minorHAnsi"/>
                <w:highlight w:val="lightGray"/>
              </w:rPr>
              <w:t>…</w:t>
            </w:r>
          </w:p>
          <w:p w14:paraId="77D628E0" w14:textId="6219D087" w:rsidR="0026582F" w:rsidRPr="000E6E82" w:rsidRDefault="0026582F" w:rsidP="001315A3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</w:rPr>
            </w:pPr>
            <w:r w:rsidRPr="0026582F">
              <w:rPr>
                <w:rFonts w:asciiTheme="minorHAnsi" w:hAnsiTheme="minorHAnsi" w:cstheme="minorHAnsi"/>
                <w:highlight w:val="lightGray"/>
              </w:rPr>
              <w:t>…</w:t>
            </w:r>
          </w:p>
        </w:tc>
        <w:tc>
          <w:tcPr>
            <w:tcW w:w="837" w:type="dxa"/>
            <w:vAlign w:val="center"/>
          </w:tcPr>
          <w:p w14:paraId="6DEB2244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208" w:type="dxa"/>
            <w:vAlign w:val="center"/>
          </w:tcPr>
          <w:p w14:paraId="708E8582" w14:textId="77777777" w:rsidR="008A52A0" w:rsidRPr="000E6E82" w:rsidRDefault="008A52A0" w:rsidP="000E6E82">
            <w:pPr>
              <w:widowControl w:val="0"/>
              <w:spacing w:before="20" w:after="20"/>
              <w:ind w:left="130" w:right="142"/>
              <w:jc w:val="left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24FF997" w14:textId="77777777" w:rsidR="00F305B8" w:rsidRPr="00BD4751" w:rsidRDefault="00F305B8" w:rsidP="00FB2BE8">
      <w:pPr>
        <w:pStyle w:val="Nadpis2"/>
        <w:keepNext/>
        <w:numPr>
          <w:ilvl w:val="0"/>
          <w:numId w:val="6"/>
        </w:numPr>
        <w:tabs>
          <w:tab w:val="clear" w:pos="5790"/>
        </w:tabs>
        <w:spacing w:before="0"/>
        <w:ind w:left="0" w:firstLine="0"/>
      </w:pPr>
      <w:r w:rsidRPr="00BD4751">
        <w:lastRenderedPageBreak/>
        <w:t>Indikátory</w:t>
      </w:r>
      <w:r w:rsidRPr="00BD4751">
        <w:rPr>
          <w:vertAlign w:val="superscript"/>
        </w:rPr>
        <w:footnoteReference w:id="8"/>
      </w:r>
    </w:p>
    <w:p w14:paraId="7126D012" w14:textId="77777777" w:rsidR="00F305B8" w:rsidRPr="00770443" w:rsidRDefault="00F305B8" w:rsidP="00FB2BE8">
      <w:pPr>
        <w:keepNext/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0E8DA390" w14:textId="77777777" w:rsidR="00AE7C49" w:rsidRDefault="00AE7C49" w:rsidP="00AE7C49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</w:p>
    <w:p w14:paraId="74189BC5" w14:textId="33FDC3BF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2268"/>
        <w:gridCol w:w="1268"/>
      </w:tblGrid>
      <w:tr w:rsidR="00F305B8" w:rsidRPr="00770443" w14:paraId="6E61D865" w14:textId="77777777" w:rsidTr="000170D9">
        <w:tc>
          <w:tcPr>
            <w:tcW w:w="1271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835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55ACCA9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0170D9">
        <w:tc>
          <w:tcPr>
            <w:tcW w:w="1271" w:type="dxa"/>
          </w:tcPr>
          <w:p w14:paraId="3AB78850" w14:textId="77777777" w:rsidR="00F305B8" w:rsidRPr="00770443" w:rsidRDefault="00F305B8" w:rsidP="000A0AAE">
            <w:pPr>
              <w:pStyle w:val="Tabulkatext"/>
              <w:keepNext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35" w:type="dxa"/>
          </w:tcPr>
          <w:p w14:paraId="2DF53503" w14:textId="77777777" w:rsidR="00F305B8" w:rsidRPr="00770443" w:rsidRDefault="00F305B8" w:rsidP="000A0AAE">
            <w:pPr>
              <w:pStyle w:val="Tabulkatext"/>
              <w:keepNext/>
              <w:tabs>
                <w:tab w:val="left" w:pos="1232"/>
              </w:tabs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0A0AAE">
            <w:pPr>
              <w:pStyle w:val="Tabulkatext"/>
              <w:keepNext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60E4DB1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0170D9">
        <w:tc>
          <w:tcPr>
            <w:tcW w:w="1271" w:type="dxa"/>
          </w:tcPr>
          <w:p w14:paraId="16E05536" w14:textId="77777777" w:rsidR="00F305B8" w:rsidRPr="00770443" w:rsidRDefault="00F305B8" w:rsidP="000A0AAE">
            <w:pPr>
              <w:pStyle w:val="Tabulkatext"/>
              <w:keepNext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35" w:type="dxa"/>
          </w:tcPr>
          <w:p w14:paraId="3731C86B" w14:textId="77777777" w:rsidR="00F305B8" w:rsidRPr="00770443" w:rsidRDefault="00F305B8" w:rsidP="000A0AAE">
            <w:pPr>
              <w:pStyle w:val="Tabulkatext"/>
              <w:keepNext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0A0AAE">
            <w:pPr>
              <w:pStyle w:val="Tabulkatext"/>
              <w:keepNext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6B70D0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0170D9">
        <w:tc>
          <w:tcPr>
            <w:tcW w:w="1271" w:type="dxa"/>
          </w:tcPr>
          <w:p w14:paraId="6808B1DB" w14:textId="77777777" w:rsidR="00F305B8" w:rsidRPr="00770443" w:rsidRDefault="00F305B8" w:rsidP="000A0AAE">
            <w:pPr>
              <w:pStyle w:val="Tabulkatext"/>
              <w:ind w:left="132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35" w:type="dxa"/>
          </w:tcPr>
          <w:p w14:paraId="309C10FA" w14:textId="77777777" w:rsidR="00F305B8" w:rsidRPr="00770443" w:rsidRDefault="00F305B8" w:rsidP="000A0AAE">
            <w:pPr>
              <w:pStyle w:val="Tabulkatext"/>
              <w:ind w:left="132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0A0AAE">
            <w:pPr>
              <w:pStyle w:val="Tabulkatext"/>
              <w:ind w:left="132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C8EED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2174CD78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0E6E82">
      <w:pPr>
        <w:pStyle w:val="Nadpis2"/>
        <w:numPr>
          <w:ilvl w:val="0"/>
          <w:numId w:val="6"/>
        </w:numPr>
        <w:tabs>
          <w:tab w:val="clear" w:pos="5790"/>
        </w:tabs>
        <w:ind w:left="0" w:firstLine="0"/>
      </w:pPr>
      <w:r w:rsidRPr="00BD4751">
        <w:t>Rozpočet</w:t>
      </w:r>
      <w:r w:rsidRPr="00BD4751">
        <w:rPr>
          <w:vertAlign w:val="superscript"/>
        </w:rPr>
        <w:footnoteReference w:id="9"/>
      </w:r>
    </w:p>
    <w:p w14:paraId="59EEE5BF" w14:textId="723CBFB5" w:rsidR="00927F88" w:rsidRPr="00FB2BE8" w:rsidRDefault="00927F88" w:rsidP="007C1160">
      <w:pPr>
        <w:spacing w:after="100"/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</w:t>
      </w:r>
      <w:r w:rsidR="00FB2BE8">
        <w:rPr>
          <w:rFonts w:eastAsia="Times New Roman"/>
        </w:rPr>
        <w:br/>
      </w:r>
      <w:r w:rsidRPr="00927F88">
        <w:rPr>
          <w:rFonts w:eastAsia="Times New Roman"/>
        </w:rPr>
        <w:t>v</w:t>
      </w:r>
      <w:r w:rsidR="00FB2BE8">
        <w:rPr>
          <w:rFonts w:eastAsia="Times New Roman"/>
        </w:rPr>
        <w:t xml:space="preserve"> </w:t>
      </w:r>
      <w:r w:rsidRPr="00927F88">
        <w:rPr>
          <w:rFonts w:eastAsia="Times New Roman"/>
        </w:rPr>
        <w:t>níže uvedené tabulce podléhají změně s dopadem do právního aktu.</w:t>
      </w:r>
      <w:r w:rsidR="00FB2BE8">
        <w:rPr>
          <w:rFonts w:eastAsia="Times New Roman"/>
        </w:rPr>
        <w:t xml:space="preserve"> </w:t>
      </w:r>
      <w:r w:rsidRPr="00927F88">
        <w:rPr>
          <w:rFonts w:eastAsia="Times New Roman"/>
        </w:rPr>
        <w:t>Přesun mezi investičními a neinvestičními prostředky podléhá změně s dopadem do právního aktu vždy.</w:t>
      </w:r>
    </w:p>
    <w:p w14:paraId="3CF0BBD6" w14:textId="77777777" w:rsidR="00927F88" w:rsidRPr="00927F88" w:rsidRDefault="00927F88" w:rsidP="007C1160">
      <w:pPr>
        <w:spacing w:before="100"/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5054"/>
        <w:gridCol w:w="1559"/>
        <w:gridCol w:w="985"/>
      </w:tblGrid>
      <w:tr w:rsidR="00927F88" w:rsidRPr="00770443" w14:paraId="68778FB6" w14:textId="77777777" w:rsidTr="00AE7C49">
        <w:tc>
          <w:tcPr>
            <w:tcW w:w="1462" w:type="dxa"/>
          </w:tcPr>
          <w:p w14:paraId="7A62C659" w14:textId="77777777" w:rsidR="00927F88" w:rsidRPr="00EA395D" w:rsidRDefault="00927F88" w:rsidP="007C1160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054" w:type="dxa"/>
          </w:tcPr>
          <w:p w14:paraId="3A603AB8" w14:textId="77777777" w:rsidR="00927F88" w:rsidRPr="00EA395D" w:rsidRDefault="00927F88" w:rsidP="007C1160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559" w:type="dxa"/>
          </w:tcPr>
          <w:p w14:paraId="18B97E63" w14:textId="77777777" w:rsidR="00927F88" w:rsidRPr="00EA395D" w:rsidRDefault="00927F88" w:rsidP="007C1160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</w:tcPr>
          <w:p w14:paraId="1F3251C4" w14:textId="77777777" w:rsidR="00927F88" w:rsidRPr="00F267E6" w:rsidRDefault="00927F88" w:rsidP="007C1160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AE7C49">
        <w:tc>
          <w:tcPr>
            <w:tcW w:w="1462" w:type="dxa"/>
          </w:tcPr>
          <w:p w14:paraId="4DD12C35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054" w:type="dxa"/>
          </w:tcPr>
          <w:p w14:paraId="6C99C717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59" w:type="dxa"/>
          </w:tcPr>
          <w:p w14:paraId="6277B564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57696DF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AE7C49">
        <w:tc>
          <w:tcPr>
            <w:tcW w:w="1462" w:type="dxa"/>
          </w:tcPr>
          <w:p w14:paraId="34875513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054" w:type="dxa"/>
          </w:tcPr>
          <w:p w14:paraId="46D786A1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59" w:type="dxa"/>
          </w:tcPr>
          <w:p w14:paraId="5554A854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BCA7030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AE7C49">
        <w:tc>
          <w:tcPr>
            <w:tcW w:w="1462" w:type="dxa"/>
          </w:tcPr>
          <w:p w14:paraId="5192253D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054" w:type="dxa"/>
          </w:tcPr>
          <w:p w14:paraId="6EAB8746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559" w:type="dxa"/>
          </w:tcPr>
          <w:p w14:paraId="45717AC5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D7FB89A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AE7C49">
        <w:tc>
          <w:tcPr>
            <w:tcW w:w="1462" w:type="dxa"/>
          </w:tcPr>
          <w:p w14:paraId="14105509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5054" w:type="dxa"/>
          </w:tcPr>
          <w:p w14:paraId="519B0619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 xml:space="preserve">Přímé výdaje </w:t>
            </w:r>
            <w:r>
              <w:rPr>
                <w:rFonts w:cstheme="minorHAnsi"/>
                <w:b/>
                <w:bCs/>
                <w:sz w:val="22"/>
              </w:rPr>
              <w:t>–</w:t>
            </w:r>
            <w:r w:rsidRPr="00EA395D">
              <w:rPr>
                <w:rFonts w:cstheme="minorHAnsi"/>
                <w:b/>
                <w:bCs/>
                <w:sz w:val="22"/>
              </w:rPr>
              <w:t xml:space="preserve"> investiční</w:t>
            </w:r>
          </w:p>
        </w:tc>
        <w:tc>
          <w:tcPr>
            <w:tcW w:w="1559" w:type="dxa"/>
          </w:tcPr>
          <w:p w14:paraId="4345C007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65E4A94D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DB097E2" w14:textId="77777777" w:rsidTr="00AE7C49">
        <w:tc>
          <w:tcPr>
            <w:tcW w:w="1462" w:type="dxa"/>
          </w:tcPr>
          <w:p w14:paraId="7F09AB8D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5054" w:type="dxa"/>
          </w:tcPr>
          <w:p w14:paraId="3107436C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1559" w:type="dxa"/>
          </w:tcPr>
          <w:p w14:paraId="7EB2622B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C6D06F5" w14:textId="055D9FBE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</w:p>
        </w:tc>
      </w:tr>
      <w:tr w:rsidR="00927F88" w:rsidRPr="00770443" w14:paraId="253B5BA0" w14:textId="77777777" w:rsidTr="00AE7C49">
        <w:tc>
          <w:tcPr>
            <w:tcW w:w="1462" w:type="dxa"/>
          </w:tcPr>
          <w:p w14:paraId="1ABF7965" w14:textId="77777777" w:rsidR="00927F88" w:rsidRPr="007A3DEA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1.1.1.1.1.1.1</w:t>
            </w:r>
          </w:p>
        </w:tc>
        <w:tc>
          <w:tcPr>
            <w:tcW w:w="5054" w:type="dxa"/>
          </w:tcPr>
          <w:p w14:paraId="3EA0C553" w14:textId="77777777" w:rsidR="00927F88" w:rsidRPr="007A3DEA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1559" w:type="dxa"/>
          </w:tcPr>
          <w:p w14:paraId="38BECC62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0AB38D2B" w14:textId="73C5F365" w:rsidR="00927F88" w:rsidRPr="00F267E6" w:rsidDel="00652C0B" w:rsidRDefault="003550A7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73BCE3C" w14:textId="77777777" w:rsidTr="00AE7C49">
        <w:tc>
          <w:tcPr>
            <w:tcW w:w="1462" w:type="dxa"/>
          </w:tcPr>
          <w:p w14:paraId="7136DB05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5054" w:type="dxa"/>
          </w:tcPr>
          <w:p w14:paraId="607D3D1C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1559" w:type="dxa"/>
          </w:tcPr>
          <w:p w14:paraId="3F9E4366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58C6CEF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ACE8EC8" w14:textId="77777777" w:rsidTr="00AE7C49">
        <w:tc>
          <w:tcPr>
            <w:tcW w:w="1462" w:type="dxa"/>
          </w:tcPr>
          <w:p w14:paraId="7C63C396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5054" w:type="dxa"/>
          </w:tcPr>
          <w:p w14:paraId="1A5351FF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1559" w:type="dxa"/>
          </w:tcPr>
          <w:p w14:paraId="097D6AE6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B7AA311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AE7C49">
        <w:tc>
          <w:tcPr>
            <w:tcW w:w="1462" w:type="dxa"/>
          </w:tcPr>
          <w:p w14:paraId="01484CB3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5054" w:type="dxa"/>
          </w:tcPr>
          <w:p w14:paraId="4DB331CA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559" w:type="dxa"/>
          </w:tcPr>
          <w:p w14:paraId="6E89E627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B4F4E52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DC2D60E" w14:textId="77777777" w:rsidTr="00AE7C49">
        <w:tc>
          <w:tcPr>
            <w:tcW w:w="1462" w:type="dxa"/>
          </w:tcPr>
          <w:p w14:paraId="7B5C094D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5054" w:type="dxa"/>
          </w:tcPr>
          <w:p w14:paraId="14DDB64D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559" w:type="dxa"/>
          </w:tcPr>
          <w:p w14:paraId="18A76E09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A34FC60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0986F82" w14:textId="77777777" w:rsidTr="00AE7C49">
        <w:tc>
          <w:tcPr>
            <w:tcW w:w="1462" w:type="dxa"/>
          </w:tcPr>
          <w:p w14:paraId="069A8F23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5054" w:type="dxa"/>
          </w:tcPr>
          <w:p w14:paraId="7271E018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559" w:type="dxa"/>
          </w:tcPr>
          <w:p w14:paraId="15AEE345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1518CEE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D744E8" w14:textId="77777777" w:rsidTr="00AE7C49">
        <w:tc>
          <w:tcPr>
            <w:tcW w:w="1462" w:type="dxa"/>
          </w:tcPr>
          <w:p w14:paraId="52FAC18A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5054" w:type="dxa"/>
          </w:tcPr>
          <w:p w14:paraId="78DFB9E0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559" w:type="dxa"/>
          </w:tcPr>
          <w:p w14:paraId="39EAB20C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BBD50F2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FC7CEC6" w14:textId="77777777" w:rsidTr="00AE7C49">
        <w:tc>
          <w:tcPr>
            <w:tcW w:w="1462" w:type="dxa"/>
          </w:tcPr>
          <w:p w14:paraId="657B4ED2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5054" w:type="dxa"/>
          </w:tcPr>
          <w:p w14:paraId="468BC6A0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559" w:type="dxa"/>
          </w:tcPr>
          <w:p w14:paraId="7B4FB705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C2D4549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FE5B0E5" w14:textId="77777777" w:rsidTr="00AE7C49">
        <w:tc>
          <w:tcPr>
            <w:tcW w:w="1462" w:type="dxa"/>
          </w:tcPr>
          <w:p w14:paraId="1F543FD3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1.1.1.1.2.6</w:t>
            </w:r>
          </w:p>
        </w:tc>
        <w:tc>
          <w:tcPr>
            <w:tcW w:w="5054" w:type="dxa"/>
          </w:tcPr>
          <w:p w14:paraId="7E213679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559" w:type="dxa"/>
          </w:tcPr>
          <w:p w14:paraId="5B33C255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BB312D0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103DD48" w14:textId="77777777" w:rsidTr="00AE7C49">
        <w:tc>
          <w:tcPr>
            <w:tcW w:w="1462" w:type="dxa"/>
          </w:tcPr>
          <w:p w14:paraId="39C01A6F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1.1.1.1.2.7</w:t>
            </w:r>
          </w:p>
        </w:tc>
        <w:tc>
          <w:tcPr>
            <w:tcW w:w="5054" w:type="dxa"/>
          </w:tcPr>
          <w:p w14:paraId="19C2D49E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559" w:type="dxa"/>
          </w:tcPr>
          <w:p w14:paraId="62635F07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9418123" w14:textId="77777777" w:rsidR="00927F88" w:rsidRPr="00F267E6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ABD1EF" w14:textId="77777777" w:rsidTr="00AE7C49">
        <w:tc>
          <w:tcPr>
            <w:tcW w:w="1462" w:type="dxa"/>
          </w:tcPr>
          <w:p w14:paraId="0C4CC42A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054" w:type="dxa"/>
          </w:tcPr>
          <w:p w14:paraId="780E2ACA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59" w:type="dxa"/>
          </w:tcPr>
          <w:p w14:paraId="528C812E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3449242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75E649A" w14:textId="77777777" w:rsidTr="00AE7C49">
        <w:tc>
          <w:tcPr>
            <w:tcW w:w="1462" w:type="dxa"/>
          </w:tcPr>
          <w:p w14:paraId="62A17D49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054" w:type="dxa"/>
          </w:tcPr>
          <w:p w14:paraId="685053F3" w14:textId="77777777" w:rsidR="00927F88" w:rsidRPr="00A34100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59" w:type="dxa"/>
          </w:tcPr>
          <w:p w14:paraId="6CB189D6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201BA8B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F4802B6" w14:textId="77777777" w:rsidTr="00AE7C49">
        <w:tc>
          <w:tcPr>
            <w:tcW w:w="1462" w:type="dxa"/>
          </w:tcPr>
          <w:p w14:paraId="0B463666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054" w:type="dxa"/>
          </w:tcPr>
          <w:p w14:paraId="1FA1A15A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1559" w:type="dxa"/>
          </w:tcPr>
          <w:p w14:paraId="16B7B950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14CEDB5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075D63A3" w14:textId="77777777" w:rsidTr="00AE7C49">
        <w:tc>
          <w:tcPr>
            <w:tcW w:w="1462" w:type="dxa"/>
          </w:tcPr>
          <w:p w14:paraId="289CBE4F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054" w:type="dxa"/>
          </w:tcPr>
          <w:p w14:paraId="203DAD66" w14:textId="77777777" w:rsidR="00927F88" w:rsidRPr="00EA395D" w:rsidRDefault="00927F88" w:rsidP="00FB2BE8">
            <w:pPr>
              <w:pStyle w:val="Tabulkatext"/>
              <w:widowControl w:val="0"/>
              <w:spacing w:before="20" w:after="2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59" w:type="dxa"/>
          </w:tcPr>
          <w:p w14:paraId="7931ED94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0B744A91" w14:textId="77777777" w:rsidR="00927F88" w:rsidRPr="00EA395D" w:rsidDel="00652C0B" w:rsidRDefault="00927F88" w:rsidP="00FB2BE8">
            <w:pPr>
              <w:pStyle w:val="Tabulkatext"/>
              <w:widowControl w:val="0"/>
              <w:spacing w:before="20" w:after="2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FB2BE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993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3007" w14:textId="77777777" w:rsidR="00296C8F" w:rsidRDefault="00296C8F" w:rsidP="00CE3205">
      <w:r>
        <w:separator/>
      </w:r>
    </w:p>
  </w:endnote>
  <w:endnote w:type="continuationSeparator" w:id="0">
    <w:p w14:paraId="70EEEF2A" w14:textId="77777777" w:rsidR="00296C8F" w:rsidRDefault="00296C8F" w:rsidP="00CE3205">
      <w:r>
        <w:continuationSeparator/>
      </w:r>
    </w:p>
  </w:endnote>
  <w:endnote w:type="continuationNotice" w:id="1">
    <w:p w14:paraId="2ED70311" w14:textId="77777777" w:rsidR="00296C8F" w:rsidRDefault="00296C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06B4338A" w:rsidR="000E1578" w:rsidRDefault="009B0E65" w:rsidP="00CE3205">
    <w:pPr>
      <w:pStyle w:val="Zpat"/>
    </w:pPr>
    <w:r>
      <w:rPr>
        <w:noProof/>
      </w:rPr>
      <w:drawing>
        <wp:inline distT="0" distB="0" distL="0" distR="0" wp14:anchorId="4A29E34A" wp14:editId="44016387">
          <wp:extent cx="2658110" cy="370840"/>
          <wp:effectExtent l="0" t="0" r="8890" b="0"/>
          <wp:docPr id="1846994212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62436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2E50DBEB" wp14:editId="15757486">
              <wp:simplePos x="0" y="0"/>
              <wp:positionH relativeFrom="margin">
                <wp:posOffset>4515485</wp:posOffset>
              </wp:positionH>
              <wp:positionV relativeFrom="page">
                <wp:posOffset>9776460</wp:posOffset>
              </wp:positionV>
              <wp:extent cx="1291590" cy="56261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562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D2FB19F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95060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5.55pt;margin-top:769.8pt;width:101.7pt;height:44.3pt;z-index:251658241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D2FB19F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95060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1F08" w14:textId="77777777" w:rsidR="00296C8F" w:rsidRDefault="00296C8F" w:rsidP="00CE3205">
      <w:r>
        <w:separator/>
      </w:r>
    </w:p>
  </w:footnote>
  <w:footnote w:type="continuationSeparator" w:id="0">
    <w:p w14:paraId="7149F9A3" w14:textId="77777777" w:rsidR="00296C8F" w:rsidRDefault="00296C8F" w:rsidP="00CE3205">
      <w:r>
        <w:continuationSeparator/>
      </w:r>
    </w:p>
  </w:footnote>
  <w:footnote w:type="continuationNotice" w:id="1">
    <w:p w14:paraId="5B62C4E9" w14:textId="77777777" w:rsidR="00296C8F" w:rsidRDefault="00296C8F">
      <w:pPr>
        <w:spacing w:before="0" w:after="0"/>
      </w:pPr>
    </w:p>
  </w:footnote>
  <w:footnote w:id="2">
    <w:p w14:paraId="45312E3E" w14:textId="3AC8E170" w:rsidR="00F305B8" w:rsidRPr="00261766" w:rsidRDefault="00F305B8" w:rsidP="00261766">
      <w:pPr>
        <w:pStyle w:val="Poznmkypodarou"/>
        <w:spacing w:before="0"/>
        <w:ind w:left="142" w:hanging="142"/>
        <w:rPr>
          <w:szCs w:val="16"/>
        </w:rPr>
      </w:pPr>
      <w:r w:rsidRPr="00261766">
        <w:rPr>
          <w:rStyle w:val="Znakapoznpodarou"/>
          <w:rFonts w:cs="Calibri"/>
          <w:szCs w:val="16"/>
        </w:rPr>
        <w:footnoteRef/>
      </w:r>
      <w:r w:rsidRPr="00261766">
        <w:rPr>
          <w:szCs w:val="16"/>
        </w:rPr>
        <w:t xml:space="preserve"> </w:t>
      </w:r>
      <w:r w:rsidR="00261766">
        <w:rPr>
          <w:szCs w:val="16"/>
        </w:rPr>
        <w:tab/>
      </w:r>
      <w:r w:rsidRPr="00261766">
        <w:rPr>
          <w:szCs w:val="16"/>
        </w:rPr>
        <w:t xml:space="preserve">Údaje vyplňuje žadatel v ISKP21+ na záložce </w:t>
      </w:r>
      <w:r w:rsidR="00AA42E3" w:rsidRPr="00261766">
        <w:rPr>
          <w:szCs w:val="16"/>
        </w:rPr>
        <w:t>„</w:t>
      </w:r>
      <w:r w:rsidRPr="00261766">
        <w:rPr>
          <w:szCs w:val="16"/>
        </w:rPr>
        <w:t>Subjekty</w:t>
      </w:r>
      <w:r w:rsidR="00AA42E3" w:rsidRPr="00261766">
        <w:rPr>
          <w:szCs w:val="16"/>
        </w:rPr>
        <w:t>“</w:t>
      </w:r>
      <w:r w:rsidRPr="00261766">
        <w:rPr>
          <w:szCs w:val="16"/>
        </w:rPr>
        <w:t>.</w:t>
      </w:r>
    </w:p>
  </w:footnote>
  <w:footnote w:id="3">
    <w:p w14:paraId="6C038DFE" w14:textId="64934005" w:rsidR="00261766" w:rsidRPr="00261766" w:rsidRDefault="00261766" w:rsidP="00261766">
      <w:pPr>
        <w:pStyle w:val="Textpoznpodarou"/>
        <w:spacing w:before="0"/>
        <w:ind w:left="142" w:hanging="142"/>
        <w:rPr>
          <w:sz w:val="16"/>
          <w:szCs w:val="16"/>
        </w:rPr>
      </w:pPr>
      <w:r w:rsidRPr="00261766">
        <w:rPr>
          <w:rStyle w:val="Znakapoznpodarou"/>
          <w:sz w:val="16"/>
          <w:szCs w:val="16"/>
        </w:rPr>
        <w:footnoteRef/>
      </w:r>
      <w:r w:rsidRPr="0026176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261766">
        <w:rPr>
          <w:sz w:val="16"/>
          <w:szCs w:val="16"/>
        </w:rPr>
        <w:t xml:space="preserve">Použije-li </w:t>
      </w:r>
      <w:r>
        <w:rPr>
          <w:sz w:val="16"/>
          <w:szCs w:val="16"/>
        </w:rPr>
        <w:t>žadatel</w:t>
      </w:r>
      <w:r w:rsidRPr="00261766">
        <w:rPr>
          <w:sz w:val="16"/>
          <w:szCs w:val="16"/>
        </w:rPr>
        <w:t xml:space="preserve"> vzor Smlouvy o partnerství</w:t>
      </w:r>
      <w:r w:rsidR="00FB2BE8">
        <w:rPr>
          <w:sz w:val="16"/>
          <w:szCs w:val="16"/>
        </w:rPr>
        <w:t xml:space="preserve"> z dokumentů výzvy</w:t>
      </w:r>
      <w:r w:rsidRPr="00261766">
        <w:rPr>
          <w:sz w:val="16"/>
          <w:szCs w:val="16"/>
        </w:rPr>
        <w:t>, půjde o částku uvedenou v čl. I</w:t>
      </w:r>
      <w:r>
        <w:rPr>
          <w:sz w:val="16"/>
          <w:szCs w:val="16"/>
        </w:rPr>
        <w:t>V</w:t>
      </w:r>
      <w:r w:rsidRPr="00261766">
        <w:rPr>
          <w:sz w:val="16"/>
          <w:szCs w:val="16"/>
        </w:rPr>
        <w:t xml:space="preserve"> bodě </w:t>
      </w:r>
      <w:r>
        <w:rPr>
          <w:sz w:val="16"/>
          <w:szCs w:val="16"/>
        </w:rPr>
        <w:t>2 písm. b)</w:t>
      </w:r>
      <w:r w:rsidRPr="00261766">
        <w:rPr>
          <w:sz w:val="16"/>
          <w:szCs w:val="16"/>
        </w:rPr>
        <w:t xml:space="preserve"> tohoto vzoru.</w:t>
      </w:r>
    </w:p>
  </w:footnote>
  <w:footnote w:id="4">
    <w:p w14:paraId="6A04CCCE" w14:textId="7509BF8F" w:rsidR="000170D9" w:rsidRPr="00261766" w:rsidRDefault="000170D9" w:rsidP="000170D9">
      <w:pPr>
        <w:pStyle w:val="Poznmkypodarou"/>
        <w:spacing w:before="0"/>
        <w:ind w:left="142" w:hanging="142"/>
        <w:rPr>
          <w:szCs w:val="16"/>
        </w:rPr>
      </w:pPr>
      <w:r w:rsidRPr="00261766">
        <w:rPr>
          <w:rStyle w:val="Znakapoznpodarou"/>
          <w:rFonts w:cs="Calibri"/>
          <w:szCs w:val="16"/>
        </w:rPr>
        <w:footnoteRef/>
      </w:r>
      <w:r w:rsidRPr="00261766">
        <w:rPr>
          <w:szCs w:val="16"/>
        </w:rPr>
        <w:t xml:space="preserve"> </w:t>
      </w:r>
      <w:r>
        <w:rPr>
          <w:szCs w:val="16"/>
        </w:rPr>
        <w:tab/>
        <w:t>Údaje o dalších cílech projektu budou přeneseny z kap. 4 přílohy Podrobný popis realizace projektu.</w:t>
      </w:r>
    </w:p>
  </w:footnote>
  <w:footnote w:id="5">
    <w:p w14:paraId="5681E8B9" w14:textId="00E3A5D4" w:rsidR="008323C3" w:rsidRPr="000E6E82" w:rsidRDefault="00FF3A92" w:rsidP="00D0491B">
      <w:pPr>
        <w:pStyle w:val="Textpoznpodarou"/>
        <w:spacing w:before="0"/>
        <w:ind w:left="142" w:hanging="142"/>
        <w:rPr>
          <w:sz w:val="16"/>
          <w:szCs w:val="16"/>
        </w:rPr>
      </w:pPr>
      <w:r w:rsidRPr="00D0491B">
        <w:rPr>
          <w:rStyle w:val="Znakapoznpodarou"/>
          <w:sz w:val="16"/>
          <w:szCs w:val="16"/>
        </w:rPr>
        <w:footnoteRef/>
      </w:r>
      <w:r w:rsidRPr="00D0491B">
        <w:rPr>
          <w:sz w:val="16"/>
          <w:szCs w:val="16"/>
        </w:rPr>
        <w:t xml:space="preserve"> </w:t>
      </w:r>
      <w:r w:rsidR="00382184" w:rsidRPr="00D0491B">
        <w:rPr>
          <w:sz w:val="16"/>
          <w:szCs w:val="16"/>
        </w:rPr>
        <w:tab/>
      </w:r>
      <w:r w:rsidRPr="00D0491B">
        <w:rPr>
          <w:sz w:val="16"/>
          <w:szCs w:val="16"/>
        </w:rPr>
        <w:t>Název KA 2 a dalších, vyjma KA 1, sem bude převeden z žádosti o podporu.</w:t>
      </w:r>
    </w:p>
  </w:footnote>
  <w:footnote w:id="6">
    <w:p w14:paraId="5D43D0B2" w14:textId="77777777" w:rsidR="00FB2BE8" w:rsidRPr="00FF3A92" w:rsidRDefault="00FB2BE8" w:rsidP="00FB2BE8">
      <w:pPr>
        <w:pStyle w:val="Poznmkypodarou"/>
        <w:spacing w:before="0"/>
        <w:ind w:left="142" w:hanging="142"/>
        <w:rPr>
          <w:szCs w:val="16"/>
        </w:rPr>
      </w:pPr>
      <w:r w:rsidRPr="00261766">
        <w:rPr>
          <w:rStyle w:val="Znakapoznpodarou"/>
          <w:rFonts w:cs="Calibri"/>
          <w:szCs w:val="16"/>
        </w:rPr>
        <w:footnoteRef/>
      </w:r>
      <w:r w:rsidRPr="00261766">
        <w:rPr>
          <w:szCs w:val="16"/>
        </w:rPr>
        <w:t xml:space="preserve"> </w:t>
      </w:r>
      <w:r>
        <w:rPr>
          <w:szCs w:val="16"/>
        </w:rPr>
        <w:tab/>
      </w:r>
      <w:r w:rsidRPr="000E6E82">
        <w:rPr>
          <w:szCs w:val="16"/>
        </w:rPr>
        <w:t>Údaje budou přeneseny z</w:t>
      </w:r>
      <w:r>
        <w:rPr>
          <w:szCs w:val="16"/>
        </w:rPr>
        <w:t xml:space="preserve"> kap. 5.2 </w:t>
      </w:r>
      <w:r w:rsidRPr="000E6E82">
        <w:rPr>
          <w:szCs w:val="16"/>
        </w:rPr>
        <w:t>přílohy Podrobný popis realizace projektu</w:t>
      </w:r>
      <w:r>
        <w:rPr>
          <w:szCs w:val="16"/>
        </w:rPr>
        <w:t>.</w:t>
      </w:r>
    </w:p>
  </w:footnote>
  <w:footnote w:id="7">
    <w:p w14:paraId="57CF406A" w14:textId="0AFC1131" w:rsidR="001315A3" w:rsidRPr="00365536" w:rsidRDefault="001315A3" w:rsidP="000E6E82">
      <w:pPr>
        <w:pStyle w:val="Textpoznpodarou"/>
        <w:spacing w:before="0"/>
        <w:ind w:left="142" w:hanging="142"/>
        <w:rPr>
          <w:sz w:val="16"/>
          <w:szCs w:val="16"/>
        </w:rPr>
      </w:pPr>
      <w:r w:rsidRPr="000E6E82">
        <w:rPr>
          <w:rStyle w:val="Znakapoznpodarou"/>
          <w:sz w:val="16"/>
          <w:szCs w:val="16"/>
        </w:rPr>
        <w:footnoteRef/>
      </w:r>
      <w:r w:rsidRPr="000E6E8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E6E82">
        <w:rPr>
          <w:sz w:val="16"/>
          <w:szCs w:val="16"/>
        </w:rPr>
        <w:t>Údaje budou přeneseny z</w:t>
      </w:r>
      <w:r w:rsidR="00E95A85">
        <w:rPr>
          <w:sz w:val="16"/>
          <w:szCs w:val="16"/>
        </w:rPr>
        <w:t xml:space="preserve"> kap. 7 </w:t>
      </w:r>
      <w:r w:rsidRPr="000E6E82">
        <w:rPr>
          <w:sz w:val="16"/>
          <w:szCs w:val="16"/>
        </w:rPr>
        <w:t>přílohy Podrobný popis realizace projektu.</w:t>
      </w:r>
    </w:p>
  </w:footnote>
  <w:footnote w:id="8">
    <w:p w14:paraId="313044DC" w14:textId="13C12807" w:rsidR="00F305B8" w:rsidRPr="004015E7" w:rsidRDefault="00F305B8" w:rsidP="00382184">
      <w:pPr>
        <w:pStyle w:val="Poznmkypodarou"/>
        <w:spacing w:before="0"/>
        <w:ind w:left="142" w:hanging="142"/>
        <w:rPr>
          <w:szCs w:val="16"/>
        </w:rPr>
      </w:pPr>
      <w:r w:rsidRPr="004015E7">
        <w:rPr>
          <w:rStyle w:val="Znakapoznpodarou"/>
          <w:rFonts w:cs="Calibri"/>
          <w:szCs w:val="16"/>
        </w:rPr>
        <w:footnoteRef/>
      </w:r>
      <w:r w:rsidRPr="004015E7">
        <w:rPr>
          <w:szCs w:val="16"/>
        </w:rPr>
        <w:t xml:space="preserve"> </w:t>
      </w:r>
      <w:r w:rsidR="00382184">
        <w:rPr>
          <w:szCs w:val="16"/>
        </w:rPr>
        <w:tab/>
      </w:r>
      <w:r w:rsidRPr="004015E7">
        <w:rPr>
          <w:szCs w:val="16"/>
        </w:rPr>
        <w:t xml:space="preserve">Údaje vyplňuje žadatel v ISKP21+ na záložce </w:t>
      </w:r>
      <w:r w:rsidR="00AA42E3" w:rsidRPr="004015E7">
        <w:rPr>
          <w:szCs w:val="16"/>
        </w:rPr>
        <w:t>„</w:t>
      </w:r>
      <w:r w:rsidRPr="004015E7">
        <w:rPr>
          <w:szCs w:val="16"/>
        </w:rPr>
        <w:t>Indikátory</w:t>
      </w:r>
      <w:r w:rsidR="00AA42E3" w:rsidRPr="004015E7">
        <w:rPr>
          <w:szCs w:val="16"/>
        </w:rPr>
        <w:t>“</w:t>
      </w:r>
      <w:r w:rsidRPr="004015E7">
        <w:rPr>
          <w:szCs w:val="16"/>
        </w:rPr>
        <w:t>.</w:t>
      </w:r>
    </w:p>
  </w:footnote>
  <w:footnote w:id="9">
    <w:p w14:paraId="23CE69D1" w14:textId="438707BD" w:rsidR="00F305B8" w:rsidRPr="00770443" w:rsidRDefault="00F305B8" w:rsidP="004015E7">
      <w:pPr>
        <w:pStyle w:val="Poznmkypodarou"/>
        <w:spacing w:before="0"/>
        <w:ind w:left="142" w:hanging="142"/>
      </w:pPr>
      <w:r w:rsidRPr="004015E7">
        <w:rPr>
          <w:rStyle w:val="Znakapoznpodarou"/>
          <w:rFonts w:cs="Calibri"/>
          <w:szCs w:val="16"/>
        </w:rPr>
        <w:footnoteRef/>
      </w:r>
      <w:r w:rsidRPr="004015E7">
        <w:rPr>
          <w:szCs w:val="16"/>
        </w:rPr>
        <w:t xml:space="preserve"> </w:t>
      </w:r>
      <w:r w:rsidR="00D30987">
        <w:rPr>
          <w:szCs w:val="16"/>
        </w:rPr>
        <w:tab/>
      </w:r>
      <w:r w:rsidRPr="004015E7">
        <w:rPr>
          <w:szCs w:val="16"/>
        </w:rPr>
        <w:t xml:space="preserve">Údaje vyplňuje žadatel v ISKP21+ v souladu s uživatelskou příručkou na záložce </w:t>
      </w:r>
      <w:r w:rsidR="00AA42E3" w:rsidRPr="004015E7">
        <w:rPr>
          <w:szCs w:val="16"/>
        </w:rPr>
        <w:t>„</w:t>
      </w:r>
      <w:r w:rsidRPr="004015E7">
        <w:rPr>
          <w:szCs w:val="16"/>
        </w:rPr>
        <w:t>Rozpočet</w:t>
      </w:r>
      <w:r w:rsidR="00AA42E3" w:rsidRPr="004015E7">
        <w:rPr>
          <w:szCs w:val="16"/>
        </w:rPr>
        <w:t>“</w:t>
      </w:r>
      <w:r w:rsidRPr="004015E7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702795415" name="Obrázek 702795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2E0C337A"/>
    <w:multiLevelType w:val="hybridMultilevel"/>
    <w:tmpl w:val="F5DCB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5BC2B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-36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4"/>
  </w:num>
  <w:num w:numId="4" w16cid:durableId="272983534">
    <w:abstractNumId w:val="5"/>
  </w:num>
  <w:num w:numId="5" w16cid:durableId="168564534">
    <w:abstractNumId w:val="3"/>
  </w:num>
  <w:num w:numId="6" w16cid:durableId="1057164437">
    <w:abstractNumId w:val="6"/>
  </w:num>
  <w:num w:numId="7" w16cid:durableId="79267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611B"/>
    <w:rsid w:val="000170D9"/>
    <w:rsid w:val="00021AFD"/>
    <w:rsid w:val="00047CA0"/>
    <w:rsid w:val="00054A83"/>
    <w:rsid w:val="00092ADA"/>
    <w:rsid w:val="00095E13"/>
    <w:rsid w:val="000A018E"/>
    <w:rsid w:val="000A0AAE"/>
    <w:rsid w:val="000A2249"/>
    <w:rsid w:val="000A64F9"/>
    <w:rsid w:val="000B1525"/>
    <w:rsid w:val="000C345E"/>
    <w:rsid w:val="000D5F65"/>
    <w:rsid w:val="000D719B"/>
    <w:rsid w:val="000E1578"/>
    <w:rsid w:val="000E6E82"/>
    <w:rsid w:val="0010002A"/>
    <w:rsid w:val="0010035A"/>
    <w:rsid w:val="00105DC6"/>
    <w:rsid w:val="001124A0"/>
    <w:rsid w:val="00114529"/>
    <w:rsid w:val="00114C23"/>
    <w:rsid w:val="001236D6"/>
    <w:rsid w:val="00124B82"/>
    <w:rsid w:val="00127CF4"/>
    <w:rsid w:val="00130172"/>
    <w:rsid w:val="001315A3"/>
    <w:rsid w:val="00131CA6"/>
    <w:rsid w:val="001518E0"/>
    <w:rsid w:val="00154717"/>
    <w:rsid w:val="001908AA"/>
    <w:rsid w:val="0019226A"/>
    <w:rsid w:val="001A55D7"/>
    <w:rsid w:val="001B7ABD"/>
    <w:rsid w:val="001D18BD"/>
    <w:rsid w:val="001D50F8"/>
    <w:rsid w:val="00205E8E"/>
    <w:rsid w:val="00210807"/>
    <w:rsid w:val="00212249"/>
    <w:rsid w:val="00215BDD"/>
    <w:rsid w:val="00253080"/>
    <w:rsid w:val="00253B5B"/>
    <w:rsid w:val="00261766"/>
    <w:rsid w:val="0026582F"/>
    <w:rsid w:val="00296639"/>
    <w:rsid w:val="00296C8F"/>
    <w:rsid w:val="002A67D0"/>
    <w:rsid w:val="002D6D4C"/>
    <w:rsid w:val="002E103D"/>
    <w:rsid w:val="002E4FE8"/>
    <w:rsid w:val="002F6BC7"/>
    <w:rsid w:val="002F7CF9"/>
    <w:rsid w:val="003016F6"/>
    <w:rsid w:val="00333704"/>
    <w:rsid w:val="003359FF"/>
    <w:rsid w:val="00343E46"/>
    <w:rsid w:val="00347E21"/>
    <w:rsid w:val="003550A7"/>
    <w:rsid w:val="00362E53"/>
    <w:rsid w:val="00365536"/>
    <w:rsid w:val="00367841"/>
    <w:rsid w:val="00382184"/>
    <w:rsid w:val="00392989"/>
    <w:rsid w:val="003F697E"/>
    <w:rsid w:val="004015E7"/>
    <w:rsid w:val="004366F0"/>
    <w:rsid w:val="00437666"/>
    <w:rsid w:val="00444883"/>
    <w:rsid w:val="00445D8B"/>
    <w:rsid w:val="00451E6E"/>
    <w:rsid w:val="004538FE"/>
    <w:rsid w:val="004707A2"/>
    <w:rsid w:val="00472231"/>
    <w:rsid w:val="00490BB1"/>
    <w:rsid w:val="004A1C5E"/>
    <w:rsid w:val="004A7EEE"/>
    <w:rsid w:val="004C4791"/>
    <w:rsid w:val="004C7EF0"/>
    <w:rsid w:val="004E204D"/>
    <w:rsid w:val="004F4BD6"/>
    <w:rsid w:val="00553A75"/>
    <w:rsid w:val="00555ADF"/>
    <w:rsid w:val="00571654"/>
    <w:rsid w:val="00590117"/>
    <w:rsid w:val="005909D1"/>
    <w:rsid w:val="00595E42"/>
    <w:rsid w:val="005B060A"/>
    <w:rsid w:val="005B1F7E"/>
    <w:rsid w:val="005E0FD1"/>
    <w:rsid w:val="005F194B"/>
    <w:rsid w:val="005F5657"/>
    <w:rsid w:val="006165CB"/>
    <w:rsid w:val="0063526C"/>
    <w:rsid w:val="00643506"/>
    <w:rsid w:val="00643528"/>
    <w:rsid w:val="00645E44"/>
    <w:rsid w:val="00667734"/>
    <w:rsid w:val="006D0408"/>
    <w:rsid w:val="006F1969"/>
    <w:rsid w:val="006F1B93"/>
    <w:rsid w:val="006F6FE6"/>
    <w:rsid w:val="007050A0"/>
    <w:rsid w:val="007136A6"/>
    <w:rsid w:val="00733C61"/>
    <w:rsid w:val="00733D43"/>
    <w:rsid w:val="00740D3E"/>
    <w:rsid w:val="0075591E"/>
    <w:rsid w:val="00770964"/>
    <w:rsid w:val="007A74C8"/>
    <w:rsid w:val="007C1160"/>
    <w:rsid w:val="007C4763"/>
    <w:rsid w:val="007C65D2"/>
    <w:rsid w:val="007D77D6"/>
    <w:rsid w:val="007E2AA7"/>
    <w:rsid w:val="007F10ED"/>
    <w:rsid w:val="007F4F78"/>
    <w:rsid w:val="008145AB"/>
    <w:rsid w:val="00831ADC"/>
    <w:rsid w:val="00831EAC"/>
    <w:rsid w:val="008323C3"/>
    <w:rsid w:val="0085324C"/>
    <w:rsid w:val="00855A10"/>
    <w:rsid w:val="00866748"/>
    <w:rsid w:val="00873895"/>
    <w:rsid w:val="008865E5"/>
    <w:rsid w:val="0088686B"/>
    <w:rsid w:val="008A52A0"/>
    <w:rsid w:val="008B721A"/>
    <w:rsid w:val="008C2AC1"/>
    <w:rsid w:val="008C7DF6"/>
    <w:rsid w:val="008E180D"/>
    <w:rsid w:val="008F5355"/>
    <w:rsid w:val="00912332"/>
    <w:rsid w:val="00927F88"/>
    <w:rsid w:val="0094137C"/>
    <w:rsid w:val="00951B61"/>
    <w:rsid w:val="00960632"/>
    <w:rsid w:val="00961138"/>
    <w:rsid w:val="009740D5"/>
    <w:rsid w:val="009978D5"/>
    <w:rsid w:val="009B0E65"/>
    <w:rsid w:val="009D2C23"/>
    <w:rsid w:val="009D6077"/>
    <w:rsid w:val="009E5452"/>
    <w:rsid w:val="00A01894"/>
    <w:rsid w:val="00A22567"/>
    <w:rsid w:val="00A31DD0"/>
    <w:rsid w:val="00A332C2"/>
    <w:rsid w:val="00A45DA2"/>
    <w:rsid w:val="00A71EAD"/>
    <w:rsid w:val="00A96F50"/>
    <w:rsid w:val="00AA42E3"/>
    <w:rsid w:val="00AE007E"/>
    <w:rsid w:val="00AE0ADF"/>
    <w:rsid w:val="00AE30D8"/>
    <w:rsid w:val="00AE7C49"/>
    <w:rsid w:val="00B107AD"/>
    <w:rsid w:val="00B12607"/>
    <w:rsid w:val="00B16F6E"/>
    <w:rsid w:val="00B24508"/>
    <w:rsid w:val="00B3340E"/>
    <w:rsid w:val="00B4047F"/>
    <w:rsid w:val="00B535C1"/>
    <w:rsid w:val="00B540B2"/>
    <w:rsid w:val="00B56900"/>
    <w:rsid w:val="00B90C5A"/>
    <w:rsid w:val="00B94757"/>
    <w:rsid w:val="00BA012C"/>
    <w:rsid w:val="00BA4D8E"/>
    <w:rsid w:val="00BA4FAE"/>
    <w:rsid w:val="00BD4751"/>
    <w:rsid w:val="00BD607C"/>
    <w:rsid w:val="00BE0E21"/>
    <w:rsid w:val="00BE607E"/>
    <w:rsid w:val="00C04C73"/>
    <w:rsid w:val="00C1430E"/>
    <w:rsid w:val="00C30A0F"/>
    <w:rsid w:val="00C46E41"/>
    <w:rsid w:val="00C528D2"/>
    <w:rsid w:val="00C60A28"/>
    <w:rsid w:val="00C73A47"/>
    <w:rsid w:val="00C87F0C"/>
    <w:rsid w:val="00C95DC0"/>
    <w:rsid w:val="00CA21DB"/>
    <w:rsid w:val="00CA377F"/>
    <w:rsid w:val="00CB557B"/>
    <w:rsid w:val="00CE3205"/>
    <w:rsid w:val="00D0491B"/>
    <w:rsid w:val="00D22E3E"/>
    <w:rsid w:val="00D30987"/>
    <w:rsid w:val="00D517D4"/>
    <w:rsid w:val="00D56337"/>
    <w:rsid w:val="00D629EA"/>
    <w:rsid w:val="00D65C9F"/>
    <w:rsid w:val="00D860C4"/>
    <w:rsid w:val="00D94896"/>
    <w:rsid w:val="00D95060"/>
    <w:rsid w:val="00DB3364"/>
    <w:rsid w:val="00DB42A2"/>
    <w:rsid w:val="00DD6927"/>
    <w:rsid w:val="00DE2363"/>
    <w:rsid w:val="00DE3709"/>
    <w:rsid w:val="00E00295"/>
    <w:rsid w:val="00E06E3F"/>
    <w:rsid w:val="00E1384F"/>
    <w:rsid w:val="00E15170"/>
    <w:rsid w:val="00E16C3F"/>
    <w:rsid w:val="00E21754"/>
    <w:rsid w:val="00E228F1"/>
    <w:rsid w:val="00E4212E"/>
    <w:rsid w:val="00E456DE"/>
    <w:rsid w:val="00E71B5A"/>
    <w:rsid w:val="00E95A85"/>
    <w:rsid w:val="00EA0C52"/>
    <w:rsid w:val="00EA2FDE"/>
    <w:rsid w:val="00EA5AE8"/>
    <w:rsid w:val="00EB4E3D"/>
    <w:rsid w:val="00EE3BB3"/>
    <w:rsid w:val="00F036A7"/>
    <w:rsid w:val="00F05483"/>
    <w:rsid w:val="00F07BA8"/>
    <w:rsid w:val="00F17324"/>
    <w:rsid w:val="00F26CB2"/>
    <w:rsid w:val="00F305B8"/>
    <w:rsid w:val="00F44E34"/>
    <w:rsid w:val="00F60EBD"/>
    <w:rsid w:val="00F752B0"/>
    <w:rsid w:val="00F77B56"/>
    <w:rsid w:val="00F957E0"/>
    <w:rsid w:val="00FA342A"/>
    <w:rsid w:val="00FA3976"/>
    <w:rsid w:val="00FA41C1"/>
    <w:rsid w:val="00FB2BE8"/>
    <w:rsid w:val="00FC7D8E"/>
    <w:rsid w:val="00FE435E"/>
    <w:rsid w:val="00FF3A92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3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  <w:style w:type="character" w:styleId="Hypertextovodkaz">
    <w:name w:val="Hyperlink"/>
    <w:basedOn w:val="Standardnpsmoodstavce"/>
    <w:uiPriority w:val="99"/>
    <w:unhideWhenUsed/>
    <w:rsid w:val="002617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766"/>
    <w:rPr>
      <w:color w:val="605E5C"/>
      <w:shd w:val="clear" w:color="auto" w:fill="E1DFDD"/>
    </w:rPr>
  </w:style>
  <w:style w:type="paragraph" w:customStyle="1" w:styleId="OM-Normln">
    <w:name w:val="OM - Normální"/>
    <w:basedOn w:val="Normln"/>
    <w:link w:val="OM-NormlnChar"/>
    <w:qFormat/>
    <w:rsid w:val="00367841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367841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15OPMSMT0001-78-61725</_dlc_DocId>
    <_dlc_DocIdUrl xmlns="0104a4cd-1400-468e-be1b-c7aad71d7d5a">
      <Url>https://op.msmt.cz/_layouts/15/DocIdRedir.aspx?ID=15OPMSMT0001-78-61725</Url>
      <Description>15OPMSMT0001-78-61725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6FB73527-B4D4-4AE1-B874-A39F361C7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Štíbr Petr</cp:lastModifiedBy>
  <cp:revision>2</cp:revision>
  <cp:lastPrinted>2022-03-15T15:20:00Z</cp:lastPrinted>
  <dcterms:created xsi:type="dcterms:W3CDTF">2026-06-23T07:03:00Z</dcterms:created>
  <dcterms:modified xsi:type="dcterms:W3CDTF">2026-06-23T07:03:00Z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facd3090-7c52-46bb-82f3-f1426ae472fe</vt:lpwstr>
  </property>
</Properties>
</file>