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43CB" w14:textId="77777777" w:rsidR="00C234FB" w:rsidRPr="00C234FB" w:rsidRDefault="00C234FB" w:rsidP="00C234FB">
      <w:pPr>
        <w:spacing w:before="240"/>
        <w:outlineLvl w:val="1"/>
        <w:rPr>
          <w:rFonts w:eastAsia="Calibri" w:cs="Times New Roman"/>
          <w:b/>
          <w:caps/>
          <w:color w:val="173271"/>
          <w:sz w:val="24"/>
        </w:rPr>
      </w:pPr>
      <w:bookmarkStart w:id="0" w:name="_Toc102656258"/>
      <w:r w:rsidRPr="00C234FB">
        <w:rPr>
          <w:rFonts w:eastAsia="Calibri" w:cs="Times New Roman"/>
          <w:b/>
          <w:caps/>
          <w:color w:val="173271"/>
          <w:sz w:val="24"/>
        </w:rPr>
        <w:t>8.3 Příloha č. 3: Odůvodnění záměru zadat veřejnou zakázku v jednacím řízení bez uveřejnění</w:t>
      </w:r>
      <w:bookmarkEnd w:id="0"/>
    </w:p>
    <w:tbl>
      <w:tblPr>
        <w:tblStyle w:val="Mkatabulky3"/>
        <w:tblW w:w="0" w:type="auto"/>
        <w:tblInd w:w="0" w:type="dxa"/>
        <w:tblLook w:val="04A0" w:firstRow="1" w:lastRow="0" w:firstColumn="1" w:lastColumn="0" w:noHBand="0" w:noVBand="1"/>
      </w:tblPr>
      <w:tblGrid>
        <w:gridCol w:w="3255"/>
        <w:gridCol w:w="5805"/>
      </w:tblGrid>
      <w:tr w:rsidR="00C234FB" w:rsidRPr="00C234FB" w14:paraId="79E0ECB9" w14:textId="77777777">
        <w:tc>
          <w:tcPr>
            <w:tcW w:w="0" w:type="auto"/>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F5E90AC" w14:textId="77777777" w:rsidR="00C234FB" w:rsidRPr="00C234FB" w:rsidRDefault="00C234FB" w:rsidP="00C234FB">
            <w:pPr>
              <w:numPr>
                <w:ilvl w:val="1"/>
                <w:numId w:val="3"/>
              </w:numPr>
              <w:tabs>
                <w:tab w:val="left" w:pos="708"/>
              </w:tabs>
              <w:spacing w:before="0" w:after="0" w:line="276" w:lineRule="auto"/>
              <w:rPr>
                <w:rFonts w:cs="Calibri"/>
                <w:b/>
                <w:lang w:eastAsia="cs-CZ"/>
              </w:rPr>
            </w:pPr>
            <w:r w:rsidRPr="00C234FB">
              <w:rPr>
                <w:rFonts w:eastAsia="Calibri" w:cs="Calibri"/>
                <w:b/>
                <w:lang w:eastAsia="cs-CZ"/>
              </w:rPr>
              <w:t>Identifikační údaje</w:t>
            </w:r>
          </w:p>
        </w:tc>
      </w:tr>
      <w:tr w:rsidR="00C234FB" w:rsidRPr="00C234FB" w14:paraId="4D727B3B" w14:textId="77777777">
        <w:tc>
          <w:tcPr>
            <w:tcW w:w="3256" w:type="dxa"/>
            <w:tcBorders>
              <w:top w:val="single" w:sz="4" w:space="0" w:color="auto"/>
              <w:left w:val="single" w:sz="4" w:space="0" w:color="auto"/>
              <w:bottom w:val="single" w:sz="4" w:space="0" w:color="auto"/>
              <w:right w:val="single" w:sz="4" w:space="0" w:color="auto"/>
            </w:tcBorders>
            <w:hideMark/>
          </w:tcPr>
          <w:p w14:paraId="44E67808"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Registrační číslo projektu</w:t>
            </w:r>
          </w:p>
        </w:tc>
        <w:tc>
          <w:tcPr>
            <w:tcW w:w="5806" w:type="dxa"/>
            <w:tcBorders>
              <w:top w:val="single" w:sz="4" w:space="0" w:color="auto"/>
              <w:left w:val="single" w:sz="4" w:space="0" w:color="auto"/>
              <w:bottom w:val="single" w:sz="4" w:space="0" w:color="auto"/>
              <w:right w:val="single" w:sz="4" w:space="0" w:color="auto"/>
            </w:tcBorders>
          </w:tcPr>
          <w:p w14:paraId="5897AA70"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p>
        </w:tc>
      </w:tr>
      <w:tr w:rsidR="00C234FB" w:rsidRPr="00C234FB" w14:paraId="4E8A97AD" w14:textId="77777777">
        <w:tc>
          <w:tcPr>
            <w:tcW w:w="3256" w:type="dxa"/>
            <w:tcBorders>
              <w:top w:val="single" w:sz="4" w:space="0" w:color="auto"/>
              <w:left w:val="single" w:sz="4" w:space="0" w:color="auto"/>
              <w:bottom w:val="single" w:sz="4" w:space="0" w:color="auto"/>
              <w:right w:val="single" w:sz="4" w:space="0" w:color="auto"/>
            </w:tcBorders>
            <w:hideMark/>
          </w:tcPr>
          <w:p w14:paraId="3BEE5988"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Název projektu</w:t>
            </w:r>
          </w:p>
        </w:tc>
        <w:tc>
          <w:tcPr>
            <w:tcW w:w="5806" w:type="dxa"/>
            <w:tcBorders>
              <w:top w:val="single" w:sz="4" w:space="0" w:color="auto"/>
              <w:left w:val="single" w:sz="4" w:space="0" w:color="auto"/>
              <w:bottom w:val="single" w:sz="4" w:space="0" w:color="auto"/>
              <w:right w:val="single" w:sz="4" w:space="0" w:color="auto"/>
            </w:tcBorders>
          </w:tcPr>
          <w:p w14:paraId="41ED7ABE"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p>
        </w:tc>
      </w:tr>
      <w:tr w:rsidR="00C234FB" w:rsidRPr="00C234FB" w14:paraId="295EF83B" w14:textId="77777777">
        <w:tc>
          <w:tcPr>
            <w:tcW w:w="3256" w:type="dxa"/>
            <w:tcBorders>
              <w:top w:val="single" w:sz="4" w:space="0" w:color="auto"/>
              <w:left w:val="single" w:sz="4" w:space="0" w:color="auto"/>
              <w:bottom w:val="single" w:sz="4" w:space="0" w:color="auto"/>
              <w:right w:val="single" w:sz="4" w:space="0" w:color="auto"/>
            </w:tcBorders>
            <w:hideMark/>
          </w:tcPr>
          <w:p w14:paraId="35E99AB8"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Název zadavatele</w:t>
            </w:r>
          </w:p>
        </w:tc>
        <w:tc>
          <w:tcPr>
            <w:tcW w:w="5806" w:type="dxa"/>
            <w:tcBorders>
              <w:top w:val="single" w:sz="4" w:space="0" w:color="auto"/>
              <w:left w:val="single" w:sz="4" w:space="0" w:color="auto"/>
              <w:bottom w:val="single" w:sz="4" w:space="0" w:color="auto"/>
              <w:right w:val="single" w:sz="4" w:space="0" w:color="auto"/>
            </w:tcBorders>
          </w:tcPr>
          <w:p w14:paraId="5DE15AA3"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p>
        </w:tc>
      </w:tr>
      <w:tr w:rsidR="00C234FB" w:rsidRPr="00C234FB" w14:paraId="21DD96A5" w14:textId="77777777">
        <w:tc>
          <w:tcPr>
            <w:tcW w:w="3256" w:type="dxa"/>
            <w:tcBorders>
              <w:top w:val="single" w:sz="4" w:space="0" w:color="auto"/>
              <w:left w:val="single" w:sz="4" w:space="0" w:color="auto"/>
              <w:bottom w:val="single" w:sz="4" w:space="0" w:color="auto"/>
              <w:right w:val="single" w:sz="4" w:space="0" w:color="auto"/>
            </w:tcBorders>
            <w:hideMark/>
          </w:tcPr>
          <w:p w14:paraId="3B65C12E"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IČO zadavatele</w:t>
            </w:r>
          </w:p>
        </w:tc>
        <w:tc>
          <w:tcPr>
            <w:tcW w:w="5806" w:type="dxa"/>
            <w:tcBorders>
              <w:top w:val="single" w:sz="4" w:space="0" w:color="auto"/>
              <w:left w:val="single" w:sz="4" w:space="0" w:color="auto"/>
              <w:bottom w:val="single" w:sz="4" w:space="0" w:color="auto"/>
              <w:right w:val="single" w:sz="4" w:space="0" w:color="auto"/>
            </w:tcBorders>
          </w:tcPr>
          <w:p w14:paraId="49B0E212"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p>
        </w:tc>
      </w:tr>
      <w:tr w:rsidR="00C234FB" w:rsidRPr="00C234FB" w14:paraId="22D678EA" w14:textId="77777777">
        <w:tc>
          <w:tcPr>
            <w:tcW w:w="3256" w:type="dxa"/>
            <w:tcBorders>
              <w:top w:val="single" w:sz="4" w:space="0" w:color="auto"/>
              <w:left w:val="single" w:sz="4" w:space="0" w:color="auto"/>
              <w:bottom w:val="single" w:sz="4" w:space="0" w:color="auto"/>
              <w:right w:val="single" w:sz="4" w:space="0" w:color="auto"/>
            </w:tcBorders>
            <w:hideMark/>
          </w:tcPr>
          <w:p w14:paraId="4CE90411"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Název veřejné zakázky</w:t>
            </w:r>
          </w:p>
        </w:tc>
        <w:tc>
          <w:tcPr>
            <w:tcW w:w="5806" w:type="dxa"/>
            <w:tcBorders>
              <w:top w:val="single" w:sz="4" w:space="0" w:color="auto"/>
              <w:left w:val="single" w:sz="4" w:space="0" w:color="auto"/>
              <w:bottom w:val="single" w:sz="4" w:space="0" w:color="auto"/>
              <w:right w:val="single" w:sz="4" w:space="0" w:color="auto"/>
            </w:tcBorders>
          </w:tcPr>
          <w:p w14:paraId="224DEEFF"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p>
        </w:tc>
      </w:tr>
      <w:tr w:rsidR="00C234FB" w:rsidRPr="00C234FB" w14:paraId="57067748" w14:textId="77777777">
        <w:tc>
          <w:tcPr>
            <w:tcW w:w="3256" w:type="dxa"/>
            <w:tcBorders>
              <w:top w:val="single" w:sz="4" w:space="0" w:color="auto"/>
              <w:left w:val="single" w:sz="4" w:space="0" w:color="auto"/>
              <w:bottom w:val="single" w:sz="4" w:space="0" w:color="auto"/>
              <w:right w:val="single" w:sz="4" w:space="0" w:color="auto"/>
            </w:tcBorders>
            <w:hideMark/>
          </w:tcPr>
          <w:p w14:paraId="18E97F67"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Evidenční číslo veřejné zakázky ve VVZ</w:t>
            </w:r>
          </w:p>
        </w:tc>
        <w:tc>
          <w:tcPr>
            <w:tcW w:w="5806" w:type="dxa"/>
            <w:tcBorders>
              <w:top w:val="single" w:sz="4" w:space="0" w:color="auto"/>
              <w:left w:val="single" w:sz="4" w:space="0" w:color="auto"/>
              <w:bottom w:val="single" w:sz="4" w:space="0" w:color="auto"/>
              <w:right w:val="single" w:sz="4" w:space="0" w:color="auto"/>
            </w:tcBorders>
            <w:hideMark/>
          </w:tcPr>
          <w:p w14:paraId="50C95674" w14:textId="77777777" w:rsidR="00C234FB" w:rsidRPr="00C234FB" w:rsidRDefault="00C234FB" w:rsidP="00C234FB">
            <w:pPr>
              <w:numPr>
                <w:ilvl w:val="1"/>
                <w:numId w:val="3"/>
              </w:numPr>
              <w:tabs>
                <w:tab w:val="left" w:pos="708"/>
              </w:tabs>
              <w:spacing w:before="0" w:after="0" w:line="276" w:lineRule="auto"/>
              <w:rPr>
                <w:rFonts w:eastAsia="Calibri" w:cs="Calibri"/>
                <w:i/>
                <w:lang w:eastAsia="cs-CZ"/>
              </w:rPr>
            </w:pPr>
            <w:r w:rsidRPr="00C234FB">
              <w:rPr>
                <w:rFonts w:eastAsia="Calibri" w:cs="Calibri"/>
                <w:i/>
                <w:lang w:eastAsia="cs-CZ"/>
              </w:rPr>
              <w:t>Zadavatel uvede ev. č. zakázky dle předběžného oznámení dle § 34 ZZVZ uveřejněného ve Věstníku veřejných zakázek. Vyplňuje se pouze v případě uveřejnění předběžného oznámení.</w:t>
            </w:r>
          </w:p>
        </w:tc>
      </w:tr>
      <w:tr w:rsidR="00C234FB" w:rsidRPr="00C234FB" w14:paraId="030FBC12" w14:textId="77777777">
        <w:tc>
          <w:tcPr>
            <w:tcW w:w="3256" w:type="dxa"/>
            <w:tcBorders>
              <w:top w:val="single" w:sz="4" w:space="0" w:color="auto"/>
              <w:left w:val="single" w:sz="4" w:space="0" w:color="auto"/>
              <w:bottom w:val="single" w:sz="4" w:space="0" w:color="auto"/>
              <w:right w:val="single" w:sz="4" w:space="0" w:color="auto"/>
            </w:tcBorders>
            <w:hideMark/>
          </w:tcPr>
          <w:p w14:paraId="2E1AE883"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Důvod použití jednacího řízení bez uveřejnění</w:t>
            </w:r>
          </w:p>
        </w:tc>
        <w:tc>
          <w:tcPr>
            <w:tcW w:w="5806" w:type="dxa"/>
            <w:tcBorders>
              <w:top w:val="single" w:sz="4" w:space="0" w:color="auto"/>
              <w:left w:val="single" w:sz="4" w:space="0" w:color="auto"/>
              <w:bottom w:val="single" w:sz="4" w:space="0" w:color="auto"/>
              <w:right w:val="single" w:sz="4" w:space="0" w:color="auto"/>
            </w:tcBorders>
            <w:hideMark/>
          </w:tcPr>
          <w:p w14:paraId="5956BDE2" w14:textId="77777777" w:rsidR="00C234FB" w:rsidRPr="00C234FB" w:rsidRDefault="00C234FB" w:rsidP="00C234FB">
            <w:pPr>
              <w:numPr>
                <w:ilvl w:val="1"/>
                <w:numId w:val="3"/>
              </w:numPr>
              <w:tabs>
                <w:tab w:val="left" w:pos="708"/>
              </w:tabs>
              <w:spacing w:before="0" w:after="0" w:line="276" w:lineRule="auto"/>
              <w:rPr>
                <w:rFonts w:eastAsia="Calibri" w:cs="Calibri"/>
                <w:i/>
                <w:lang w:eastAsia="cs-CZ"/>
              </w:rPr>
            </w:pPr>
            <w:r w:rsidRPr="00C234FB">
              <w:rPr>
                <w:rFonts w:eastAsia="Calibri" w:cs="Calibri"/>
                <w:i/>
                <w:lang w:eastAsia="cs-CZ"/>
              </w:rPr>
              <w:t>Zadavatel vybere z níže uvedených možností:</w:t>
            </w:r>
          </w:p>
          <w:p w14:paraId="6FBF6E33"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 63 odst. 3 ZZVZ</w:t>
            </w:r>
          </w:p>
          <w:p w14:paraId="1DF39856"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 64 písm. a) ZZVZ</w:t>
            </w:r>
          </w:p>
          <w:p w14:paraId="2527CDD2" w14:textId="77777777" w:rsidR="00C234FB" w:rsidRPr="00C234FB" w:rsidRDefault="00C234FB" w:rsidP="00C234FB">
            <w:pPr>
              <w:numPr>
                <w:ilvl w:val="1"/>
                <w:numId w:val="3"/>
              </w:numPr>
              <w:tabs>
                <w:tab w:val="left" w:pos="708"/>
              </w:tabs>
              <w:spacing w:before="0" w:after="0" w:line="276" w:lineRule="auto"/>
              <w:rPr>
                <w:rFonts w:eastAsia="Calibri" w:cs="Calibri"/>
                <w:i/>
                <w:lang w:eastAsia="cs-CZ"/>
              </w:rPr>
            </w:pPr>
            <w:r w:rsidRPr="00C234FB">
              <w:rPr>
                <w:rFonts w:eastAsia="Calibri" w:cs="Calibri"/>
                <w:lang w:eastAsia="cs-CZ"/>
              </w:rPr>
              <w:t>§ 64 písm. b) ZZVZ</w:t>
            </w:r>
          </w:p>
        </w:tc>
      </w:tr>
      <w:tr w:rsidR="00C234FB" w:rsidRPr="00C234FB" w14:paraId="1D76197E" w14:textId="77777777">
        <w:tc>
          <w:tcPr>
            <w:tcW w:w="3256" w:type="dxa"/>
            <w:tcBorders>
              <w:top w:val="single" w:sz="4" w:space="0" w:color="auto"/>
              <w:left w:val="single" w:sz="4" w:space="0" w:color="auto"/>
              <w:bottom w:val="single" w:sz="4" w:space="0" w:color="auto"/>
              <w:right w:val="single" w:sz="4" w:space="0" w:color="auto"/>
            </w:tcBorders>
            <w:hideMark/>
          </w:tcPr>
          <w:p w14:paraId="0DAEBCA8"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Předpokládaná hodnota veřejné zakázky</w:t>
            </w:r>
          </w:p>
        </w:tc>
        <w:tc>
          <w:tcPr>
            <w:tcW w:w="5806" w:type="dxa"/>
            <w:tcBorders>
              <w:top w:val="single" w:sz="4" w:space="0" w:color="auto"/>
              <w:left w:val="single" w:sz="4" w:space="0" w:color="auto"/>
              <w:bottom w:val="single" w:sz="4" w:space="0" w:color="auto"/>
              <w:right w:val="single" w:sz="4" w:space="0" w:color="auto"/>
            </w:tcBorders>
            <w:hideMark/>
          </w:tcPr>
          <w:p w14:paraId="038842C4" w14:textId="77777777" w:rsidR="00C234FB" w:rsidRPr="00C234FB" w:rsidRDefault="00C234FB" w:rsidP="00C234FB">
            <w:pPr>
              <w:numPr>
                <w:ilvl w:val="1"/>
                <w:numId w:val="3"/>
              </w:numPr>
              <w:tabs>
                <w:tab w:val="left" w:pos="708"/>
              </w:tabs>
              <w:spacing w:before="0" w:after="0" w:line="276" w:lineRule="auto"/>
              <w:rPr>
                <w:rFonts w:eastAsia="Calibri" w:cs="Calibri"/>
                <w:i/>
                <w:lang w:eastAsia="cs-CZ"/>
              </w:rPr>
            </w:pPr>
            <w:r w:rsidRPr="00C234FB">
              <w:rPr>
                <w:rFonts w:eastAsia="Calibri" w:cs="Calibri"/>
                <w:i/>
                <w:lang w:eastAsia="cs-CZ"/>
              </w:rPr>
              <w:t>Zadavatel uvede předpokládanou hodnotu veřejné zakázky v Kč nebo v jiné měně bez DPH.</w:t>
            </w:r>
          </w:p>
        </w:tc>
      </w:tr>
      <w:tr w:rsidR="00C234FB" w:rsidRPr="00C234FB" w14:paraId="72C6FDAB" w14:textId="77777777">
        <w:tc>
          <w:tcPr>
            <w:tcW w:w="3256" w:type="dxa"/>
            <w:tcBorders>
              <w:top w:val="single" w:sz="4" w:space="0" w:color="auto"/>
              <w:left w:val="single" w:sz="4" w:space="0" w:color="auto"/>
              <w:bottom w:val="single" w:sz="4" w:space="0" w:color="auto"/>
              <w:right w:val="single" w:sz="4" w:space="0" w:color="auto"/>
            </w:tcBorders>
            <w:hideMark/>
          </w:tcPr>
          <w:p w14:paraId="56BCCAC4" w14:textId="77777777" w:rsidR="00C234FB" w:rsidRPr="00C234FB" w:rsidRDefault="00C234FB" w:rsidP="00C234FB">
            <w:pPr>
              <w:numPr>
                <w:ilvl w:val="1"/>
                <w:numId w:val="3"/>
              </w:numPr>
              <w:tabs>
                <w:tab w:val="left" w:pos="708"/>
              </w:tabs>
              <w:spacing w:before="0" w:after="0" w:line="276" w:lineRule="auto"/>
              <w:rPr>
                <w:rFonts w:eastAsia="Calibri" w:cs="Calibri"/>
                <w:lang w:eastAsia="cs-CZ"/>
              </w:rPr>
            </w:pPr>
            <w:r w:rsidRPr="00C234FB">
              <w:rPr>
                <w:rFonts w:eastAsia="Calibri" w:cs="Calibri"/>
                <w:lang w:eastAsia="cs-CZ"/>
              </w:rPr>
              <w:t>Dodavatel/é</w:t>
            </w:r>
          </w:p>
        </w:tc>
        <w:tc>
          <w:tcPr>
            <w:tcW w:w="5806" w:type="dxa"/>
            <w:tcBorders>
              <w:top w:val="single" w:sz="4" w:space="0" w:color="auto"/>
              <w:left w:val="single" w:sz="4" w:space="0" w:color="auto"/>
              <w:bottom w:val="single" w:sz="4" w:space="0" w:color="auto"/>
              <w:right w:val="single" w:sz="4" w:space="0" w:color="auto"/>
            </w:tcBorders>
            <w:hideMark/>
          </w:tcPr>
          <w:p w14:paraId="23BBB2CC" w14:textId="77777777" w:rsidR="00C234FB" w:rsidRPr="00C234FB" w:rsidRDefault="00C234FB" w:rsidP="00C234FB">
            <w:pPr>
              <w:numPr>
                <w:ilvl w:val="1"/>
                <w:numId w:val="3"/>
              </w:numPr>
              <w:tabs>
                <w:tab w:val="left" w:pos="708"/>
              </w:tabs>
              <w:spacing w:before="0" w:after="0" w:line="276" w:lineRule="auto"/>
              <w:rPr>
                <w:rFonts w:eastAsia="Calibri" w:cs="Calibri"/>
                <w:i/>
                <w:lang w:eastAsia="cs-CZ"/>
              </w:rPr>
            </w:pPr>
            <w:r w:rsidRPr="00C234FB">
              <w:rPr>
                <w:rFonts w:eastAsia="Calibri" w:cs="Calibri"/>
                <w:i/>
                <w:lang w:eastAsia="cs-CZ"/>
              </w:rPr>
              <w:t>Zadavatel uvede název dodavatele/dodavatelů (zájemce/zájemců), kterého/které hodlá vyzvat k jednání v jednacím řízení bez uveřejnění.</w:t>
            </w:r>
          </w:p>
        </w:tc>
      </w:tr>
    </w:tbl>
    <w:tbl>
      <w:tblPr>
        <w:tblStyle w:val="Mkatabulky1"/>
        <w:tblW w:w="5000" w:type="pct"/>
        <w:tblInd w:w="0" w:type="dxa"/>
        <w:tblLook w:val="04A0" w:firstRow="1" w:lastRow="0" w:firstColumn="1" w:lastColumn="0" w:noHBand="0" w:noVBand="1"/>
      </w:tblPr>
      <w:tblGrid>
        <w:gridCol w:w="9060"/>
      </w:tblGrid>
      <w:tr w:rsidR="00C234FB" w:rsidRPr="00C234FB" w14:paraId="7D882B3D" w14:textId="77777777">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FE86DA" w14:textId="77777777" w:rsidR="00C234FB" w:rsidRPr="00C234FB" w:rsidRDefault="00C234FB" w:rsidP="00C234FB">
            <w:pPr>
              <w:tabs>
                <w:tab w:val="left" w:pos="708"/>
              </w:tabs>
              <w:spacing w:before="0" w:after="0" w:line="276" w:lineRule="auto"/>
              <w:rPr>
                <w:rFonts w:eastAsia="Calibri" w:cs="Calibri"/>
                <w:b/>
                <w:lang w:eastAsia="cs-CZ"/>
              </w:rPr>
            </w:pPr>
            <w:r w:rsidRPr="00C234FB">
              <w:rPr>
                <w:rFonts w:eastAsia="Calibri" w:cs="Calibri"/>
                <w:b/>
                <w:lang w:eastAsia="cs-CZ"/>
              </w:rPr>
              <w:t xml:space="preserve">Prokázání potřeby pořízení konkrétního plnění pro splnění cílů projektu </w:t>
            </w:r>
          </w:p>
        </w:tc>
      </w:tr>
      <w:tr w:rsidR="00C234FB" w:rsidRPr="00C234FB" w14:paraId="678E3F76" w14:textId="77777777">
        <w:tc>
          <w:tcPr>
            <w:tcW w:w="5000" w:type="pct"/>
            <w:tcBorders>
              <w:top w:val="single" w:sz="4" w:space="0" w:color="auto"/>
              <w:left w:val="single" w:sz="4" w:space="0" w:color="auto"/>
              <w:bottom w:val="single" w:sz="4" w:space="0" w:color="auto"/>
              <w:right w:val="single" w:sz="4" w:space="0" w:color="auto"/>
            </w:tcBorders>
            <w:hideMark/>
          </w:tcPr>
          <w:p w14:paraId="6BEFBF64" w14:textId="77777777" w:rsidR="00C234FB" w:rsidRPr="00C234FB" w:rsidRDefault="00C234FB" w:rsidP="00C234FB">
            <w:pPr>
              <w:tabs>
                <w:tab w:val="left" w:pos="708"/>
              </w:tabs>
              <w:spacing w:before="0" w:after="0" w:line="276" w:lineRule="auto"/>
              <w:rPr>
                <w:rFonts w:eastAsia="Calibri" w:cs="Calibri"/>
                <w:i/>
                <w:lang w:eastAsia="cs-CZ"/>
              </w:rPr>
            </w:pPr>
            <w:r w:rsidRPr="00C234FB">
              <w:rPr>
                <w:rFonts w:eastAsia="Calibri" w:cs="Calibri"/>
                <w:i/>
                <w:lang w:eastAsia="cs-CZ"/>
              </w:rPr>
              <w:t>Zadavatel uvede takové informace, ze kterých bude vyplývat, že potřebu zadavatele navázanou na cíle projektu není možné naplnit jiným způsobem než pořízením daného konkrétního plnění (např. konkrétního vědeckého přístroje daných technických parametrů) a že neexistují jiné alternativy naplnění takové potřeby zadavatele a cílů projektu.</w:t>
            </w:r>
          </w:p>
        </w:tc>
      </w:tr>
      <w:tr w:rsidR="00C234FB" w:rsidRPr="00C234FB" w14:paraId="51E6CD52" w14:textId="77777777">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7256D81" w14:textId="77777777" w:rsidR="00C234FB" w:rsidRPr="00C234FB" w:rsidRDefault="00C234FB" w:rsidP="00C234FB">
            <w:pPr>
              <w:keepNext/>
              <w:tabs>
                <w:tab w:val="left" w:pos="708"/>
              </w:tabs>
              <w:spacing w:before="0" w:after="0" w:line="276" w:lineRule="auto"/>
              <w:rPr>
                <w:rFonts w:eastAsia="Calibri" w:cs="Calibri"/>
                <w:b/>
                <w:lang w:eastAsia="cs-CZ"/>
              </w:rPr>
            </w:pPr>
            <w:r w:rsidRPr="00C234FB">
              <w:rPr>
                <w:rFonts w:eastAsia="Calibri" w:cs="Calibri"/>
                <w:b/>
                <w:lang w:eastAsia="cs-CZ"/>
              </w:rPr>
              <w:t xml:space="preserve">Prokázání existence důvodů pro zadání veřejné zakázky v jednacím řízení bez uveřejnění </w:t>
            </w:r>
          </w:p>
        </w:tc>
      </w:tr>
      <w:tr w:rsidR="00C234FB" w:rsidRPr="00C234FB" w14:paraId="57644300" w14:textId="77777777">
        <w:tc>
          <w:tcPr>
            <w:tcW w:w="5000" w:type="pct"/>
            <w:tcBorders>
              <w:top w:val="single" w:sz="4" w:space="0" w:color="auto"/>
              <w:left w:val="single" w:sz="4" w:space="0" w:color="auto"/>
              <w:bottom w:val="single" w:sz="4" w:space="0" w:color="auto"/>
              <w:right w:val="single" w:sz="4" w:space="0" w:color="auto"/>
            </w:tcBorders>
            <w:hideMark/>
          </w:tcPr>
          <w:p w14:paraId="1E5FAC5E" w14:textId="77777777" w:rsidR="00C234FB" w:rsidRPr="00C234FB" w:rsidRDefault="00C234FB" w:rsidP="00C234FB">
            <w:pPr>
              <w:tabs>
                <w:tab w:val="left" w:pos="708"/>
              </w:tabs>
              <w:spacing w:before="0" w:after="0" w:line="276" w:lineRule="auto"/>
              <w:rPr>
                <w:rFonts w:eastAsia="Calibri" w:cs="Calibri"/>
                <w:i/>
                <w:lang w:eastAsia="cs-CZ"/>
              </w:rPr>
            </w:pPr>
            <w:r w:rsidRPr="00C234FB">
              <w:rPr>
                <w:rFonts w:eastAsia="Calibri" w:cs="Calibri"/>
                <w:i/>
                <w:lang w:eastAsia="cs-CZ"/>
              </w:rPr>
              <w:t>Zadavatel uvede takové informace, ze kterých bude vyplývat, že jsou objektivně splněny veškeré zákonné podmínky pro zadání veřejné zakázky v jednacím řízení bez uveřejnění dle výše uvedeného ustanovení ZZVZ (např. v čem spočívají konkrétní technické důvody způsobující neexistenci hospodářské soutěže § 63 odst. 3 písm. b) ZZVZ).</w:t>
            </w:r>
          </w:p>
        </w:tc>
      </w:tr>
      <w:tr w:rsidR="00C234FB" w:rsidRPr="00C234FB" w14:paraId="79B5DD53" w14:textId="77777777">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C6B4153" w14:textId="77777777" w:rsidR="00C234FB" w:rsidRPr="00C234FB" w:rsidRDefault="00C234FB" w:rsidP="00C234FB">
            <w:pPr>
              <w:tabs>
                <w:tab w:val="left" w:pos="708"/>
              </w:tabs>
              <w:spacing w:before="0" w:after="0" w:line="276" w:lineRule="auto"/>
              <w:rPr>
                <w:rFonts w:eastAsia="Calibri" w:cs="Calibri"/>
                <w:b/>
                <w:lang w:eastAsia="cs-CZ"/>
              </w:rPr>
            </w:pPr>
            <w:r w:rsidRPr="00C234FB">
              <w:rPr>
                <w:rFonts w:eastAsia="Calibri" w:cs="Calibri"/>
                <w:b/>
                <w:lang w:eastAsia="cs-CZ"/>
              </w:rPr>
              <w:t xml:space="preserve">Prokázání způsobu stanovení předpokládané hodnoty </w:t>
            </w:r>
          </w:p>
        </w:tc>
      </w:tr>
      <w:tr w:rsidR="00C234FB" w:rsidRPr="00C234FB" w14:paraId="6D37147B" w14:textId="77777777">
        <w:tc>
          <w:tcPr>
            <w:tcW w:w="5000" w:type="pct"/>
            <w:tcBorders>
              <w:top w:val="single" w:sz="4" w:space="0" w:color="auto"/>
              <w:left w:val="single" w:sz="4" w:space="0" w:color="auto"/>
              <w:bottom w:val="single" w:sz="4" w:space="0" w:color="auto"/>
              <w:right w:val="single" w:sz="4" w:space="0" w:color="auto"/>
            </w:tcBorders>
            <w:hideMark/>
          </w:tcPr>
          <w:p w14:paraId="50F8A0A1" w14:textId="77777777" w:rsidR="00C234FB" w:rsidRPr="00C234FB" w:rsidRDefault="00C234FB" w:rsidP="00C234FB">
            <w:pPr>
              <w:tabs>
                <w:tab w:val="left" w:pos="708"/>
              </w:tabs>
              <w:spacing w:before="0" w:after="0" w:line="276" w:lineRule="auto"/>
              <w:rPr>
                <w:rFonts w:eastAsia="Calibri" w:cs="Calibri"/>
                <w:i/>
                <w:lang w:eastAsia="cs-CZ"/>
              </w:rPr>
            </w:pPr>
            <w:r w:rsidRPr="00C234FB">
              <w:rPr>
                <w:rFonts w:eastAsia="Calibri" w:cs="Calibri"/>
                <w:i/>
                <w:lang w:eastAsia="cs-CZ"/>
              </w:rPr>
              <w:t xml:space="preserve">Zadavatel uvede, na </w:t>
            </w:r>
            <w:proofErr w:type="gramStart"/>
            <w:r w:rsidRPr="00C234FB">
              <w:rPr>
                <w:rFonts w:eastAsia="Calibri" w:cs="Calibri"/>
                <w:i/>
                <w:lang w:eastAsia="cs-CZ"/>
              </w:rPr>
              <w:t>základě</w:t>
            </w:r>
            <w:proofErr w:type="gramEnd"/>
            <w:r w:rsidRPr="00C234FB">
              <w:rPr>
                <w:rFonts w:eastAsia="Calibri" w:cs="Calibri"/>
                <w:i/>
                <w:lang w:eastAsia="cs-CZ"/>
              </w:rPr>
              <w:t xml:space="preserve"> jakých konkrétních informací stanovil předpokládanou hodnotu v souladu se ZZVZ.</w:t>
            </w:r>
          </w:p>
        </w:tc>
      </w:tr>
      <w:tr w:rsidR="00C234FB" w:rsidRPr="00C234FB" w14:paraId="73BFF95A" w14:textId="77777777">
        <w:tc>
          <w:tcPr>
            <w:tcW w:w="5000"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19A446" w14:textId="77777777" w:rsidR="00C234FB" w:rsidRPr="00C234FB" w:rsidRDefault="00C234FB" w:rsidP="00C234FB">
            <w:pPr>
              <w:tabs>
                <w:tab w:val="left" w:pos="708"/>
              </w:tabs>
              <w:spacing w:before="0" w:after="0" w:line="276" w:lineRule="auto"/>
              <w:rPr>
                <w:rFonts w:eastAsia="Calibri" w:cs="Calibri"/>
                <w:b/>
                <w:lang w:eastAsia="cs-CZ"/>
              </w:rPr>
            </w:pPr>
            <w:r w:rsidRPr="00C234FB">
              <w:rPr>
                <w:rFonts w:eastAsia="Calibri" w:cs="Calibri"/>
                <w:b/>
                <w:lang w:eastAsia="cs-CZ"/>
              </w:rPr>
              <w:t>Seznam příloh</w:t>
            </w:r>
          </w:p>
        </w:tc>
      </w:tr>
      <w:tr w:rsidR="00C234FB" w:rsidRPr="00C234FB" w14:paraId="4569DA71" w14:textId="77777777">
        <w:tc>
          <w:tcPr>
            <w:tcW w:w="5000" w:type="pct"/>
            <w:tcBorders>
              <w:top w:val="single" w:sz="4" w:space="0" w:color="auto"/>
              <w:left w:val="single" w:sz="4" w:space="0" w:color="auto"/>
              <w:bottom w:val="single" w:sz="4" w:space="0" w:color="auto"/>
              <w:right w:val="single" w:sz="4" w:space="0" w:color="auto"/>
            </w:tcBorders>
            <w:hideMark/>
          </w:tcPr>
          <w:p w14:paraId="26CDEF80" w14:textId="77777777" w:rsidR="00C234FB" w:rsidRPr="00C234FB" w:rsidRDefault="00C234FB" w:rsidP="00C234FB">
            <w:pPr>
              <w:tabs>
                <w:tab w:val="left" w:pos="708"/>
              </w:tabs>
              <w:spacing w:before="0" w:after="0" w:line="276" w:lineRule="auto"/>
              <w:rPr>
                <w:rFonts w:eastAsia="Calibri" w:cs="Calibri"/>
                <w:i/>
                <w:lang w:eastAsia="cs-CZ"/>
              </w:rPr>
            </w:pPr>
            <w:r w:rsidRPr="00C234FB">
              <w:rPr>
                <w:rFonts w:eastAsia="Calibri" w:cs="Calibri"/>
                <w:i/>
                <w:lang w:eastAsia="cs-CZ"/>
              </w:rPr>
              <w:t>Zadavatel přiloží relevantní doklady prokazující výše uvedené skutečnosti (např. dokumenty prokazující způsob stanovení předpokládané hodnoty, prohlášení výrobce o výhradním zastoupení dodavatele na území ČR apod.).</w:t>
            </w:r>
          </w:p>
        </w:tc>
      </w:tr>
    </w:tbl>
    <w:p w14:paraId="08EDEBD5" w14:textId="77777777" w:rsidR="00C234FB" w:rsidRPr="00C234FB" w:rsidRDefault="00C234FB" w:rsidP="00C234FB">
      <w:pPr>
        <w:rPr>
          <w:rFonts w:eastAsia="Calibri" w:cs="Times New Roman"/>
        </w:rPr>
      </w:pPr>
    </w:p>
    <w:p w14:paraId="345C46D0" w14:textId="027395EB" w:rsidR="00FA55A2" w:rsidRPr="00351459" w:rsidRDefault="00FA55A2" w:rsidP="005E5978"/>
    <w:sectPr w:rsidR="00FA55A2" w:rsidRPr="00351459" w:rsidSect="00D65C9F">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4F25" w14:textId="77777777" w:rsidR="00682006" w:rsidRDefault="00682006" w:rsidP="00CE3205">
      <w:r>
        <w:separator/>
      </w:r>
    </w:p>
  </w:endnote>
  <w:endnote w:type="continuationSeparator" w:id="0">
    <w:p w14:paraId="119E57DC" w14:textId="77777777" w:rsidR="00682006" w:rsidRDefault="00682006"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panose1 w:val="00000400000000000000"/>
    <w:charset w:val="00"/>
    <w:family w:val="modern"/>
    <w:notTrueType/>
    <w:pitch w:val="variable"/>
    <w:sig w:usb0="2000020F" w:usb1="00000003" w:usb2="00000000" w:usb3="00000000" w:csb0="00000197"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1F22" w14:textId="77777777" w:rsidR="00943B55" w:rsidRDefault="00943B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8237" w14:textId="77777777" w:rsidR="00943B55" w:rsidRDefault="00943B5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A4BC" w14:textId="1A9331EB" w:rsidR="000E1578" w:rsidRDefault="00B37C21" w:rsidP="00CE3205">
    <w:pPr>
      <w:pStyle w:val="Zpat"/>
    </w:pPr>
    <w:r>
      <w:rPr>
        <w:noProof/>
      </w:rPr>
      <w:drawing>
        <wp:anchor distT="0" distB="0" distL="114300" distR="114300" simplePos="0" relativeHeight="251660287" behindDoc="1" locked="0" layoutInCell="1" allowOverlap="1" wp14:anchorId="5CB529DC" wp14:editId="5F0F100B">
          <wp:simplePos x="0" y="0"/>
          <wp:positionH relativeFrom="margin">
            <wp:posOffset>-17145</wp:posOffset>
          </wp:positionH>
          <wp:positionV relativeFrom="paragraph">
            <wp:posOffset>-69285</wp:posOffset>
          </wp:positionV>
          <wp:extent cx="2594610" cy="363619"/>
          <wp:effectExtent l="0" t="0" r="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363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1B93">
      <w:rPr>
        <w:noProof/>
      </w:rPr>
      <mc:AlternateContent>
        <mc:Choice Requires="wps">
          <w:drawing>
            <wp:anchor distT="45720" distB="45720" distL="114300" distR="0" simplePos="0" relativeHeight="251664384" behindDoc="0" locked="1" layoutInCell="1" allowOverlap="0" wp14:anchorId="2E50DBEB" wp14:editId="1BEEBCA5">
              <wp:simplePos x="0" y="0"/>
              <wp:positionH relativeFrom="margin">
                <wp:posOffset>4585970</wp:posOffset>
              </wp:positionH>
              <wp:positionV relativeFrom="page">
                <wp:posOffset>9848850</wp:posOffset>
              </wp:positionV>
              <wp:extent cx="12680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0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1" w:name="_Hlk98419294"/>
                          <w:r w:rsidRPr="00D65C9F">
                            <w:t>OPJAK</w:t>
                          </w:r>
                          <w:r w:rsidRPr="00831EAC">
                            <w:t>.cz</w:t>
                          </w:r>
                        </w:p>
                        <w:p w14:paraId="429AFB22" w14:textId="3250AB5D" w:rsidR="006F1B93" w:rsidRPr="006F1B93" w:rsidRDefault="006F1B93" w:rsidP="00CE3205">
                          <w:pPr>
                            <w:pStyle w:val="Webovstrnkyvzpat"/>
                            <w:rPr>
                              <w:sz w:val="26"/>
                              <w:szCs w:val="26"/>
                            </w:rPr>
                          </w:pPr>
                          <w:r w:rsidRPr="00831EAC">
                            <w:t>MSMT.</w:t>
                          </w:r>
                          <w:r w:rsidR="00D37204">
                            <w:t>gov.</w:t>
                          </w:r>
                          <w:r w:rsidRPr="00831EAC">
                            <w:t>cz</w:t>
                          </w:r>
                          <w:bookmarkEnd w:id="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61.1pt;margin-top:775.5pt;width:99.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" o:allowoverlap="f" filled="f" stroked="f">
              <v:textbo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3250AB5D" w:rsidR="006F1B93" w:rsidRPr="006F1B93" w:rsidRDefault="006F1B93" w:rsidP="00CE3205">
                    <w:pPr>
                      <w:pStyle w:val="Webovstrnkyvzpat"/>
                      <w:rPr>
                        <w:sz w:val="26"/>
                        <w:szCs w:val="26"/>
                      </w:rPr>
                    </w:pPr>
                    <w:r w:rsidRPr="00831EAC">
                      <w:t>MSMT.</w:t>
                    </w:r>
                    <w:r w:rsidR="00D37204">
                      <w:t>gov.</w:t>
                    </w:r>
                    <w:r w:rsidRPr="00831EAC">
                      <w:t>cz</w:t>
                    </w:r>
                    <w:bookmarkEnd w:id="2"/>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723F" w14:textId="77777777" w:rsidR="00682006" w:rsidRDefault="00682006" w:rsidP="00CE3205">
      <w:r>
        <w:separator/>
      </w:r>
    </w:p>
  </w:footnote>
  <w:footnote w:type="continuationSeparator" w:id="0">
    <w:p w14:paraId="15E36C44" w14:textId="77777777" w:rsidR="00682006" w:rsidRDefault="00682006"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84C9" w14:textId="77777777" w:rsidR="00943B55" w:rsidRDefault="00943B5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452F" w14:textId="5C4404D8" w:rsidR="00445D8B" w:rsidRDefault="00C87F0C" w:rsidP="00CE3205">
    <w:pPr>
      <w:pStyle w:val="Zhlav"/>
    </w:pPr>
    <w:r>
      <w:rPr>
        <w:noProof/>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B050A"/>
    <w:multiLevelType w:val="multilevel"/>
    <w:tmpl w:val="5DCE27C2"/>
    <w:lvl w:ilvl="0">
      <w:start w:val="1"/>
      <w:numFmt w:val="decimal"/>
      <w:lvlText w:val="%1."/>
      <w:lvlJc w:val="left"/>
      <w:pPr>
        <w:ind w:left="0" w:firstLine="0"/>
      </w:pPr>
      <w:rPr>
        <w:b/>
        <w:i w:val="0"/>
        <w:sz w:val="32"/>
      </w:rPr>
    </w:lvl>
    <w:lvl w:ilvl="1">
      <w:start w:val="1"/>
      <w:numFmt w:val="none"/>
      <w:pStyle w:val="Headline2jenprovod"/>
      <w:suff w:val="nothing"/>
      <w:lvlText w:val=""/>
      <w:lvlJc w:val="left"/>
      <w:pPr>
        <w:ind w:left="0" w:firstLine="0"/>
      </w:pPr>
      <w:rPr>
        <w:rFonts w:ascii="Times New Roman" w:hAnsi="Times New Roman" w:cs="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webHidden w:val="0"/>
        <w:color w:val="000000"/>
        <w:spacing w:val="0"/>
        <w:position w:val="0"/>
        <w:sz w:val="32"/>
        <w:u w:val="none"/>
        <w:effect w:val="none"/>
        <w:vertAlign w:val="baseline"/>
        <w:em w:val="none"/>
        <w:specVanish w:val="0"/>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webHidden w:val="0"/>
        <w:color w:val="000000"/>
        <w:spacing w:val="0"/>
        <w:kern w:val="0"/>
        <w:position w:val="0"/>
        <w:sz w:val="32"/>
        <w:u w:val="none"/>
        <w:effect w:val="none"/>
        <w:vertAlign w:val="baseline"/>
        <w:em w:val="none"/>
        <w:specVanish w:val="0"/>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cs="Times New Roman" w:hint="default"/>
        <w:b/>
        <w:i w:val="0"/>
        <w:sz w:val="32"/>
      </w:rPr>
    </w:lvl>
    <w:lvl w:ilvl="7">
      <w:start w:val="1"/>
      <w:numFmt w:val="decimal"/>
      <w:pStyle w:val="Headline3proGG"/>
      <w:suff w:val="space"/>
      <w:lvlText w:val="%7.%8"/>
      <w:lvlJc w:val="left"/>
      <w:pPr>
        <w:ind w:left="0" w:firstLine="0"/>
      </w:pPr>
      <w:rPr>
        <w:rFonts w:ascii="Times New Roman" w:hAnsi="Times New Roman" w:cs="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webHidden w:val="0"/>
        <w:color w:val="000000"/>
        <w:spacing w:val="0"/>
        <w:position w:val="0"/>
        <w:u w:val="none"/>
        <w:effect w:val="none"/>
        <w:vertAlign w:val="baseline"/>
        <w:em w:val="none"/>
        <w:specVanish w:val="0"/>
      </w:rPr>
    </w:lvl>
  </w:abstractNum>
  <w:abstractNum w:abstractNumId="1"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num w:numId="1" w16cid:durableId="1149135399">
    <w:abstractNumId w:val="1"/>
  </w:num>
  <w:num w:numId="2" w16cid:durableId="1193573398">
    <w:abstractNumId w:val="2"/>
  </w:num>
  <w:num w:numId="3" w16cid:durableId="1836653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21AFD"/>
    <w:rsid w:val="00054A83"/>
    <w:rsid w:val="000E1578"/>
    <w:rsid w:val="0010035A"/>
    <w:rsid w:val="00122749"/>
    <w:rsid w:val="00124B82"/>
    <w:rsid w:val="00127CF4"/>
    <w:rsid w:val="00130172"/>
    <w:rsid w:val="001518E0"/>
    <w:rsid w:val="001D50F8"/>
    <w:rsid w:val="00205E8E"/>
    <w:rsid w:val="002C0727"/>
    <w:rsid w:val="002D4F95"/>
    <w:rsid w:val="003359FF"/>
    <w:rsid w:val="00351459"/>
    <w:rsid w:val="00361D81"/>
    <w:rsid w:val="00445D8B"/>
    <w:rsid w:val="004538FE"/>
    <w:rsid w:val="004C4791"/>
    <w:rsid w:val="004E7DFB"/>
    <w:rsid w:val="00585ADB"/>
    <w:rsid w:val="005E5978"/>
    <w:rsid w:val="005F194B"/>
    <w:rsid w:val="00643506"/>
    <w:rsid w:val="00682006"/>
    <w:rsid w:val="006D0408"/>
    <w:rsid w:val="006F1B93"/>
    <w:rsid w:val="00725460"/>
    <w:rsid w:val="007344A0"/>
    <w:rsid w:val="007A74C8"/>
    <w:rsid w:val="007B2DFE"/>
    <w:rsid w:val="007C4763"/>
    <w:rsid w:val="007F10ED"/>
    <w:rsid w:val="007F4F78"/>
    <w:rsid w:val="00831EAC"/>
    <w:rsid w:val="00866748"/>
    <w:rsid w:val="008B721A"/>
    <w:rsid w:val="008F137C"/>
    <w:rsid w:val="008F5355"/>
    <w:rsid w:val="00912332"/>
    <w:rsid w:val="00943B55"/>
    <w:rsid w:val="00951B61"/>
    <w:rsid w:val="009740D5"/>
    <w:rsid w:val="009F74DD"/>
    <w:rsid w:val="00A01894"/>
    <w:rsid w:val="00A45DA2"/>
    <w:rsid w:val="00A70C5F"/>
    <w:rsid w:val="00AE0ADF"/>
    <w:rsid w:val="00B12607"/>
    <w:rsid w:val="00B13F51"/>
    <w:rsid w:val="00B16F6E"/>
    <w:rsid w:val="00B37C21"/>
    <w:rsid w:val="00B540B2"/>
    <w:rsid w:val="00B90C5A"/>
    <w:rsid w:val="00BA4D8E"/>
    <w:rsid w:val="00BD607C"/>
    <w:rsid w:val="00BE607E"/>
    <w:rsid w:val="00C04C73"/>
    <w:rsid w:val="00C1430E"/>
    <w:rsid w:val="00C234FB"/>
    <w:rsid w:val="00C60A28"/>
    <w:rsid w:val="00C87F0C"/>
    <w:rsid w:val="00C95DC0"/>
    <w:rsid w:val="00CE3205"/>
    <w:rsid w:val="00D37204"/>
    <w:rsid w:val="00D65C9F"/>
    <w:rsid w:val="00E21754"/>
    <w:rsid w:val="00EA5AE8"/>
    <w:rsid w:val="00EB4E3D"/>
    <w:rsid w:val="00EE3BB3"/>
    <w:rsid w:val="00F036A7"/>
    <w:rsid w:val="00F05483"/>
    <w:rsid w:val="00F07BA8"/>
    <w:rsid w:val="00F11FAD"/>
    <w:rsid w:val="00F17324"/>
    <w:rsid w:val="00F60EBD"/>
    <w:rsid w:val="00F6186B"/>
    <w:rsid w:val="00F95470"/>
    <w:rsid w:val="00FA55A2"/>
    <w:rsid w:val="00FC7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qFormat/>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link w:val="stylishCar"/>
    <w:uiPriority w:val="99"/>
    <w:unhideWhenUsed/>
    <w:qFormat/>
    <w:rsid w:val="00124B82"/>
    <w:rPr>
      <w:vertAlign w:val="superscript"/>
    </w:rPr>
  </w:style>
  <w:style w:type="paragraph" w:customStyle="1" w:styleId="Poznmkypodarou">
    <w:name w:val="Poznámky pod čarou"/>
    <w:basedOn w:val="Textpoznpodarou"/>
    <w:link w:val="PoznmkypodarouChar"/>
    <w:qFormat/>
    <w:rsid w:val="002D4F95"/>
    <w:rPr>
      <w:sz w:val="16"/>
      <w:szCs w:val="18"/>
    </w:rPr>
  </w:style>
  <w:style w:type="character" w:customStyle="1" w:styleId="PoznmkypodarouChar">
    <w:name w:val="Poznámky pod čarou Char"/>
    <w:basedOn w:val="TextpoznpodarouChar"/>
    <w:link w:val="Poznmkypodarou"/>
    <w:rsid w:val="002D4F95"/>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semiHidden/>
    <w:unhideWhenUsed/>
    <w:rsid w:val="007A74C8"/>
    <w:rPr>
      <w:sz w:val="20"/>
      <w:szCs w:val="20"/>
    </w:rPr>
  </w:style>
  <w:style w:type="character" w:customStyle="1" w:styleId="TextkomenteChar">
    <w:name w:val="Text komentáře Char"/>
    <w:basedOn w:val="Standardnpsmoodstavce"/>
    <w:link w:val="Textkomente"/>
    <w:uiPriority w:val="99"/>
    <w:semiHidden/>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customStyle="1" w:styleId="Nadpis2jirka">
    <w:name w:val="Nadpis2jirka"/>
    <w:basedOn w:val="Normln"/>
    <w:qFormat/>
    <w:rsid w:val="008F137C"/>
    <w:pPr>
      <w:keepNext/>
      <w:tabs>
        <w:tab w:val="clear" w:pos="5790"/>
      </w:tabs>
      <w:spacing w:before="240" w:line="276" w:lineRule="auto"/>
      <w:ind w:left="567" w:hanging="567"/>
      <w:jc w:val="left"/>
      <w:outlineLvl w:val="1"/>
    </w:pPr>
    <w:rPr>
      <w:rFonts w:ascii="Arial" w:eastAsia="Times New Roman" w:hAnsi="Arial" w:cs="Arial"/>
      <w:b/>
      <w:kern w:val="32"/>
      <w:sz w:val="28"/>
      <w:szCs w:val="32"/>
    </w:rPr>
  </w:style>
  <w:style w:type="character" w:customStyle="1" w:styleId="Jin">
    <w:name w:val="Jiné_"/>
    <w:basedOn w:val="Standardnpsmoodstavce"/>
    <w:link w:val="Jin0"/>
    <w:rsid w:val="008F137C"/>
    <w:rPr>
      <w:rFonts w:ascii="Calibri" w:eastAsia="Calibri" w:hAnsi="Calibri" w:cs="Calibri"/>
      <w:i/>
      <w:iCs/>
      <w:sz w:val="20"/>
      <w:szCs w:val="20"/>
      <w:shd w:val="clear" w:color="auto" w:fill="FFFFFF"/>
    </w:rPr>
  </w:style>
  <w:style w:type="character" w:customStyle="1" w:styleId="Titulektabulky">
    <w:name w:val="Titulek tabulky_"/>
    <w:basedOn w:val="Standardnpsmoodstavce"/>
    <w:link w:val="Titulektabulky0"/>
    <w:rsid w:val="008F137C"/>
    <w:rPr>
      <w:rFonts w:ascii="Calibri" w:eastAsia="Calibri" w:hAnsi="Calibri" w:cs="Calibri"/>
      <w:sz w:val="20"/>
      <w:szCs w:val="20"/>
      <w:shd w:val="clear" w:color="auto" w:fill="FFFFFF"/>
    </w:rPr>
  </w:style>
  <w:style w:type="paragraph" w:customStyle="1" w:styleId="Jin0">
    <w:name w:val="Jiné"/>
    <w:basedOn w:val="Normln"/>
    <w:link w:val="Jin"/>
    <w:rsid w:val="008F137C"/>
    <w:pPr>
      <w:widowControl w:val="0"/>
      <w:shd w:val="clear" w:color="auto" w:fill="FFFFFF"/>
      <w:tabs>
        <w:tab w:val="clear" w:pos="5790"/>
      </w:tabs>
      <w:spacing w:before="0" w:after="0"/>
      <w:jc w:val="left"/>
    </w:pPr>
    <w:rPr>
      <w:rFonts w:eastAsia="Calibri" w:cs="Calibri"/>
      <w:i/>
      <w:iCs/>
      <w:sz w:val="20"/>
      <w:szCs w:val="20"/>
    </w:rPr>
  </w:style>
  <w:style w:type="paragraph" w:customStyle="1" w:styleId="Titulektabulky0">
    <w:name w:val="Titulek tabulky"/>
    <w:basedOn w:val="Normln"/>
    <w:link w:val="Titulektabulky"/>
    <w:rsid w:val="008F137C"/>
    <w:pPr>
      <w:widowControl w:val="0"/>
      <w:shd w:val="clear" w:color="auto" w:fill="FFFFFF"/>
      <w:tabs>
        <w:tab w:val="clear" w:pos="5790"/>
      </w:tabs>
      <w:spacing w:before="0" w:after="0"/>
      <w:jc w:val="left"/>
    </w:pPr>
    <w:rPr>
      <w:rFonts w:eastAsia="Calibri" w:cs="Calibri"/>
      <w:sz w:val="20"/>
      <w:szCs w:val="20"/>
    </w:rPr>
  </w:style>
  <w:style w:type="character" w:customStyle="1" w:styleId="PpP-poznpodarouChar">
    <w:name w:val="PpŽP - pozn. pod čarou Char"/>
    <w:basedOn w:val="Standardnpsmoodstavce"/>
    <w:link w:val="PpP-poznpodarou"/>
    <w:locked/>
    <w:rsid w:val="00FA55A2"/>
    <w:rPr>
      <w:rFonts w:ascii="Times New Roman" w:eastAsia="Times New Roman" w:hAnsi="Times New Roman" w:cs="Arial"/>
      <w:sz w:val="18"/>
      <w:szCs w:val="18"/>
      <w:lang w:eastAsia="cs-CZ"/>
    </w:rPr>
  </w:style>
  <w:style w:type="paragraph" w:customStyle="1" w:styleId="PpP-poznpodarou">
    <w:name w:val="PpŽP - pozn. pod čarou"/>
    <w:basedOn w:val="Textpoznpodarou"/>
    <w:link w:val="PpP-poznpodarouChar"/>
    <w:qFormat/>
    <w:rsid w:val="00FA55A2"/>
    <w:pPr>
      <w:tabs>
        <w:tab w:val="clear" w:pos="5790"/>
      </w:tabs>
      <w:spacing w:before="0" w:after="80"/>
      <w:ind w:left="284" w:hanging="284"/>
    </w:pPr>
    <w:rPr>
      <w:rFonts w:ascii="Times New Roman" w:eastAsia="Times New Roman" w:hAnsi="Times New Roman" w:cs="Arial"/>
      <w:sz w:val="18"/>
      <w:szCs w:val="18"/>
      <w:lang w:eastAsia="cs-CZ"/>
    </w:rPr>
  </w:style>
  <w:style w:type="paragraph" w:styleId="Podnadpis">
    <w:name w:val="Subtitle"/>
    <w:basedOn w:val="Normln"/>
    <w:link w:val="PodnadpisChar"/>
    <w:qFormat/>
    <w:rsid w:val="00351459"/>
    <w:pPr>
      <w:widowControl w:val="0"/>
      <w:tabs>
        <w:tab w:val="clear" w:pos="5790"/>
      </w:tabs>
      <w:adjustRightInd w:val="0"/>
      <w:spacing w:before="0" w:after="0" w:line="360" w:lineRule="atLeast"/>
      <w:jc w:val="left"/>
      <w:textAlignment w:val="baseline"/>
    </w:pPr>
    <w:rPr>
      <w:rFonts w:ascii="Arial" w:eastAsia="Times New Roman" w:hAnsi="Arial" w:cs="Times New Roman"/>
      <w:b/>
      <w:bCs/>
      <w:szCs w:val="24"/>
      <w:u w:val="single"/>
      <w:lang w:eastAsia="cs-CZ"/>
    </w:rPr>
  </w:style>
  <w:style w:type="character" w:customStyle="1" w:styleId="PodnadpisChar">
    <w:name w:val="Podnadpis Char"/>
    <w:basedOn w:val="Standardnpsmoodstavce"/>
    <w:link w:val="Podnadpis"/>
    <w:rsid w:val="00351459"/>
    <w:rPr>
      <w:rFonts w:ascii="Arial" w:eastAsia="Times New Roman" w:hAnsi="Arial" w:cs="Times New Roman"/>
      <w:b/>
      <w:bCs/>
      <w:szCs w:val="24"/>
      <w:u w:val="single"/>
      <w:lang w:eastAsia="cs-CZ"/>
    </w:rPr>
  </w:style>
  <w:style w:type="character" w:customStyle="1" w:styleId="PoznmkyChar">
    <w:name w:val="Poznámky Char"/>
    <w:basedOn w:val="Standardnpsmoodstavce"/>
    <w:link w:val="Poznmky"/>
    <w:locked/>
    <w:rsid w:val="005E5978"/>
    <w:rPr>
      <w:rFonts w:ascii="Calibri" w:hAnsi="Calibri" w:cs="Calibri"/>
      <w:sz w:val="16"/>
      <w:szCs w:val="18"/>
      <w:lang w:eastAsia="cs-CZ"/>
    </w:rPr>
  </w:style>
  <w:style w:type="paragraph" w:customStyle="1" w:styleId="Poznmky">
    <w:name w:val="Poznámky"/>
    <w:basedOn w:val="Normln"/>
    <w:link w:val="PoznmkyChar"/>
    <w:qFormat/>
    <w:rsid w:val="005E5978"/>
    <w:pPr>
      <w:widowControl w:val="0"/>
      <w:tabs>
        <w:tab w:val="clear" w:pos="5790"/>
      </w:tabs>
      <w:adjustRightInd w:val="0"/>
      <w:spacing w:before="0" w:after="0"/>
    </w:pPr>
    <w:rPr>
      <w:rFonts w:cs="Calibri"/>
      <w:sz w:val="16"/>
      <w:szCs w:val="18"/>
      <w:lang w:eastAsia="cs-CZ"/>
    </w:rPr>
  </w:style>
  <w:style w:type="paragraph" w:customStyle="1" w:styleId="stylishCar">
    <w:name w:val="stylish Car"/>
    <w:aliases w:val="Footnote Refernece Car,BVI fnr Car,Fußnotenzeichen_Raxen Car,callout Car,Footnote Reference Number Car,Footnote Reference Superscript Car,Footnote symbol Car,Footnote reference number Car,Footnotemark Car,FR Car,FR1 C"/>
    <w:basedOn w:val="Normln"/>
    <w:link w:val="Znakapoznpodarou"/>
    <w:rsid w:val="005E5978"/>
    <w:pPr>
      <w:tabs>
        <w:tab w:val="clear" w:pos="5790"/>
      </w:tabs>
      <w:spacing w:before="0" w:after="160" w:line="240" w:lineRule="exact"/>
    </w:pPr>
    <w:rPr>
      <w:rFonts w:asciiTheme="minorHAnsi" w:hAnsiTheme="minorHAnsi"/>
      <w:vertAlign w:val="superscript"/>
    </w:rPr>
  </w:style>
  <w:style w:type="table" w:styleId="Mkatabulky">
    <w:name w:val="Table Grid"/>
    <w:basedOn w:val="Normlntabulka"/>
    <w:uiPriority w:val="39"/>
    <w:rsid w:val="005E597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2">
    <w:name w:val="Headline 2"/>
    <w:basedOn w:val="Normln"/>
    <w:uiPriority w:val="99"/>
    <w:qFormat/>
    <w:rsid w:val="00122749"/>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122749"/>
    <w:pPr>
      <w:numPr>
        <w:ilvl w:val="3"/>
      </w:numPr>
    </w:pPr>
    <w:rPr>
      <w:u w:val="none"/>
    </w:rPr>
  </w:style>
  <w:style w:type="paragraph" w:customStyle="1" w:styleId="Headline4">
    <w:name w:val="Headline 4"/>
    <w:basedOn w:val="Headline3"/>
    <w:uiPriority w:val="99"/>
    <w:qFormat/>
    <w:rsid w:val="00122749"/>
    <w:pPr>
      <w:numPr>
        <w:ilvl w:val="4"/>
      </w:numPr>
    </w:pPr>
    <w:rPr>
      <w:i/>
    </w:rPr>
  </w:style>
  <w:style w:type="paragraph" w:customStyle="1" w:styleId="Headline5">
    <w:name w:val="Headline 5"/>
    <w:basedOn w:val="Headline4"/>
    <w:uiPriority w:val="99"/>
    <w:qFormat/>
    <w:rsid w:val="00122749"/>
    <w:pPr>
      <w:numPr>
        <w:ilvl w:val="5"/>
      </w:numPr>
      <w:spacing w:after="120"/>
    </w:pPr>
    <w:rPr>
      <w:i w:val="0"/>
      <w:sz w:val="28"/>
      <w:szCs w:val="28"/>
    </w:rPr>
  </w:style>
  <w:style w:type="paragraph" w:customStyle="1" w:styleId="Headline2jenprovod">
    <w:name w:val="Headline 2 jen pro úvod"/>
    <w:basedOn w:val="Headline2"/>
    <w:uiPriority w:val="99"/>
    <w:rsid w:val="00122749"/>
    <w:pPr>
      <w:numPr>
        <w:ilvl w:val="1"/>
      </w:numPr>
    </w:pPr>
    <w:rPr>
      <w:bCs w:val="0"/>
      <w:kern w:val="0"/>
    </w:rPr>
  </w:style>
  <w:style w:type="paragraph" w:customStyle="1" w:styleId="Headline1proGG">
    <w:name w:val="Headline 1 pro GG"/>
    <w:basedOn w:val="Headline3"/>
    <w:uiPriority w:val="99"/>
    <w:qFormat/>
    <w:rsid w:val="00122749"/>
    <w:pPr>
      <w:numPr>
        <w:ilvl w:val="6"/>
      </w:numPr>
    </w:pPr>
  </w:style>
  <w:style w:type="paragraph" w:customStyle="1" w:styleId="Headline3proGG">
    <w:name w:val="Headline 3 pro GG"/>
    <w:basedOn w:val="Normln"/>
    <w:uiPriority w:val="99"/>
    <w:qFormat/>
    <w:rsid w:val="00122749"/>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122749"/>
    <w:pPr>
      <w:numPr>
        <w:ilvl w:val="8"/>
      </w:numPr>
    </w:pPr>
  </w:style>
  <w:style w:type="table" w:customStyle="1" w:styleId="Mkatabulky3">
    <w:name w:val="Mřížka tabulky3"/>
    <w:basedOn w:val="Normlntabulka"/>
    <w:uiPriority w:val="39"/>
    <w:rsid w:val="00122749"/>
    <w:pPr>
      <w:spacing w:after="12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uiPriority w:val="39"/>
    <w:rsid w:val="00C234FB"/>
    <w:pPr>
      <w:spacing w:after="12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15OPMSMT0001-78-27649</_dlc_DocId>
    <_dlc_DocIdUrl xmlns="0104a4cd-1400-468e-be1b-c7aad71d7d5a">
      <Url>https://op.msmt.cz/_layouts/15/DocIdRedir.aspx?ID=15OPMSMT0001-78-27649</Url>
      <Description>15OPMSMT0001-78-27649</Description>
    </_dlc_DocIdUrl>
    <pozn_x00e1_mka xmlns="e727d7e0-5f6f-4843-8d26-7fdd0d273a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3" ma:contentTypeDescription="Vytvoří nový dokument" ma:contentTypeScope="" ma:versionID="f1a263e9c7b416093cb41ed09ba5d3c5">
  <xsd:schema xmlns:xsd="http://www.w3.org/2001/XMLSchema" xmlns:xs="http://www.w3.org/2001/XMLSchema" xmlns:p="http://schemas.microsoft.com/office/2006/metadata/properties" xmlns:ns2="0104a4cd-1400-468e-be1b-c7aad71d7d5a" xmlns:ns3="e727d7e0-5f6f-4843-8d26-7fdd0d273a91" targetNamespace="http://schemas.microsoft.com/office/2006/metadata/properties" ma:root="true" ma:fieldsID="dfe58e6dd1509b64f85473f91fc93bcc" ns2:_="" ns3:_="">
    <xsd:import namespace="0104a4cd-1400-468e-be1b-c7aad71d7d5a"/>
    <xsd:import namespace="e727d7e0-5f6f-4843-8d26-7fdd0d273a9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7d7e0-5f6f-4843-8d26-7fdd0d273a91" elementFormDefault="qualified">
    <xsd:import namespace="http://schemas.microsoft.com/office/2006/documentManagement/types"/>
    <xsd:import namespace="http://schemas.microsoft.com/office/infopath/2007/PartnerControls"/>
    <xsd:element name="pozn_x00e1_mka" ma:index="13" nillable="true" ma:displayName="poznámka" ma:internalName="pozn_x00e1_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8585669-D9E9-4EC8-BC7D-14808C5B3455}">
  <ds:schemaRefs>
    <ds:schemaRef ds:uri="http://schemas.microsoft.com/sharepoint/v3/contenttype/forms"/>
  </ds:schemaRefs>
</ds:datastoreItem>
</file>

<file path=customXml/itemProps2.xml><?xml version="1.0" encoding="utf-8"?>
<ds:datastoreItem xmlns:ds="http://schemas.openxmlformats.org/officeDocument/2006/customXml" ds:itemID="{AB1C645B-8834-44F7-830E-52D1AC336F08}">
  <ds:schemaRefs>
    <ds:schemaRef ds:uri="http://schemas.openxmlformats.org/officeDocument/2006/bibliography"/>
  </ds:schemaRefs>
</ds:datastoreItem>
</file>

<file path=customXml/itemProps3.xml><?xml version="1.0" encoding="utf-8"?>
<ds:datastoreItem xmlns:ds="http://schemas.openxmlformats.org/officeDocument/2006/customXml" ds:itemID="{693F0FCA-03F5-4172-BE7D-DE1BF9C1198A}">
  <ds:schemaRefs>
    <ds:schemaRef ds:uri="http://schemas.microsoft.com/office/2006/metadata/properties"/>
    <ds:schemaRef ds:uri="http://schemas.microsoft.com/office/infopath/2007/PartnerControls"/>
    <ds:schemaRef ds:uri="0104a4cd-1400-468e-be1b-c7aad71d7d5a"/>
    <ds:schemaRef ds:uri="e727d7e0-5f6f-4843-8d26-7fdd0d273a91"/>
  </ds:schemaRefs>
</ds:datastoreItem>
</file>

<file path=customXml/itemProps4.xml><?xml version="1.0" encoding="utf-8"?>
<ds:datastoreItem xmlns:ds="http://schemas.openxmlformats.org/officeDocument/2006/customXml" ds:itemID="{72B0D046-BAB1-4851-9814-DB4021942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e727d7e0-5f6f-4843-8d26-7fdd0d27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8C4962-66A7-419E-9D14-F2116D836E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1779</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Krbcová Tereza</cp:lastModifiedBy>
  <cp:revision>2</cp:revision>
  <cp:lastPrinted>2022-03-15T15:20:00Z</cp:lastPrinted>
  <dcterms:created xsi:type="dcterms:W3CDTF">2026-03-18T14:16:00Z</dcterms:created>
  <dcterms:modified xsi:type="dcterms:W3CDTF">2026-03-18T14:16:00Z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c577d3b2-09c3-4720-b7d1-80bce257787b</vt:lpwstr>
  </property>
</Properties>
</file>