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911A" w14:textId="77777777" w:rsidR="00C5680E" w:rsidRPr="009F077F" w:rsidRDefault="00C5680E" w:rsidP="00C5680E">
      <w:pPr>
        <w:pStyle w:val="Nadpis1"/>
        <w:rPr>
          <w:sz w:val="22"/>
        </w:rPr>
      </w:pPr>
      <w:r w:rsidRPr="009F077F">
        <w:rPr>
          <w:sz w:val="22"/>
        </w:rPr>
        <w:t>VÝZVA PODPORA PREGRADUÁLNÍ PŘÍPRAVY BUDOUCÍCH UČITELŮ A UČITELEK 02_23_019</w:t>
      </w:r>
    </w:p>
    <w:p w14:paraId="687F62FE" w14:textId="77777777" w:rsidR="00C5680E" w:rsidRPr="004538FE" w:rsidRDefault="00C5680E" w:rsidP="00C5680E">
      <w:pPr>
        <w:pStyle w:val="Nadpis1"/>
      </w:pPr>
      <w:r w:rsidRPr="009F077F">
        <w:t xml:space="preserve">Výstupy a kontrolní list k </w:t>
      </w:r>
      <w:r>
        <w:t xml:space="preserve">produktům </w:t>
      </w:r>
    </w:p>
    <w:p w14:paraId="7A05A53A" w14:textId="77777777" w:rsidR="00C5680E" w:rsidRDefault="00C5680E" w:rsidP="00C5680E">
      <w:r>
        <w:t xml:space="preserve">Kontrolní list (KL) zajišťuje příjemce pro každý produkt nebo soubor produktů. Produkt je dle </w:t>
      </w:r>
      <w:proofErr w:type="spellStart"/>
      <w:r>
        <w:t>PpŽP</w:t>
      </w:r>
      <w:proofErr w:type="spellEnd"/>
      <w:r>
        <w:t xml:space="preserve"> – obecná část zvláštním typem výstupu, který je využitelný dalšími zájemci (viz </w:t>
      </w:r>
      <w:proofErr w:type="spellStart"/>
      <w:r>
        <w:t>PpŽP</w:t>
      </w:r>
      <w:proofErr w:type="spellEnd"/>
      <w:r>
        <w:t xml:space="preserve"> – obecná část, kap. 2. – Definice používaných pojmů). Mezi produkty patří např. výukové materiály, analýzy a evaluační zprávy, studie (např. studie proveditelnosti klinické školy), digitální vzdělávací zdroje, metodiky, studijní opory, vzdělávací programy apod., které byly vytvořeny nebo inovovány s podporou OP JAK.  </w:t>
      </w:r>
    </w:p>
    <w:p w14:paraId="45A0A50C" w14:textId="77777777" w:rsidR="00C5680E" w:rsidRDefault="00C5680E" w:rsidP="00C5680E">
      <w:r>
        <w:t>Za soubor produktů tvořících jeden výstup je v případě výzvy Podpora pregraduální přípravy budoucích učitelů a učitelek považován výstup povinně volitelných aktivit 3 a 9. Dále pokud budou v aktivitě 2 tvořeny nebo inovovány obsahy předmětů, je možné vyplnit jeden kontrolní list max. za 1 předmět (např. jeden kontrolní list souhrnně za sylabus, metodiku a studijní oporu jednoho předmětu).</w:t>
      </w:r>
    </w:p>
    <w:p w14:paraId="3EE88451" w14:textId="77777777" w:rsidR="00C5680E" w:rsidRDefault="00C5680E" w:rsidP="00C5680E">
      <w:r>
        <w:t xml:space="preserve">Nedílnou součástí právního aktu o poskytnutí/převodu podpory je závazek příjemce k poskytování produktů projektu pro využití ŘO a pro informaci veřejnosti (viz </w:t>
      </w:r>
      <w:proofErr w:type="spellStart"/>
      <w:r>
        <w:t>PpŽP</w:t>
      </w:r>
      <w:proofErr w:type="spellEnd"/>
      <w:r>
        <w:t xml:space="preserve"> – obecná část, kap. 7.9.3.), a to takovým způsobem, aby k němu měl každý neomezený a bezplatný dálkový přístup (zveřejnění v Databázi produktů spolufinancovaných z fondů EU). Dle </w:t>
      </w:r>
      <w:proofErr w:type="spellStart"/>
      <w:r>
        <w:t>PpŽP</w:t>
      </w:r>
      <w:proofErr w:type="spellEnd"/>
      <w:r>
        <w:t xml:space="preserve"> – obecná část, kap. 7.9.3. produkty vytvořené v rámci realizace projektu předá příjemce v elektronické podobě ŘO a v případě děl a jiných předmětů ochrany chráněných autorskými právy a právy s nimi souvisejícími příjemce připojí licenci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4.0, ve variantě BY nebo BY-SA. </w:t>
      </w:r>
    </w:p>
    <w:p w14:paraId="7928F1C9" w14:textId="77777777" w:rsidR="00C5680E" w:rsidRDefault="00C5680E" w:rsidP="00C5680E">
      <w:r>
        <w:t xml:space="preserve">Pokud má být produkt zveřejněn, ale nelze k němu připojit žádnou z uvedených licencí, může příjemce prostřednictvím žádosti o podstatnou změnu zakládající změnu právního aktu o poskytnutí/převodu podpory (viz </w:t>
      </w:r>
      <w:proofErr w:type="spellStart"/>
      <w:r>
        <w:t>PpŽP</w:t>
      </w:r>
      <w:proofErr w:type="spellEnd"/>
      <w:r>
        <w:t xml:space="preserve"> – obecná část, kap. 7.4.2.1.) požádat o použití jiné vhodné licence. Pokud je držitelem autorských práv či práv s nimi souvisejících k dílu nebo jinému předmětu ochrany, které vznikly na základě zakázky s použitím prostředků této dotace, třetí osoba odlišná od příjemce, je příjemce povinen smluvně zajistit, aby tato osoba připojila k dílu nebo jinému předmětu ochrany licenci za stejných podmínek jako příjemce. Příjemce je dále povinen ke každému produktu, který má být zveřejněn, doložit formulář (viz www.opjak.cz) s informacemi o produktu.</w:t>
      </w:r>
    </w:p>
    <w:p w14:paraId="32D0AE79" w14:textId="77777777" w:rsidR="00C5680E" w:rsidRDefault="00C5680E" w:rsidP="00C5680E">
      <w:r>
        <w:t xml:space="preserve">Výjimky z povinnosti zveřejnění jsou uvedeny v </w:t>
      </w:r>
      <w:proofErr w:type="spellStart"/>
      <w:r>
        <w:t>PpŽP</w:t>
      </w:r>
      <w:proofErr w:type="spellEnd"/>
      <w:r>
        <w:t xml:space="preserve"> – obecná část, kap. 7.9.3., event. lze v ostatních odůvodněných případech podat žádost o podstatnou změnu zakládající změnu právního aktu o poskytnutí/převodu podpory). Smyslem podpory z OP JAK je však zveřejnit co nejvíce produktů vytvořených v rámci projektů, které jsou zájemci z řad veřejnosti dále využitelné.</w:t>
      </w:r>
    </w:p>
    <w:p w14:paraId="0AC21494" w14:textId="77777777" w:rsidR="00C5680E" w:rsidRPr="009F077F" w:rsidRDefault="00C5680E" w:rsidP="00C5680E">
      <w:pPr>
        <w:rPr>
          <w:b/>
          <w:bCs/>
        </w:rPr>
      </w:pPr>
      <w:r w:rsidRPr="009F077F">
        <w:rPr>
          <w:b/>
          <w:bCs/>
        </w:rPr>
        <w:t>Finální verze produktů včetně vypracovaných KL pře</w:t>
      </w:r>
      <w:r>
        <w:rPr>
          <w:b/>
          <w:bCs/>
        </w:rPr>
        <w:t>d</w:t>
      </w:r>
      <w:r w:rsidRPr="009F077F">
        <w:rPr>
          <w:b/>
          <w:bCs/>
        </w:rPr>
        <w:t xml:space="preserve">kládá příjemce nejpozději v </w:t>
      </w:r>
      <w:proofErr w:type="spellStart"/>
      <w:r w:rsidRPr="009F077F">
        <w:rPr>
          <w:b/>
          <w:bCs/>
        </w:rPr>
        <w:t>ZZoR</w:t>
      </w:r>
      <w:proofErr w:type="spellEnd"/>
      <w:r w:rsidRPr="009F077F">
        <w:rPr>
          <w:b/>
          <w:bCs/>
        </w:rPr>
        <w:t>, příp. v</w:t>
      </w:r>
      <w:r>
        <w:rPr>
          <w:b/>
          <w:bCs/>
        </w:rPr>
        <w:t> </w:t>
      </w:r>
      <w:r w:rsidRPr="009F077F">
        <w:rPr>
          <w:b/>
          <w:bCs/>
        </w:rPr>
        <w:t xml:space="preserve">termínu stanoveném </w:t>
      </w:r>
      <w:r>
        <w:rPr>
          <w:b/>
          <w:bCs/>
        </w:rPr>
        <w:t>v</w:t>
      </w:r>
      <w:r w:rsidRPr="009F077F">
        <w:rPr>
          <w:b/>
          <w:bCs/>
        </w:rPr>
        <w:t xml:space="preserve"> </w:t>
      </w:r>
      <w:proofErr w:type="spellStart"/>
      <w:r w:rsidRPr="009F077F">
        <w:rPr>
          <w:b/>
          <w:bCs/>
        </w:rPr>
        <w:t>PpŽP</w:t>
      </w:r>
      <w:proofErr w:type="spellEnd"/>
      <w:r w:rsidRPr="009F077F">
        <w:rPr>
          <w:b/>
          <w:bCs/>
        </w:rPr>
        <w:t xml:space="preserve"> – specifická část (viz např. povinně volitelná aktivita 3). </w:t>
      </w:r>
      <w:r>
        <w:rPr>
          <w:b/>
          <w:bCs/>
        </w:rPr>
        <w:t xml:space="preserve">ŘO OP JAK však doporučuje odevzdat finální verze produktů včetně KL dříve (alespoň v předposlední </w:t>
      </w:r>
      <w:proofErr w:type="spellStart"/>
      <w:r>
        <w:rPr>
          <w:b/>
          <w:bCs/>
        </w:rPr>
        <w:t>ZoR</w:t>
      </w:r>
      <w:proofErr w:type="spellEnd"/>
      <w:r>
        <w:rPr>
          <w:rStyle w:val="Znakapoznpodarou"/>
          <w:b/>
          <w:bCs/>
        </w:rPr>
        <w:footnoteReference w:id="1"/>
      </w:r>
      <w:r>
        <w:rPr>
          <w:b/>
          <w:bCs/>
        </w:rPr>
        <w:t>), aby v případě potřeby byl dostatečný časový prostor na příp. dopracování produktů a souvisejících KL.</w:t>
      </w:r>
    </w:p>
    <w:p w14:paraId="529C2338" w14:textId="77777777" w:rsidR="00C5680E" w:rsidRPr="009F077F" w:rsidRDefault="00C5680E" w:rsidP="00C5680E">
      <w:pPr>
        <w:rPr>
          <w:b/>
          <w:bCs/>
        </w:rPr>
      </w:pPr>
      <w:r>
        <w:t xml:space="preserve">KL bude vypracován nezávislým posuzovatelem, kterého zajistí příjemce v rámci projektu a který bude splňovat níže uvedené kvalifikační požadavky. Případné připomínky a návrhy posuzovatele k produktu příjemce vypořádá a následně zadá posuzovateli vypracování nového KL. Příjemce ŘO OP JAK předkládá finální KL, po zapracování všech případných připomínek posuzovatele k produktu. </w:t>
      </w:r>
      <w:r>
        <w:rPr>
          <w:b/>
          <w:bCs/>
        </w:rPr>
        <w:t>Jedním z p</w:t>
      </w:r>
      <w:r w:rsidRPr="009F077F">
        <w:rPr>
          <w:b/>
          <w:bCs/>
        </w:rPr>
        <w:t>ředpoklad</w:t>
      </w:r>
      <w:r>
        <w:rPr>
          <w:b/>
          <w:bCs/>
        </w:rPr>
        <w:t>ů</w:t>
      </w:r>
      <w:r w:rsidRPr="009F077F">
        <w:rPr>
          <w:b/>
          <w:bCs/>
        </w:rPr>
        <w:t xml:space="preserve"> pro schválení </w:t>
      </w:r>
      <w:r>
        <w:rPr>
          <w:b/>
          <w:bCs/>
        </w:rPr>
        <w:t>produktu</w:t>
      </w:r>
      <w:r w:rsidRPr="009F077F">
        <w:rPr>
          <w:b/>
          <w:bCs/>
        </w:rPr>
        <w:t xml:space="preserve"> ŘO OP JAK je </w:t>
      </w:r>
      <w:r>
        <w:rPr>
          <w:b/>
          <w:bCs/>
        </w:rPr>
        <w:t xml:space="preserve">kladné </w:t>
      </w:r>
      <w:r w:rsidRPr="009F077F">
        <w:rPr>
          <w:b/>
          <w:bCs/>
        </w:rPr>
        <w:t xml:space="preserve">finální stanovisko </w:t>
      </w:r>
      <w:r>
        <w:rPr>
          <w:b/>
          <w:bCs/>
        </w:rPr>
        <w:t>posuzovatele</w:t>
      </w:r>
      <w:r w:rsidRPr="009F077F">
        <w:rPr>
          <w:b/>
          <w:bCs/>
        </w:rPr>
        <w:t xml:space="preserve"> </w:t>
      </w:r>
      <w:r>
        <w:rPr>
          <w:b/>
          <w:bCs/>
        </w:rPr>
        <w:t>produktu</w:t>
      </w:r>
      <w:r w:rsidRPr="009F077F">
        <w:rPr>
          <w:b/>
          <w:bCs/>
        </w:rPr>
        <w:t xml:space="preserve"> v KL.</w:t>
      </w:r>
      <w:r>
        <w:rPr>
          <w:b/>
          <w:bCs/>
        </w:rPr>
        <w:t xml:space="preserve"> V případě předložení produktu s negativním stanoviskem posuzovatele příjemce vysvětlí, proč nebylo možné dosáhnout kladného stanoviska, a daný produkt bude posouzen na straně ŘO. Rovněž produkty s kladným stanoviskem posuzovatele mohou být posouzeny na straně ŘO.</w:t>
      </w:r>
    </w:p>
    <w:p w14:paraId="4AFFF0B0" w14:textId="77777777" w:rsidR="00C5680E" w:rsidRDefault="00C5680E" w:rsidP="00C5680E">
      <w:r>
        <w:lastRenderedPageBreak/>
        <w:t>Vypracovaný KL bude přiložen k produktu a následně zveřejněn spolu s produktem v Databázi produktů spolufinancovaných z fondů EU (dále také „Databáze“). Příjemce je povinen si u každého posuzovatele zajistit souhlas se zveřejněním KL i s uvedením jeho identifikačních údajů (jména a příjmení). Na základě výše uvedeného příjemce ŘO OP JAK předkládá 2 finální verze KL, a to jednu s podpisem posuzovatele (pro potřeby administrace OP JAK) a druhou bez podpisu, ale s uvedením ostatních položek včetně jména posuzovatele (verze určená ke zveřejnění v Databázi spolu s produktem).</w:t>
      </w:r>
    </w:p>
    <w:p w14:paraId="57C16581" w14:textId="77777777" w:rsidR="00C5680E" w:rsidRDefault="00C5680E" w:rsidP="00C5680E"/>
    <w:p w14:paraId="315FF056" w14:textId="77777777" w:rsidR="00C5680E" w:rsidRPr="009F077F" w:rsidRDefault="00C5680E" w:rsidP="00C5680E">
      <w:pPr>
        <w:rPr>
          <w:b/>
          <w:bCs/>
          <w:color w:val="173271"/>
        </w:rPr>
      </w:pPr>
      <w:r>
        <w:rPr>
          <w:b/>
          <w:bCs/>
          <w:color w:val="173271"/>
        </w:rPr>
        <w:t>P</w:t>
      </w:r>
      <w:r w:rsidRPr="009F077F">
        <w:rPr>
          <w:b/>
          <w:bCs/>
          <w:color w:val="173271"/>
        </w:rPr>
        <w:t>ožadavky na posuzovatele</w:t>
      </w:r>
    </w:p>
    <w:p w14:paraId="4893F15A" w14:textId="77777777" w:rsidR="00C5680E" w:rsidRDefault="00C5680E" w:rsidP="00C5680E">
      <w:r>
        <w:t xml:space="preserve">Kontrolní list musí být vypracován buď: </w:t>
      </w:r>
    </w:p>
    <w:p w14:paraId="6E9EE8ED" w14:textId="77777777" w:rsidR="00C5680E" w:rsidRDefault="00C5680E" w:rsidP="00C5680E">
      <w:pPr>
        <w:pStyle w:val="Odstavecseseznamem"/>
        <w:numPr>
          <w:ilvl w:val="0"/>
          <w:numId w:val="3"/>
        </w:numPr>
        <w:tabs>
          <w:tab w:val="clear" w:pos="5790"/>
        </w:tabs>
      </w:pPr>
      <w:r>
        <w:t>odborníkem z praxe, který má ukončený minimálně magisterský studijní program v relevantním oboru s ohledem na zaměření produktu, min. 5 let praxe v oboru a nepodílel se v projektu na tvorbě jakýchkoli produktů</w:t>
      </w:r>
    </w:p>
    <w:p w14:paraId="615AC721" w14:textId="77777777" w:rsidR="00C5680E" w:rsidRDefault="00C5680E" w:rsidP="00C5680E">
      <w:r>
        <w:t>a/nebo</w:t>
      </w:r>
    </w:p>
    <w:p w14:paraId="729620B7" w14:textId="77777777" w:rsidR="00C5680E" w:rsidRDefault="00C5680E" w:rsidP="00C5680E">
      <w:pPr>
        <w:pStyle w:val="Odstavecseseznamem"/>
        <w:numPr>
          <w:ilvl w:val="0"/>
          <w:numId w:val="3"/>
        </w:numPr>
      </w:pPr>
      <w:r>
        <w:t>akademickým pracovníkem vysoké školy, který má ukončený min. magisterský studijní program v relevantním oboru</w:t>
      </w:r>
      <w:r w:rsidRPr="00563FC2">
        <w:t xml:space="preserve"> s ohledem na zaměření </w:t>
      </w:r>
      <w:r>
        <w:t>produktu, min. 5 let praxe v oboru a nepodílel se v projektu na tvorbě jakýchkoli produktů.</w:t>
      </w:r>
    </w:p>
    <w:p w14:paraId="0472039F" w14:textId="77777777" w:rsidR="00C5680E" w:rsidRDefault="00C5680E" w:rsidP="00C5680E"/>
    <w:p w14:paraId="2501970C" w14:textId="77777777" w:rsidR="00C5680E" w:rsidRDefault="00C5680E" w:rsidP="00C5680E">
      <w:r>
        <w:t>Profesní CV posuzovatele (obsahující uvedení kvalifikace – nejvyšší dosažené vzdělání, praxi v oboru, další relevantní činnosti / zkušenosti / kvalifikace) příjemce předloží spolu s KL (CV nebude v Databázi zveřejňováno, slouží pouze pro potřeby ŘO OP JAK a administraci projektu a jeho výstupů). Pokud stejný kvalifikovaný posuzovatel vyplňuje více KL, CV posuzovatele se dokládá pouze s prvním zpracovaným KL (CV takového posuzovatele se nedokládá opakovaně). V případě, že posuzovatel nebude dle doloženého CV splňovat výše uvedené kvalifikační požadavky, bude produkt vrácen příjemci k opakovanému posouzení a KL znovu k vyplnění kvalifikovaným posuzovatelem a výdaje na zpracování posudku posuzovatelem nesplňujícím kvalifikační požadavky budou považovány za nezpůsobilé.</w:t>
      </w:r>
    </w:p>
    <w:p w14:paraId="490C683F" w14:textId="77777777" w:rsidR="00C5680E" w:rsidRDefault="00C5680E" w:rsidP="00C5680E"/>
    <w:p w14:paraId="7C081E43" w14:textId="77777777" w:rsidR="00C5680E" w:rsidRDefault="00C5680E" w:rsidP="00C5680E"/>
    <w:p w14:paraId="23CD5598" w14:textId="17597A91" w:rsidR="00C60A28" w:rsidRDefault="00C60A28" w:rsidP="00CE3205"/>
    <w:p w14:paraId="5EBFD80D" w14:textId="00D06097" w:rsidR="00C60A28" w:rsidRDefault="00C60A28" w:rsidP="00CE3205"/>
    <w:p w14:paraId="5516299E" w14:textId="4E47650C" w:rsidR="00C60A28" w:rsidRDefault="00C60A28" w:rsidP="00F17324">
      <w:pPr>
        <w:pStyle w:val="Webovstrnkyvzpat"/>
      </w:pPr>
    </w:p>
    <w:p w14:paraId="23FC49B7" w14:textId="20A4A87B" w:rsidR="00C60A28" w:rsidRDefault="00C60A28" w:rsidP="00CE3205"/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AB36" w14:textId="77777777" w:rsidR="007A5084" w:rsidRDefault="007A5084" w:rsidP="00CE3205">
      <w:r>
        <w:separator/>
      </w:r>
    </w:p>
  </w:endnote>
  <w:endnote w:type="continuationSeparator" w:id="0">
    <w:p w14:paraId="725851AD" w14:textId="77777777" w:rsidR="007A5084" w:rsidRDefault="007A508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94F6" w14:textId="77777777" w:rsidR="007A5084" w:rsidRDefault="007A5084" w:rsidP="00CE3205">
      <w:r>
        <w:separator/>
      </w:r>
    </w:p>
  </w:footnote>
  <w:footnote w:type="continuationSeparator" w:id="0">
    <w:p w14:paraId="00919C68" w14:textId="77777777" w:rsidR="007A5084" w:rsidRDefault="007A5084" w:rsidP="00CE3205">
      <w:r>
        <w:continuationSeparator/>
      </w:r>
    </w:p>
  </w:footnote>
  <w:footnote w:id="1">
    <w:p w14:paraId="5E7DE753" w14:textId="77777777" w:rsidR="00C5680E" w:rsidRDefault="00C5680E" w:rsidP="00C5680E">
      <w:pPr>
        <w:pStyle w:val="Textpoznpodarou"/>
        <w:spacing w:before="0"/>
      </w:pPr>
      <w:r w:rsidRPr="00FA4E6A">
        <w:rPr>
          <w:rStyle w:val="Znakapoznpodarou"/>
          <w:sz w:val="16"/>
          <w:szCs w:val="16"/>
        </w:rPr>
        <w:footnoteRef/>
      </w:r>
      <w:r>
        <w:t xml:space="preserve"> </w:t>
      </w:r>
      <w:r w:rsidRPr="00FA4E6A">
        <w:rPr>
          <w:sz w:val="16"/>
          <w:szCs w:val="16"/>
        </w:rPr>
        <w:t>Netýká se produktů povinně volitelné aktivity 3</w:t>
      </w:r>
      <w:r>
        <w:rPr>
          <w:sz w:val="16"/>
          <w:szCs w:val="16"/>
        </w:rPr>
        <w:t>, ty je třeba odevzdat v souladu s podmínkami stanovenými v </w:t>
      </w:r>
      <w:proofErr w:type="spellStart"/>
      <w:r>
        <w:rPr>
          <w:sz w:val="16"/>
          <w:szCs w:val="16"/>
        </w:rPr>
        <w:t>PpŽP</w:t>
      </w:r>
      <w:proofErr w:type="spellEnd"/>
      <w:r>
        <w:rPr>
          <w:sz w:val="16"/>
          <w:szCs w:val="16"/>
        </w:rPr>
        <w:t xml:space="preserve"> – specifická část</w:t>
      </w:r>
      <w:r w:rsidRPr="00FA4E6A">
        <w:rPr>
          <w:sz w:val="16"/>
          <w:szCs w:val="16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64C4028C"/>
    <w:multiLevelType w:val="hybridMultilevel"/>
    <w:tmpl w:val="D404438C"/>
    <w:lvl w:ilvl="0" w:tplc="BE8A6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0"/>
  </w:num>
  <w:num w:numId="2" w16cid:durableId="1193573398">
    <w:abstractNumId w:val="1"/>
  </w:num>
  <w:num w:numId="3" w16cid:durableId="198484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5084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568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  <w:style w:type="paragraph" w:styleId="Odstavecseseznamem">
    <w:name w:val="List Paragraph"/>
    <w:basedOn w:val="Normln"/>
    <w:uiPriority w:val="34"/>
    <w:rsid w:val="00C5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2026-03-23T10:17:00Z</dcterms:created>
  <dcterms:modified xsi:type="dcterms:W3CDTF">2026-03-23T10:17:00Z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