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40B6EE4A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080C94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C16E1F">
      <w:pPr>
        <w:spacing w:before="120"/>
        <w:jc w:val="center"/>
      </w:pPr>
      <w:r w:rsidRPr="00347CB3">
        <w:t>(dále jen „Rozhodnutí“)</w:t>
      </w:r>
    </w:p>
    <w:p w14:paraId="2B6E80B1" w14:textId="145F1D82" w:rsidR="00BF6D36" w:rsidRDefault="00572BC5" w:rsidP="00967BFD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bookmarkStart w:id="0" w:name="_Hlk149907136"/>
      <w:r w:rsidR="00C16E1F" w:rsidRPr="006C42E0">
        <w:t>02_24_030</w:t>
      </w:r>
      <w:bookmarkEnd w:id="0"/>
      <w:r w:rsidR="00797732">
        <w:t xml:space="preserve"> s názvem </w:t>
      </w:r>
      <w:r w:rsidR="00F60B88">
        <w:t>Open Science II</w:t>
      </w:r>
      <w:r w:rsidR="00231CC1" w:rsidRPr="00DD4D57">
        <w:t>,</w:t>
      </w:r>
      <w:r w:rsidR="00700874">
        <w:t xml:space="preserve"> </w:t>
      </w:r>
      <w:r w:rsidR="00700874" w:rsidRPr="00612B9F">
        <w:t>v aktuálním znění</w:t>
      </w:r>
      <w:r w:rsidR="005043CD">
        <w:t xml:space="preserve"> (dále jen „výzva“)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6255B7">
        <w:t>1</w:t>
      </w:r>
      <w:r w:rsidR="000B7A37" w:rsidRPr="000B7A37">
        <w:t xml:space="preserve"> </w:t>
      </w:r>
      <w:r w:rsidR="000B7A37">
        <w:t>–</w:t>
      </w:r>
      <w:r w:rsidR="000B7A37" w:rsidRPr="000B7A37">
        <w:t xml:space="preserve"> </w:t>
      </w:r>
      <w:r w:rsidR="006255B7">
        <w:t>Výzkum a vývoj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 pravid</w:t>
      </w:r>
      <w:r w:rsidR="00BB3E64">
        <w:rPr>
          <w:spacing w:val="-4"/>
        </w:rPr>
        <w:t>e</w:t>
      </w:r>
      <w:r w:rsidRPr="00CB24B8">
        <w:rPr>
          <w:spacing w:val="-4"/>
        </w:rPr>
        <w:t>l</w:t>
      </w:r>
      <w:r w:rsidRPr="00712552">
        <w:t xml:space="preserve"> </w:t>
      </w:r>
      <w:r w:rsidR="00792B6D" w:rsidRPr="00712552">
        <w:t>a</w:t>
      </w:r>
      <w:r w:rsidR="005A47B1" w:rsidRPr="00712552">
        <w:t> </w:t>
      </w:r>
      <w:r w:rsidR="00792B6D" w:rsidRPr="00712552">
        <w:t>podle zákona č. 130/2002 Sb., o podpoře výzkumu</w:t>
      </w:r>
      <w:r w:rsidR="00316826" w:rsidRPr="00712552">
        <w:t>, experimentálního</w:t>
      </w:r>
      <w:r w:rsidR="00E71084" w:rsidRPr="00712552">
        <w:t xml:space="preserve"> vývoje</w:t>
      </w:r>
      <w:r w:rsidR="00792B6D" w:rsidRPr="00712552">
        <w:t xml:space="preserve"> </w:t>
      </w:r>
      <w:r w:rsidR="00316826" w:rsidRPr="00712552">
        <w:t>a</w:t>
      </w:r>
      <w:r w:rsidR="001B7455">
        <w:t> </w:t>
      </w:r>
      <w:r w:rsidR="00316826" w:rsidRPr="00712552">
        <w:t xml:space="preserve">inovací </w:t>
      </w:r>
      <w:r w:rsidR="00792B6D" w:rsidRPr="00712552">
        <w:t>z</w:t>
      </w:r>
      <w:r w:rsidR="00417433" w:rsidRPr="00712552">
        <w:t> </w:t>
      </w:r>
      <w:r w:rsidR="00792B6D" w:rsidRPr="00712552">
        <w:t>veřejných prostředků a o změně některých souvisejících zákonů (zákon o podpoře výzkumu</w:t>
      </w:r>
      <w:r w:rsidR="00316826" w:rsidRPr="00712552">
        <w:t>, experimentálního</w:t>
      </w:r>
      <w:r w:rsidR="00E71084" w:rsidRPr="00712552">
        <w:t xml:space="preserve"> vývoje</w:t>
      </w:r>
      <w:r w:rsidR="00316826" w:rsidRPr="00712552">
        <w:t xml:space="preserve"> a inovací</w:t>
      </w:r>
      <w:r w:rsidR="00792B6D" w:rsidRPr="00712552">
        <w:t>)</w:t>
      </w:r>
      <w:r w:rsidR="00093D3F" w:rsidRPr="00712552">
        <w:t>,</w:t>
      </w:r>
      <w:r w:rsidR="00792B6D" w:rsidRPr="00712552">
        <w:t xml:space="preserve"> ve znění pozdějších předpisů</w:t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>v řízení o</w:t>
      </w:r>
      <w:r w:rsidR="001B7455">
        <w:rPr>
          <w:b/>
        </w:rPr>
        <w:t> </w:t>
      </w:r>
      <w:r w:rsidR="00DC14AB">
        <w:rPr>
          <w:b/>
        </w:rPr>
        <w:t xml:space="preserve">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347CB3" w:rsidRDefault="00BF6D36" w:rsidP="00584DDA">
      <w:pPr>
        <w:tabs>
          <w:tab w:val="left" w:pos="2410"/>
        </w:tabs>
        <w:rPr>
          <w:i/>
          <w:iCs/>
        </w:rPr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3D2603A9" w14:textId="64762A8B" w:rsidR="00BF6D36" w:rsidRDefault="00BF6D36" w:rsidP="00BF6D36">
      <w:pPr>
        <w:jc w:val="left"/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2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3F6AD896" w14:textId="42F2E890" w:rsidR="006B2014" w:rsidRDefault="00BF6D36" w:rsidP="00936E9A">
      <w:pPr>
        <w:spacing w:before="240" w:after="240"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55C96B43" w:rsidR="001D431C" w:rsidRPr="00825BCE" w:rsidRDefault="004E3D14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Del="004E3D14">
              <w:t xml:space="preserve"> </w:t>
            </w:r>
            <w:r w:rsidR="001D431C"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="001D431C" w:rsidRPr="00825BCE">
              <w:rPr>
                <w:color w:val="080808"/>
              </w:rPr>
              <w:t>+:</w:t>
            </w:r>
            <w:r w:rsidR="001D431C">
              <w:rPr>
                <w:rStyle w:val="Znakapoznpodarou"/>
                <w:color w:val="080808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C15104">
      <w:pPr>
        <w:contextualSpacing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1" w:name="_Ref224013392"/>
      <w:r>
        <w:t>Účel dotace</w:t>
      </w:r>
    </w:p>
    <w:p w14:paraId="27332B0A" w14:textId="52CF1CE2" w:rsidR="001C0B54" w:rsidRDefault="000E114A" w:rsidP="001C0B54">
      <w:r>
        <w:t>Účelem dotace je</w:t>
      </w:r>
      <w:r w:rsidR="00834FF1">
        <w:t xml:space="preserve"> </w:t>
      </w:r>
      <w:r w:rsidR="00834FF1" w:rsidRPr="00CA06B5">
        <w:t>posílení kapacit pro implementaci iniciativy EOSC v</w:t>
      </w:r>
      <w:r w:rsidR="00834FF1">
        <w:t> </w:t>
      </w:r>
      <w:r w:rsidR="00834FF1" w:rsidRPr="00CA06B5">
        <w:t>ČR</w:t>
      </w:r>
      <w:r w:rsidR="00834FF1">
        <w:t xml:space="preserve">. 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lastRenderedPageBreak/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A81BD1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Finanční rámec projektu</w:t>
      </w:r>
      <w:bookmarkEnd w:id="1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4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r>
              <w:t>a</w:t>
            </w:r>
            <w:r w:rsidR="00072A07">
              <w:t xml:space="preserve"> – </w:t>
            </w:r>
            <w:r>
              <w:t>b)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29445ED4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3D5F35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A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B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c – d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712552">
              <w:t>z toho z Evropského fondu pro regionální rozvoj</w:t>
            </w:r>
            <w:r w:rsidR="006C5D36" w:rsidRPr="00712552">
              <w:t xml:space="preserve"> (dále jen „EFRR“)</w:t>
            </w:r>
            <w:r w:rsidRPr="00712552">
              <w:t>,</w:t>
            </w:r>
            <w:r w:rsidR="00B5238B" w:rsidRPr="006255B7">
              <w:rPr>
                <w:rStyle w:val="Znakapoznpodarou"/>
                <w:highlight w:val="lightGray"/>
              </w:rPr>
              <w:footnoteReference w:id="6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5C7207D4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1DA32F40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6A76CDEC" w14:textId="20230F8D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712552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712552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712552">
        <w:rPr>
          <w:rFonts w:eastAsiaTheme="minorHAnsi" w:cstheme="minorBidi"/>
          <w:b w:val="0"/>
          <w:color w:val="080808"/>
          <w:szCs w:val="22"/>
          <w:lang w:eastAsia="en-US"/>
        </w:rPr>
        <w:t>FRR</w:t>
      </w:r>
      <w:r w:rsidR="0029541C" w:rsidRPr="00712552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428D188C" w:rsidR="00432FF9" w:rsidRPr="00FE6BCB" w:rsidRDefault="0008479C" w:rsidP="00712552">
      <w:pPr>
        <w:pStyle w:val="Headline2proTP"/>
        <w:keepNext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9D005F">
        <w:rPr>
          <w:b w:val="0"/>
        </w:rPr>
        <w:t>,</w:t>
      </w:r>
      <w:r w:rsidRPr="00F044B2">
        <w:rPr>
          <w:b w:val="0"/>
        </w:rPr>
        <w:t xml:space="preserve"> je zachován po celou dobu realizace projektu, a to s 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841646">
        <w:rPr>
          <w:b w:val="0"/>
        </w:rPr>
        <w:t>+.</w:t>
      </w:r>
    </w:p>
    <w:p w14:paraId="4F05E1A5" w14:textId="0FDF26BD" w:rsidR="00432FF9" w:rsidRPr="0041292C" w:rsidRDefault="00432FF9" w:rsidP="00307632">
      <w:pPr>
        <w:pStyle w:val="Headline2proTP"/>
        <w:keepNext w:val="0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3D5F35">
        <w:rPr>
          <w:b w:val="0"/>
        </w:rPr>
        <w:t>ex-ante</w:t>
      </w:r>
      <w:r w:rsidRPr="0041292C">
        <w:rPr>
          <w:b w:val="0"/>
        </w:rPr>
        <w:t>.</w:t>
      </w:r>
    </w:p>
    <w:p w14:paraId="4F05E1B3" w14:textId="448FCA82" w:rsidR="0078756E" w:rsidRPr="00347CB3" w:rsidRDefault="00CF1ACB" w:rsidP="00307632">
      <w:pPr>
        <w:pStyle w:val="Headline2proTP"/>
        <w:keepNext w:val="0"/>
        <w:spacing w:before="120" w:after="0"/>
        <w:ind w:left="425" w:hanging="425"/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3D5F35">
        <w:rPr>
          <w:b w:val="0"/>
        </w:rPr>
        <w:t>7</w:t>
      </w:r>
      <w:r w:rsidR="00432FF9">
        <w:rPr>
          <w:b w:val="0"/>
        </w:rPr>
        <w:t xml:space="preserve"> </w:t>
      </w:r>
      <w:r w:rsidR="00432FF9" w:rsidRPr="0041292C">
        <w:rPr>
          <w:b w:val="0"/>
        </w:rPr>
        <w:t>%.</w:t>
      </w:r>
      <w:r w:rsidR="003D5F35">
        <w:rPr>
          <w:b w:val="0"/>
        </w:rPr>
        <w:t xml:space="preserve"> </w:t>
      </w:r>
      <w:r w:rsidR="008937FF" w:rsidRPr="00437A12">
        <w:rPr>
          <w:b w:val="0"/>
        </w:rPr>
        <w:t>S</w:t>
      </w:r>
      <w:r w:rsidR="002863F2" w:rsidRPr="00437A12">
        <w:rPr>
          <w:b w:val="0"/>
        </w:rPr>
        <w:t xml:space="preserve">kutečná výše způsobilých paušálních nákladů se rovná součinu paušální sazby a </w:t>
      </w:r>
      <w:r w:rsidR="00087410" w:rsidRPr="00437A12">
        <w:rPr>
          <w:b w:val="0"/>
        </w:rPr>
        <w:t xml:space="preserve">sumy </w:t>
      </w:r>
      <w:r w:rsidR="00390D87">
        <w:rPr>
          <w:b w:val="0"/>
        </w:rPr>
        <w:t xml:space="preserve">schválených </w:t>
      </w:r>
      <w:r w:rsidR="00087410" w:rsidRPr="00437A12">
        <w:rPr>
          <w:b w:val="0"/>
        </w:rPr>
        <w:t xml:space="preserve">výdajů v kategorii rozpočtu </w:t>
      </w:r>
      <w:r w:rsidR="00087410" w:rsidRPr="00261D1A">
        <w:rPr>
          <w:b w:val="0"/>
        </w:rPr>
        <w:t>1.1.1</w:t>
      </w:r>
      <w:r w:rsidR="002863F2" w:rsidRPr="00437A12">
        <w:rPr>
          <w:b w:val="0"/>
        </w:rPr>
        <w:t>.</w:t>
      </w:r>
    </w:p>
    <w:p w14:paraId="4F05E1B9" w14:textId="77777777" w:rsidR="00DE44DD" w:rsidRPr="00F044B2" w:rsidRDefault="00DE44DD" w:rsidP="00307632">
      <w:pPr>
        <w:spacing w:before="12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lastRenderedPageBreak/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7E3CE5">
      <w:pPr>
        <w:pStyle w:val="Headline2proTP"/>
        <w:numPr>
          <w:ilvl w:val="0"/>
          <w:numId w:val="55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42BAA0DC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r w:rsidR="00960643" w:rsidRPr="00DB2743">
        <w:t>PpŽP</w:t>
      </w:r>
      <w:r w:rsidR="00DB2743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P</w:t>
      </w:r>
      <w:r w:rsidR="00960643" w:rsidRPr="00DB2743">
        <w:t>pŽP</w:t>
      </w:r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96073">
      <w:pPr>
        <w:pStyle w:val="Headline0proTP"/>
        <w:numPr>
          <w:ilvl w:val="0"/>
          <w:numId w:val="55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1752EA6E" w:rsidR="00004B68" w:rsidRPr="00004B68" w:rsidRDefault="0022460C" w:rsidP="008937FF">
      <w:pPr>
        <w:pStyle w:val="Headline1proTP"/>
        <w:widowControl w:val="0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213C6D">
        <w:rPr>
          <w:b w:val="0"/>
          <w:bCs/>
        </w:rPr>
        <w:t>, která je nedílnou součástí tohoto Rozhodnutí</w:t>
      </w:r>
      <w:r w:rsidR="005043CD" w:rsidRPr="009356F6">
        <w:rPr>
          <w:b w:val="0"/>
          <w:bCs/>
        </w:rPr>
        <w:t>,</w:t>
      </w:r>
      <w:r w:rsidR="007B6952" w:rsidRPr="009356F6">
        <w:rPr>
          <w:b w:val="0"/>
          <w:bCs/>
        </w:rPr>
        <w:t xml:space="preserve"> </w:t>
      </w:r>
      <w:r w:rsidR="005043CD" w:rsidRPr="009356F6">
        <w:rPr>
          <w:b w:val="0"/>
          <w:bCs/>
        </w:rPr>
        <w:t xml:space="preserve">v případě volby Aktivity 6 výzvy též s podmínkami uvedenými v Příloze č. 2 </w:t>
      </w:r>
      <w:r w:rsidR="00213C6D" w:rsidRPr="009356F6">
        <w:rPr>
          <w:b w:val="0"/>
          <w:bCs/>
        </w:rPr>
        <w:t>tohoto Rozhodnutí</w:t>
      </w:r>
      <w:r w:rsidR="00213C6D">
        <w:rPr>
          <w:b w:val="0"/>
          <w:bCs/>
        </w:rPr>
        <w:t xml:space="preserve">, </w:t>
      </w:r>
      <w:r w:rsidR="007B6952" w:rsidRPr="00B348B1">
        <w:rPr>
          <w:b w:val="0"/>
          <w:bCs/>
        </w:rPr>
        <w:t>a</w:t>
      </w:r>
      <w:r w:rsidRPr="00B348B1">
        <w:rPr>
          <w:b w:val="0"/>
          <w:bCs/>
        </w:rPr>
        <w:t xml:space="preserve"> dosáhnout cílů projektu uvedených v Příloze č. 1</w:t>
      </w:r>
      <w:r w:rsidR="007B5DD4" w:rsidRPr="00B348B1">
        <w:rPr>
          <w:b w:val="0"/>
        </w:rPr>
        <w:t xml:space="preserve"> 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310E78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>postupovat dle PpŽP.</w:t>
      </w:r>
    </w:p>
    <w:p w14:paraId="4F05E1C0" w14:textId="58F49EFD" w:rsidR="00903BBB" w:rsidRPr="00712552" w:rsidRDefault="00903BBB" w:rsidP="00310E78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4470CAF" w14:textId="77777777" w:rsidR="001569EC" w:rsidRPr="00712552" w:rsidRDefault="00A75FF9" w:rsidP="00310E78">
      <w:pPr>
        <w:pStyle w:val="Headline1proTP"/>
        <w:widowControl w:val="0"/>
        <w:numPr>
          <w:ilvl w:val="1"/>
          <w:numId w:val="53"/>
        </w:numPr>
        <w:ind w:left="425" w:hanging="425"/>
        <w:jc w:val="both"/>
      </w:pPr>
      <w:r>
        <w:rPr>
          <w:b w:val="0"/>
        </w:rPr>
        <w:t xml:space="preserve">Příjemce je povinen </w:t>
      </w:r>
      <w:r w:rsidR="001569EC">
        <w:rPr>
          <w:b w:val="0"/>
        </w:rPr>
        <w:t>naplnit a doložit naplnění těchto výstupů projektu:</w:t>
      </w: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3"/>
      </w:tblGrid>
      <w:tr w:rsidR="001569EC" w14:paraId="1803193E" w14:textId="77777777" w:rsidTr="007C6E56">
        <w:tc>
          <w:tcPr>
            <w:tcW w:w="8703" w:type="dxa"/>
          </w:tcPr>
          <w:p w14:paraId="37677BBF" w14:textId="21DBA7FC" w:rsidR="001569EC" w:rsidRPr="00111DB7" w:rsidRDefault="001569EC" w:rsidP="006D417B">
            <w:pPr>
              <w:pStyle w:val="Headline1proTP"/>
              <w:widowControl w:val="0"/>
              <w:numPr>
                <w:ilvl w:val="0"/>
                <w:numId w:val="97"/>
              </w:numPr>
              <w:spacing w:before="0" w:after="80"/>
              <w:ind w:left="232" w:hanging="232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Zřídit orgán pro vnitřní řízení projektu, v němž budou povinně zastoupeny subjekty příjemce a všech partnerů; tento orgán musí být činný v každém kalendářním roce realizace projektu a musí koordinovat řádné dosahování výstupů projektu.</w:t>
            </w:r>
          </w:p>
        </w:tc>
      </w:tr>
      <w:tr w:rsidR="001569EC" w14:paraId="03453A49" w14:textId="77777777" w:rsidTr="007C6E56">
        <w:tc>
          <w:tcPr>
            <w:tcW w:w="8703" w:type="dxa"/>
          </w:tcPr>
          <w:p w14:paraId="49EC249B" w14:textId="156626D1" w:rsidR="001569EC" w:rsidRPr="00111DB7" w:rsidRDefault="001569EC" w:rsidP="00307632">
            <w:pPr>
              <w:pStyle w:val="Headline1proTP"/>
              <w:widowControl w:val="0"/>
              <w:numPr>
                <w:ilvl w:val="0"/>
                <w:numId w:val="97"/>
              </w:numPr>
              <w:spacing w:before="80" w:after="80"/>
              <w:ind w:left="232" w:hanging="232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Realizovat projekt v součinnosti s</w:t>
            </w:r>
            <w:r w:rsidR="008A049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partnery tak, aby partnerství zahrnovalo všechny následující oborové/tematické clustery: Bio/zdraví/potraviny; Materiálové vědy a technologie; Data management pro umělou inteligenci a strojové učení; Sociální vědy; Fyzikální vědy; Humanitní vědy a umění; Environmentální vědy; Citlivá data.</w:t>
            </w:r>
          </w:p>
        </w:tc>
      </w:tr>
      <w:tr w:rsidR="001569EC" w14:paraId="66AF3A40" w14:textId="77777777" w:rsidTr="007C6E56">
        <w:tc>
          <w:tcPr>
            <w:tcW w:w="8703" w:type="dxa"/>
          </w:tcPr>
          <w:p w14:paraId="11D9AC2F" w14:textId="025192A2" w:rsidR="001569EC" w:rsidRPr="00111DB7" w:rsidRDefault="001569EC" w:rsidP="00307632">
            <w:pPr>
              <w:pStyle w:val="Headline1proTP"/>
              <w:widowControl w:val="0"/>
              <w:numPr>
                <w:ilvl w:val="0"/>
                <w:numId w:val="97"/>
              </w:numPr>
              <w:spacing w:before="80" w:after="80"/>
              <w:ind w:left="232" w:hanging="232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Úzce spolupracovat s</w:t>
            </w:r>
            <w:r w:rsidR="002E73B1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 </w:t>
            </w:r>
            <w:r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projekt</w:t>
            </w:r>
            <w:r w:rsidR="001378AA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y</w:t>
            </w:r>
            <w:r w:rsidR="00231F63" w:rsidRPr="0030763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31F63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IPs EOSC-CZ</w:t>
            </w:r>
            <w:r w:rsidR="001F0AB0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</w:t>
            </w:r>
            <w:r w:rsidR="00231F63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IPs CARDS </w:t>
            </w:r>
            <w:r w:rsidR="00346BE4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financovanými z výzvy OP</w:t>
            </w:r>
            <w:r w:rsidR="001378AA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 </w:t>
            </w:r>
            <w:r w:rsidR="00346BE4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JAK č.</w:t>
            </w:r>
            <w:r w:rsidR="00111DB7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 </w:t>
            </w:r>
            <w:r w:rsidR="00346BE4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02_22_004 Individuální projekty systémové – Výzkum a vývoj I </w:t>
            </w:r>
            <w:r w:rsidR="00231F63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 projektem zajišťujícím budování NRP</w:t>
            </w:r>
            <w:r w:rsidR="00346BE4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financovaným z výzvy OP JAK č. 02_23_014 Open Science I</w:t>
            </w:r>
            <w:r w:rsidR="001F0AB0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, a to na základě Memoranda o spolupráci</w:t>
            </w:r>
            <w:r w:rsidR="00DB7BDA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uzavřeného mezi realizátory těchto projektů</w:t>
            </w:r>
            <w:r w:rsidR="00611222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 v souladu s</w:t>
            </w:r>
            <w:r w:rsidR="001378AA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 </w:t>
            </w:r>
            <w:r w:rsidR="00611222"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podmínkami uvedenými v kap. 5.7 PpŽP.</w:t>
            </w:r>
          </w:p>
        </w:tc>
      </w:tr>
      <w:tr w:rsidR="001569EC" w14:paraId="0E2F6F52" w14:textId="77777777" w:rsidTr="007C6E56">
        <w:trPr>
          <w:trHeight w:val="59"/>
        </w:trPr>
        <w:tc>
          <w:tcPr>
            <w:tcW w:w="8703" w:type="dxa"/>
          </w:tcPr>
          <w:p w14:paraId="6B5A9C6A" w14:textId="3383510D" w:rsidR="001569EC" w:rsidRPr="00111DB7" w:rsidRDefault="002E73B1" w:rsidP="00307632">
            <w:pPr>
              <w:pStyle w:val="Headline1proTP"/>
              <w:widowControl w:val="0"/>
              <w:numPr>
                <w:ilvl w:val="0"/>
                <w:numId w:val="97"/>
              </w:numPr>
              <w:spacing w:before="80" w:after="80"/>
              <w:ind w:left="232" w:hanging="232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Za každý rok realizace projektu předložit k projednání Koordinačnímu výboru pro implementaci iniciativy EOSC souhrnnou roční zprávu o realizovaných aktivitách a dosažených výstupech projektu a </w:t>
            </w:r>
            <w:bookmarkStart w:id="2" w:name="_Hlk166491596"/>
            <w:r w:rsidRPr="00111DB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zohledňovat doporučení, závěry a rozhodnutí tohoto výboru při realizaci projektu.</w:t>
            </w:r>
            <w:bookmarkEnd w:id="2"/>
          </w:p>
        </w:tc>
      </w:tr>
    </w:tbl>
    <w:p w14:paraId="4F05E1C1" w14:textId="0E730A2D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bookmarkStart w:id="3" w:name="_Hlk143706685"/>
      <w:r w:rsidRPr="00347CB3">
        <w:t>Udržitelnost projektu</w:t>
      </w:r>
    </w:p>
    <w:p w14:paraId="4F05E1C2" w14:textId="6CDA8F63" w:rsidR="00DE44DD" w:rsidRPr="00CB4FCA" w:rsidRDefault="00B8281E" w:rsidP="00712552">
      <w:pPr>
        <w:pStyle w:val="Headline1proTP"/>
        <w:numPr>
          <w:ilvl w:val="0"/>
          <w:numId w:val="0"/>
        </w:numPr>
        <w:tabs>
          <w:tab w:val="left" w:pos="284"/>
        </w:tabs>
        <w:jc w:val="both"/>
        <w:rPr>
          <w:b w:val="0"/>
          <w:color w:val="080808"/>
        </w:rPr>
      </w:pPr>
      <w:r>
        <w:rPr>
          <w:b w:val="0"/>
          <w:color w:val="080808"/>
        </w:rPr>
        <w:t>Příjemce je povinen</w:t>
      </w:r>
      <w:r w:rsidR="00030703">
        <w:rPr>
          <w:b w:val="0"/>
          <w:color w:val="080808"/>
        </w:rPr>
        <w:t xml:space="preserve"> zajistit udržitelnost projektu </w:t>
      </w:r>
      <w:r w:rsidR="00030703" w:rsidRPr="00712552">
        <w:rPr>
          <w:b w:val="0"/>
          <w:color w:val="080808"/>
        </w:rPr>
        <w:t>v souladu s</w:t>
      </w:r>
      <w:r w:rsidRPr="00712552">
        <w:rPr>
          <w:b w:val="0"/>
          <w:color w:val="080808"/>
        </w:rPr>
        <w:t xml:space="preserve"> </w:t>
      </w:r>
      <w:r w:rsidRPr="00712552">
        <w:rPr>
          <w:b w:val="0"/>
        </w:rPr>
        <w:t xml:space="preserve">čl. </w:t>
      </w:r>
      <w:r w:rsidR="00FD4696" w:rsidRPr="00712552">
        <w:rPr>
          <w:b w:val="0"/>
        </w:rPr>
        <w:t>65</w:t>
      </w:r>
      <w:r w:rsidRPr="00712552">
        <w:rPr>
          <w:b w:val="0"/>
        </w:rPr>
        <w:t xml:space="preserve"> Nařízení Evropského parlamentu</w:t>
      </w:r>
      <w:r w:rsidR="00213C6D">
        <w:rPr>
          <w:b w:val="0"/>
        </w:rPr>
        <w:br/>
      </w:r>
      <w:r w:rsidRPr="00712552">
        <w:rPr>
          <w:b w:val="0"/>
        </w:rPr>
        <w:t>a</w:t>
      </w:r>
      <w:r w:rsidR="00213C6D">
        <w:rPr>
          <w:b w:val="0"/>
        </w:rPr>
        <w:t xml:space="preserve"> </w:t>
      </w:r>
      <w:r w:rsidRPr="00712552">
        <w:rPr>
          <w:b w:val="0"/>
        </w:rPr>
        <w:t xml:space="preserve">Rady (EU) č. </w:t>
      </w:r>
      <w:r w:rsidR="00FA1CE2" w:rsidRPr="00712552">
        <w:rPr>
          <w:b w:val="0"/>
        </w:rPr>
        <w:t>2021/1060 ze dne 24. června 2021 o společných ustanoveních pro Evropský fond pro</w:t>
      </w:r>
      <w:r w:rsidR="00821E1C" w:rsidRPr="00712552">
        <w:rPr>
          <w:b w:val="0"/>
        </w:rPr>
        <w:t> </w:t>
      </w:r>
      <w:r w:rsidR="00FA1CE2" w:rsidRPr="00712552">
        <w:rPr>
          <w:b w:val="0"/>
        </w:rPr>
        <w:t>regionální rozvoj, Evropský sociální fond plus, Fond soudržnosti, Fond pro spravedlivou transformaci a Evropský námořní, rybářský a</w:t>
      </w:r>
      <w:r w:rsidR="009941B6" w:rsidRPr="00712552">
        <w:rPr>
          <w:b w:val="0"/>
        </w:rPr>
        <w:t> </w:t>
      </w:r>
      <w:r w:rsidR="00FA1CE2" w:rsidRPr="00712552">
        <w:rPr>
          <w:b w:val="0"/>
        </w:rPr>
        <w:t>akvakulturní fond a o finančních pravidlech pro tyto fondy a pro Azylový, migrační a integrační fond, Fond pro vnitřní bezpečnost a Nástroj pro finanční podporu správy hranic a vízové politiky</w:t>
      </w:r>
      <w:bookmarkStart w:id="4" w:name="_Hlk143706401"/>
      <w:r w:rsidR="00FA1CE2" w:rsidRPr="00712552" w:rsidDel="00FA1CE2">
        <w:rPr>
          <w:b w:val="0"/>
        </w:rPr>
        <w:t xml:space="preserve"> </w:t>
      </w:r>
      <w:bookmarkEnd w:id="4"/>
      <w:r w:rsidR="00030703" w:rsidRPr="0042610B">
        <w:rPr>
          <w:b w:val="0"/>
          <w:color w:val="080808"/>
        </w:rPr>
        <w:t>a</w:t>
      </w:r>
      <w:r w:rsidR="00EF367E" w:rsidRPr="0029724B">
        <w:rPr>
          <w:b w:val="0"/>
          <w:color w:val="080808"/>
        </w:rPr>
        <w:t xml:space="preserve"> </w:t>
      </w:r>
      <w:r w:rsidR="007D34CD" w:rsidRPr="00856289">
        <w:rPr>
          <w:b w:val="0"/>
          <w:color w:val="080808"/>
        </w:rPr>
        <w:t>v souladu s </w:t>
      </w:r>
      <w:r w:rsidRPr="00856289">
        <w:rPr>
          <w:b w:val="0"/>
          <w:color w:val="080808"/>
        </w:rPr>
        <w:t>PpŽP</w:t>
      </w:r>
      <w:r w:rsidR="00EF367E" w:rsidRPr="00856289">
        <w:rPr>
          <w:b w:val="0"/>
          <w:color w:val="080808"/>
        </w:rPr>
        <w:t>.</w:t>
      </w:r>
      <w:r w:rsidR="00DE44DD" w:rsidRPr="00AA6692">
        <w:rPr>
          <w:b w:val="0"/>
          <w:color w:val="080808"/>
          <w:highlight w:val="lightGray"/>
          <w:vertAlign w:val="superscript"/>
        </w:rPr>
        <w:t xml:space="preserve"> </w:t>
      </w:r>
    </w:p>
    <w:bookmarkEnd w:id="3"/>
    <w:p w14:paraId="3EB6FA4B" w14:textId="104D27BC" w:rsidR="00D06388" w:rsidRDefault="00DE44DD" w:rsidP="00196073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5" w:name="_Ref465174852"/>
    </w:p>
    <w:p w14:paraId="4F05E1C5" w14:textId="7F3FE7AC" w:rsidR="00DE44DD" w:rsidRPr="00307632" w:rsidRDefault="00DE44DD" w:rsidP="00307632">
      <w:pPr>
        <w:pStyle w:val="Headline2proTP"/>
        <w:keepNext w:val="0"/>
        <w:numPr>
          <w:ilvl w:val="0"/>
          <w:numId w:val="77"/>
        </w:numPr>
        <w:spacing w:before="120"/>
        <w:ind w:left="425" w:hanging="425"/>
        <w:rPr>
          <w:b w:val="0"/>
        </w:rPr>
      </w:pPr>
      <w:bookmarkStart w:id="6" w:name="_Ref465174751"/>
      <w:bookmarkEnd w:id="5"/>
      <w:r w:rsidRPr="00307632">
        <w:rPr>
          <w:b w:val="0"/>
        </w:rPr>
        <w:t xml:space="preserve">Příjemce je povinen </w:t>
      </w:r>
      <w:r w:rsidR="009D4994" w:rsidRPr="00307632">
        <w:rPr>
          <w:b w:val="0"/>
        </w:rPr>
        <w:t>plnit</w:t>
      </w:r>
      <w:r w:rsidRPr="00307632">
        <w:rPr>
          <w:b w:val="0"/>
        </w:rPr>
        <w:t xml:space="preserve"> finanční </w:t>
      </w:r>
      <w:r w:rsidR="003A2266" w:rsidRPr="00307632">
        <w:rPr>
          <w:b w:val="0"/>
        </w:rPr>
        <w:t>milník</w:t>
      </w:r>
      <w:r w:rsidR="009D4994" w:rsidRPr="00307632">
        <w:rPr>
          <w:b w:val="0"/>
        </w:rPr>
        <w:t>y</w:t>
      </w:r>
      <w:r w:rsidRPr="00307632">
        <w:rPr>
          <w:b w:val="0"/>
        </w:rPr>
        <w:t xml:space="preserve"> projektu.</w:t>
      </w:r>
      <w:r w:rsidR="000D0AE5" w:rsidRPr="00307632">
        <w:rPr>
          <w:b w:val="0"/>
        </w:rPr>
        <w:t xml:space="preserve"> F</w:t>
      </w:r>
      <w:r w:rsidRPr="00307632">
        <w:rPr>
          <w:b w:val="0"/>
        </w:rPr>
        <w:t xml:space="preserve">inanční </w:t>
      </w:r>
      <w:r w:rsidR="003A2266" w:rsidRPr="00307632">
        <w:rPr>
          <w:b w:val="0"/>
        </w:rPr>
        <w:t>milník</w:t>
      </w:r>
      <w:r w:rsidRPr="00307632">
        <w:rPr>
          <w:b w:val="0"/>
        </w:rPr>
        <w:t xml:space="preserve"> je stanoven</w:t>
      </w:r>
      <w:r w:rsidR="00CF06EA" w:rsidRPr="00307632">
        <w:rPr>
          <w:rFonts w:cstheme="minorHAnsi"/>
          <w:b w:val="0"/>
        </w:rPr>
        <w:t xml:space="preserve"> ve výši 80 % kumulativní částky vyúčtování uvedené ve finančním plánu za </w:t>
      </w:r>
      <w:r w:rsidR="00BC7B10" w:rsidRPr="00307632">
        <w:rPr>
          <w:rFonts w:cstheme="minorHAnsi"/>
          <w:b w:val="0"/>
        </w:rPr>
        <w:t xml:space="preserve">sledovaná </w:t>
      </w:r>
      <w:r w:rsidR="00CF06EA" w:rsidRPr="00307632">
        <w:rPr>
          <w:rFonts w:cstheme="minorHAnsi"/>
          <w:b w:val="0"/>
        </w:rPr>
        <w:t>období, pro kter</w:t>
      </w:r>
      <w:r w:rsidR="00BC7B10" w:rsidRPr="00307632">
        <w:rPr>
          <w:rFonts w:cstheme="minorHAnsi"/>
          <w:b w:val="0"/>
        </w:rPr>
        <w:t>á</w:t>
      </w:r>
      <w:r w:rsidR="00CF06EA" w:rsidRPr="00307632">
        <w:rPr>
          <w:rFonts w:cstheme="minorHAnsi"/>
          <w:b w:val="0"/>
        </w:rPr>
        <w:t xml:space="preserve"> je finanční milník stanoven</w:t>
      </w:r>
      <w:r w:rsidR="00765098" w:rsidRPr="00307632">
        <w:rPr>
          <w:b w:val="0"/>
        </w:rPr>
        <w:t>, a to dle následující tabulky:</w:t>
      </w:r>
      <w:bookmarkEnd w:id="6"/>
    </w:p>
    <w:tbl>
      <w:tblPr>
        <w:tblStyle w:val="Mkatabulky"/>
        <w:tblpPr w:leftFromText="141" w:rightFromText="141" w:vertAnchor="text" w:tblpX="421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266E22" w14:paraId="136D8CF1" w14:textId="77777777" w:rsidTr="0042610B"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266E22" w:rsidRDefault="009F7F0D" w:rsidP="008D35FA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lastRenderedPageBreak/>
              <w:t>Finanční milníky</w:t>
            </w:r>
            <w:r w:rsidR="0036437D" w:rsidRPr="00266E22">
              <w:rPr>
                <w:rStyle w:val="Znakapoznpodarou"/>
                <w:bCs/>
                <w:sz w:val="22"/>
                <w:szCs w:val="22"/>
              </w:rPr>
              <w:footnoteReference w:id="8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60573C96" w:rsidR="003A4D30" w:rsidRPr="00266E22" w:rsidRDefault="009F7F0D" w:rsidP="00BA2DD8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Období</w:t>
            </w:r>
            <w:r w:rsidR="004079FF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266E22" w:rsidRDefault="009F7F0D" w:rsidP="008D35FA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266E22" w14:paraId="3B747DB3" w14:textId="77777777" w:rsidTr="00384326">
        <w:trPr>
          <w:trHeight w:val="280"/>
        </w:trPr>
        <w:tc>
          <w:tcPr>
            <w:tcW w:w="4252" w:type="dxa"/>
          </w:tcPr>
          <w:p w14:paraId="6CC4BEEF" w14:textId="10EE326C" w:rsidR="009F7F0D" w:rsidRPr="00266E22" w:rsidRDefault="009F7F0D" w:rsidP="0000298A">
            <w:pPr>
              <w:pStyle w:val="Odstavecseseznamem"/>
              <w:numPr>
                <w:ilvl w:val="0"/>
                <w:numId w:val="45"/>
              </w:numPr>
              <w:spacing w:after="0"/>
              <w:ind w:left="1022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2683AE06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2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266E22" w14:paraId="308436B0" w14:textId="77777777" w:rsidTr="00384326">
        <w:trPr>
          <w:trHeight w:val="280"/>
        </w:trPr>
        <w:tc>
          <w:tcPr>
            <w:tcW w:w="4252" w:type="dxa"/>
          </w:tcPr>
          <w:p w14:paraId="7F0720F4" w14:textId="2D2CBA7E" w:rsidR="009F7F0D" w:rsidRPr="00266E22" w:rsidRDefault="009F7F0D" w:rsidP="0000298A">
            <w:pPr>
              <w:pStyle w:val="Odstavecseseznamem"/>
              <w:numPr>
                <w:ilvl w:val="0"/>
                <w:numId w:val="45"/>
              </w:numPr>
              <w:spacing w:after="0"/>
              <w:ind w:left="1022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3E2D45BC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4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30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266E22" w14:paraId="6820F90C" w14:textId="77777777" w:rsidTr="00384326">
        <w:trPr>
          <w:trHeight w:val="280"/>
        </w:trPr>
        <w:tc>
          <w:tcPr>
            <w:tcW w:w="4252" w:type="dxa"/>
          </w:tcPr>
          <w:p w14:paraId="5B32D155" w14:textId="4D290681" w:rsidR="009F7F0D" w:rsidRPr="00266E22" w:rsidRDefault="009F7F0D" w:rsidP="0000298A">
            <w:pPr>
              <w:pStyle w:val="Odstavecseseznamem"/>
              <w:numPr>
                <w:ilvl w:val="0"/>
                <w:numId w:val="45"/>
              </w:numPr>
              <w:spacing w:after="0"/>
              <w:ind w:left="1022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79B4098D" w:rsidR="009F7F0D" w:rsidRPr="00266E22" w:rsidRDefault="00F21443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>–</w:t>
            </w:r>
            <w:r w:rsidR="009F7F0D" w:rsidRPr="00266E22">
              <w:rPr>
                <w:sz w:val="22"/>
                <w:szCs w:val="22"/>
                <w:highlight w:val="lightGray"/>
              </w:rPr>
              <w:t>6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2C1E3D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9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266E22" w:rsidRDefault="009F7F0D" w:rsidP="008937FF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70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0"/>
            </w:r>
          </w:p>
        </w:tc>
      </w:tr>
    </w:tbl>
    <w:p w14:paraId="161D9370" w14:textId="06E61407" w:rsidR="008D35FA" w:rsidRDefault="004B0911" w:rsidP="00DC1AD9">
      <w:pPr>
        <w:pStyle w:val="Headline2proTP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>povinen vykazovat výdaje v</w:t>
      </w:r>
      <w:r w:rsidR="00FE2F14">
        <w:rPr>
          <w:b w:val="0"/>
        </w:rPr>
        <w:t xml:space="preserve"> </w:t>
      </w:r>
      <w:r w:rsidR="003656C8">
        <w:rPr>
          <w:b w:val="0"/>
        </w:rPr>
        <w:t>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 PpŽP</w:t>
      </w:r>
      <w:r w:rsidR="003656C8">
        <w:rPr>
          <w:b w:val="0"/>
        </w:rPr>
        <w:t> </w:t>
      </w:r>
      <w:r w:rsidR="00AE1B80">
        <w:rPr>
          <w:b w:val="0"/>
        </w:rPr>
        <w:t xml:space="preserve">a dále v 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PpŽP.</w:t>
      </w:r>
    </w:p>
    <w:p w14:paraId="7952C942" w14:textId="1A27D4BA" w:rsidR="004B0911" w:rsidRPr="00712552" w:rsidRDefault="003656C8" w:rsidP="00683A81">
      <w:pPr>
        <w:pStyle w:val="Headline2proTP"/>
        <w:numPr>
          <w:ilvl w:val="0"/>
          <w:numId w:val="77"/>
        </w:numPr>
        <w:spacing w:before="120" w:after="0"/>
        <w:ind w:left="426" w:hanging="426"/>
        <w:rPr>
          <w:b w:val="0"/>
        </w:rPr>
      </w:pPr>
      <w:r w:rsidRPr="00712552">
        <w:rPr>
          <w:b w:val="0"/>
        </w:rPr>
        <w:t xml:space="preserve">Příjemce je </w:t>
      </w:r>
      <w:r w:rsidR="004B0911" w:rsidRPr="00712552">
        <w:rPr>
          <w:b w:val="0"/>
        </w:rPr>
        <w:t xml:space="preserve">povinen vykázat </w:t>
      </w:r>
      <w:r w:rsidR="004C6326" w:rsidRPr="00712552">
        <w:rPr>
          <w:b w:val="0"/>
        </w:rPr>
        <w:t>P</w:t>
      </w:r>
      <w:r w:rsidR="00CA13E5" w:rsidRPr="00712552">
        <w:rPr>
          <w:b w:val="0"/>
        </w:rPr>
        <w:t>oskytovateli</w:t>
      </w:r>
      <w:r w:rsidR="004C6326" w:rsidRPr="00712552">
        <w:rPr>
          <w:b w:val="0"/>
        </w:rPr>
        <w:t xml:space="preserve"> </w:t>
      </w:r>
      <w:r w:rsidR="008921D2" w:rsidRPr="00712552">
        <w:rPr>
          <w:b w:val="0"/>
        </w:rPr>
        <w:t xml:space="preserve">dotace </w:t>
      </w:r>
      <w:r w:rsidR="004B0911" w:rsidRPr="00712552">
        <w:rPr>
          <w:b w:val="0"/>
        </w:rPr>
        <w:t xml:space="preserve">uskutečněné </w:t>
      </w:r>
      <w:r w:rsidR="00EF5117" w:rsidRPr="00712552">
        <w:rPr>
          <w:b w:val="0"/>
        </w:rPr>
        <w:t xml:space="preserve">přímé </w:t>
      </w:r>
      <w:r w:rsidR="004B0911" w:rsidRPr="00712552">
        <w:rPr>
          <w:b w:val="0"/>
        </w:rPr>
        <w:t xml:space="preserve">neinvestiční výdaje </w:t>
      </w:r>
      <w:r w:rsidR="008E0B89" w:rsidRPr="00712552">
        <w:rPr>
          <w:b w:val="0"/>
        </w:rPr>
        <w:t>v</w:t>
      </w:r>
      <w:r w:rsidR="00C37244" w:rsidRPr="00712552">
        <w:rPr>
          <w:b w:val="0"/>
        </w:rPr>
        <w:t> </w:t>
      </w:r>
      <w:r w:rsidR="004B0911" w:rsidRPr="00712552">
        <w:rPr>
          <w:b w:val="0"/>
        </w:rPr>
        <w:t xml:space="preserve">neinvestičních </w:t>
      </w:r>
      <w:r w:rsidR="00C15FEA" w:rsidRPr="00712552">
        <w:rPr>
          <w:b w:val="0"/>
        </w:rPr>
        <w:t>kapitolách</w:t>
      </w:r>
      <w:r w:rsidR="004B0911" w:rsidRPr="00712552">
        <w:rPr>
          <w:b w:val="0"/>
        </w:rPr>
        <w:t xml:space="preserve"> rozpočtu a uskutečněné </w:t>
      </w:r>
      <w:r w:rsidR="00EF5117" w:rsidRPr="00712552">
        <w:rPr>
          <w:b w:val="0"/>
        </w:rPr>
        <w:t xml:space="preserve">přímé </w:t>
      </w:r>
      <w:r w:rsidR="004B0911" w:rsidRPr="00712552">
        <w:rPr>
          <w:b w:val="0"/>
        </w:rPr>
        <w:t xml:space="preserve">investiční výdaje </w:t>
      </w:r>
      <w:r w:rsidR="008E0B89" w:rsidRPr="00712552">
        <w:rPr>
          <w:b w:val="0"/>
        </w:rPr>
        <w:t xml:space="preserve">v </w:t>
      </w:r>
      <w:r w:rsidR="004B0911" w:rsidRPr="00712552">
        <w:rPr>
          <w:b w:val="0"/>
        </w:rPr>
        <w:t xml:space="preserve">investičních </w:t>
      </w:r>
      <w:r w:rsidR="00C15FEA" w:rsidRPr="00712552">
        <w:rPr>
          <w:b w:val="0"/>
        </w:rPr>
        <w:t>kapitolách</w:t>
      </w:r>
      <w:r w:rsidR="004B0911" w:rsidRPr="00712552">
        <w:rPr>
          <w:b w:val="0"/>
        </w:rPr>
        <w:t xml:space="preserve"> rozpočtu.</w:t>
      </w:r>
    </w:p>
    <w:p w14:paraId="3C41FAA0" w14:textId="127E9E53" w:rsidR="008D35FA" w:rsidRPr="00712552" w:rsidRDefault="00A760ED" w:rsidP="008937FF">
      <w:pPr>
        <w:pStyle w:val="Headline2proTP"/>
        <w:keepNext w:val="0"/>
        <w:widowControl w:val="0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712552">
        <w:rPr>
          <w:b w:val="0"/>
        </w:rPr>
        <w:t>V případě, že všechny prostředky (investiční nebo neinvestiční) byly již vyplaceny formou zálohových plateb, může příjemce provést změnu finančních prostředků mezi položkami</w:t>
      </w:r>
      <w:r w:rsidR="008D35FA" w:rsidRPr="00712552">
        <w:rPr>
          <w:b w:val="0"/>
        </w:rPr>
        <w:t xml:space="preserve"> </w:t>
      </w:r>
      <w:r w:rsidRPr="00712552">
        <w:rPr>
          <w:b w:val="0"/>
        </w:rPr>
        <w:t>investičních a neinvestičních výdajů pouze tehdy, pokud je vyplacení zálohy i změna provedena ve</w:t>
      </w:r>
      <w:r w:rsidR="00F74AF3" w:rsidRPr="00712552">
        <w:rPr>
          <w:b w:val="0"/>
        </w:rPr>
        <w:t> </w:t>
      </w:r>
      <w:r w:rsidRPr="00712552">
        <w:rPr>
          <w:b w:val="0"/>
        </w:rPr>
        <w:t>stejném kalendářním roce.</w:t>
      </w:r>
    </w:p>
    <w:p w14:paraId="4F05E1D7" w14:textId="46DF73DB" w:rsidR="001E71C1" w:rsidRPr="00347CB3" w:rsidRDefault="001E71C1" w:rsidP="00967BFD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5E655104" w:rsidR="002B173C" w:rsidRPr="002A1BDE" w:rsidRDefault="00AD351C" w:rsidP="00834EB2">
      <w:pPr>
        <w:pStyle w:val="Headline2proTP"/>
        <w:keepNext w:val="0"/>
        <w:widowControl w:val="0"/>
        <w:numPr>
          <w:ilvl w:val="0"/>
          <w:numId w:val="81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 s 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 rozpočtu projektu. Čerpání prostředků probíhá na úrovni konkrétních položek rozpočtu. Zjednodušená verze rozpočtu je uvedena v</w:t>
      </w:r>
      <w:r w:rsidR="00BB187A">
        <w:rPr>
          <w:b w:val="0"/>
        </w:rPr>
        <w:t xml:space="preserve"> </w:t>
      </w:r>
      <w:r w:rsidR="00254106">
        <w:rPr>
          <w:b w:val="0"/>
        </w:rPr>
        <w:t>Příloze č. 1</w:t>
      </w:r>
      <w:r w:rsidR="00833379">
        <w:rPr>
          <w:b w:val="0"/>
        </w:rPr>
        <w:t xml:space="preserve"> tohoto Rozhodnutí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7" w:name="_Ref211603954"/>
      <w:r w:rsidR="000E649D">
        <w:rPr>
          <w:b w:val="0"/>
        </w:rPr>
        <w:t xml:space="preserve"> </w:t>
      </w:r>
    </w:p>
    <w:bookmarkEnd w:id="7"/>
    <w:p w14:paraId="4F05E1DA" w14:textId="2B14A29C" w:rsidR="002B173C" w:rsidRPr="002A1BDE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 </w:t>
      </w:r>
      <w:r w:rsidRPr="00712552">
        <w:rPr>
          <w:b w:val="0"/>
        </w:rPr>
        <w:t>a udržitelnost projektu</w:t>
      </w:r>
      <w:r w:rsidR="00DA1279" w:rsidRPr="006F7532">
        <w:rPr>
          <w:b w:val="0"/>
        </w:rPr>
        <w:t>.</w:t>
      </w:r>
    </w:p>
    <w:p w14:paraId="4F05E1DB" w14:textId="3AE8E85C" w:rsidR="00ED7283" w:rsidRPr="000D3105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 z 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7729B676" w14:textId="18F43A70" w:rsidR="00D6258E" w:rsidRDefault="007D13C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>
        <w:rPr>
          <w:b w:val="0"/>
        </w:rPr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částky, jednotkových nákladů nebo paušální sazby (zjednodušené metody vykazování)</w:t>
      </w:r>
      <w:r w:rsidR="00D6258E">
        <w:rPr>
          <w:rStyle w:val="Znakapoznpodarou"/>
          <w:b w:val="0"/>
        </w:rPr>
        <w:footnoteReference w:id="11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 w:rsidR="003F18D1">
        <w:rPr>
          <w:b w:val="0"/>
        </w:rPr>
        <w:t xml:space="preserve"> </w:t>
      </w:r>
      <w:r w:rsidRPr="005B3974">
        <w:rPr>
          <w:b w:val="0"/>
        </w:rPr>
        <w:t xml:space="preserve">nebo </w:t>
      </w:r>
      <w:r w:rsidR="00BF06EC">
        <w:rPr>
          <w:b w:val="0"/>
        </w:rPr>
        <w:t>dojde ke</w:t>
      </w:r>
      <w:r w:rsidR="00FE2F14">
        <w:rPr>
          <w:b w:val="0"/>
        </w:rPr>
        <w:t xml:space="preserve"> </w:t>
      </w:r>
      <w:r w:rsidR="00BF06EC">
        <w:rPr>
          <w:b w:val="0"/>
        </w:rPr>
        <w:t xml:space="preserve">schválení </w:t>
      </w:r>
      <w:r w:rsidR="001B11DB">
        <w:rPr>
          <w:b w:val="0"/>
        </w:rPr>
        <w:t>výdajů tvořících</w:t>
      </w:r>
      <w:r>
        <w:rPr>
          <w:b w:val="0"/>
        </w:rPr>
        <w:t xml:space="preserve"> základ</w:t>
      </w:r>
      <w:r w:rsidRPr="005B3974">
        <w:rPr>
          <w:b w:val="0"/>
        </w:rPr>
        <w:t xml:space="preserve"> pro</w:t>
      </w:r>
      <w:r w:rsidR="00395C82">
        <w:rPr>
          <w:b w:val="0"/>
        </w:rPr>
        <w:t> </w:t>
      </w:r>
      <w:r w:rsidRPr="005B3974">
        <w:rPr>
          <w:b w:val="0"/>
        </w:rPr>
        <w:t>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967BFD">
      <w:pPr>
        <w:pStyle w:val="Headline2proTP"/>
        <w:keepNext w:val="0"/>
        <w:keepLines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6CDC2616" w14:textId="556E020F" w:rsidR="004D6C1D" w:rsidRDefault="00072726" w:rsidP="00712552">
      <w:pPr>
        <w:pStyle w:val="Headline2proTP"/>
        <w:keepNext w:val="0"/>
        <w:widowControl w:val="0"/>
        <w:numPr>
          <w:ilvl w:val="0"/>
          <w:numId w:val="87"/>
        </w:numPr>
        <w:ind w:left="425" w:hanging="425"/>
        <w:rPr>
          <w:b w:val="0"/>
        </w:rPr>
      </w:pPr>
      <w:bookmarkStart w:id="8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8"/>
    </w:p>
    <w:p w14:paraId="7EA717EF" w14:textId="206CC577" w:rsidR="004C2A82" w:rsidRPr="00712552" w:rsidRDefault="004C2A82" w:rsidP="00CD2C1C">
      <w:pPr>
        <w:pStyle w:val="Headline2proTP"/>
        <w:numPr>
          <w:ilvl w:val="0"/>
          <w:numId w:val="87"/>
        </w:numPr>
        <w:spacing w:after="0"/>
        <w:ind w:left="425" w:hanging="425"/>
        <w:rPr>
          <w:b w:val="0"/>
        </w:rPr>
      </w:pPr>
      <w:bookmarkStart w:id="9" w:name="_Hlk109808770"/>
      <w:r w:rsidRPr="00712552">
        <w:rPr>
          <w:b w:val="0"/>
        </w:rPr>
        <w:lastRenderedPageBreak/>
        <w:t>Příjemce je povinen naplnit a ve zprávách projektu dle PpŽP vykázat indikátory:</w:t>
      </w:r>
    </w:p>
    <w:p w14:paraId="6B4E2CD9" w14:textId="085763F5" w:rsidR="004C2A82" w:rsidRPr="00712552" w:rsidRDefault="004C2A82" w:rsidP="00D71ACF">
      <w:pPr>
        <w:pStyle w:val="Headline2proTP"/>
        <w:keepNext w:val="0"/>
        <w:numPr>
          <w:ilvl w:val="0"/>
          <w:numId w:val="38"/>
        </w:numPr>
        <w:spacing w:before="60" w:after="60"/>
        <w:ind w:hanging="294"/>
        <w:rPr>
          <w:b w:val="0"/>
        </w:rPr>
      </w:pPr>
      <w:r w:rsidRPr="00712552">
        <w:rPr>
          <w:b w:val="0"/>
        </w:rPr>
        <w:t>výstupu v průměru minimálně na</w:t>
      </w:r>
      <w:r w:rsidR="00712552">
        <w:rPr>
          <w:b w:val="0"/>
        </w:rPr>
        <w:t xml:space="preserve"> </w:t>
      </w:r>
      <w:r w:rsidRPr="00712552">
        <w:rPr>
          <w:b w:val="0"/>
        </w:rPr>
        <w:t>90 % cílových hodnot stanovených v Příloze č. 1 tohoto Rozhodnutí, a to do data ukončení fyzické realizace projektu,</w:t>
      </w:r>
    </w:p>
    <w:bookmarkEnd w:id="9"/>
    <w:p w14:paraId="311B78F1" w14:textId="77777777" w:rsidR="004C2A82" w:rsidRPr="00712552" w:rsidRDefault="004C2A82" w:rsidP="00D71ACF">
      <w:pPr>
        <w:pStyle w:val="Headline2proTP"/>
        <w:numPr>
          <w:ilvl w:val="0"/>
          <w:numId w:val="38"/>
        </w:numPr>
        <w:spacing w:before="60" w:after="60"/>
        <w:ind w:hanging="295"/>
        <w:rPr>
          <w:b w:val="0"/>
        </w:rPr>
      </w:pPr>
      <w:r w:rsidRPr="00712552">
        <w:rPr>
          <w:b w:val="0"/>
        </w:rPr>
        <w:t xml:space="preserve">výsledku v průměru minimálně na 90 % cílových hodnot stanovených v Příloze č. 1 tohoto Rozhodnutí, </w:t>
      </w:r>
      <w:bookmarkStart w:id="10" w:name="_Hlk109808715"/>
      <w:r w:rsidRPr="00712552">
        <w:rPr>
          <w:b w:val="0"/>
        </w:rPr>
        <w:t>a to do data ukončení fyzické realizace projektu, není-li v Příloze č. 1 tohoto Rozhodnutí u konkrétních indikátorů výsledku uvedeno jinak.</w:t>
      </w:r>
    </w:p>
    <w:p w14:paraId="39E4366E" w14:textId="12B71694" w:rsidR="004C2A82" w:rsidRPr="004C2A82" w:rsidRDefault="004C2A82" w:rsidP="0042610B">
      <w:pPr>
        <w:spacing w:before="60" w:after="0"/>
        <w:ind w:left="426"/>
        <w:rPr>
          <w:strike/>
        </w:rPr>
      </w:pPr>
      <w:r w:rsidRPr="00712552">
        <w:rPr>
          <w:rFonts w:cs="Arial"/>
        </w:rPr>
        <w:t>Průměr je vypočten z míry naplnění každého z indikátorů vzhledem k cílové hodnotě stanovené v Příloze č. 1</w:t>
      </w:r>
      <w:r w:rsidR="009C67B7">
        <w:rPr>
          <w:rFonts w:cs="Arial"/>
        </w:rPr>
        <w:t xml:space="preserve"> tohoto Rozhodnutí</w:t>
      </w:r>
      <w:r w:rsidRPr="00712552">
        <w:rPr>
          <w:rFonts w:cs="Arial"/>
        </w:rPr>
        <w:t xml:space="preserve"> dle části IV, bodu </w:t>
      </w:r>
      <w:r w:rsidRPr="00307632">
        <w:rPr>
          <w:rFonts w:cs="Arial"/>
        </w:rPr>
        <w:t xml:space="preserve">7 </w:t>
      </w:r>
      <w:r w:rsidRPr="00712552">
        <w:rPr>
          <w:rFonts w:cs="Arial"/>
        </w:rPr>
        <w:t>tohoto Rozhodnutí.</w:t>
      </w:r>
      <w:r w:rsidRPr="004B2408">
        <w:rPr>
          <w:rFonts w:cs="Arial"/>
        </w:rPr>
        <w:t xml:space="preserve"> </w:t>
      </w:r>
      <w:bookmarkEnd w:id="10"/>
    </w:p>
    <w:p w14:paraId="4F05E1DE" w14:textId="7F7C8215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6" w:hanging="426"/>
        <w:rPr>
          <w:b w:val="0"/>
        </w:rPr>
      </w:pPr>
      <w:bookmarkStart w:id="11" w:name="_Ref45610050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FE2F14">
        <w:rPr>
          <w:b w:val="0"/>
        </w:rPr>
        <w:t xml:space="preserve"> a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1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FE2F14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r w:rsidR="00064A50">
        <w:rPr>
          <w:b w:val="0"/>
        </w:rPr>
        <w:t>PpŽP</w:t>
      </w:r>
      <w:r w:rsidR="00EE189E">
        <w:rPr>
          <w:b w:val="0"/>
        </w:rPr>
        <w:t xml:space="preserve">. </w:t>
      </w:r>
    </w:p>
    <w:p w14:paraId="4F05E1DF" w14:textId="60F3A917" w:rsidR="00242BC8" w:rsidRPr="003E2197" w:rsidRDefault="00242BC8" w:rsidP="00774399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2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2"/>
    </w:p>
    <w:p w14:paraId="4F05E1E1" w14:textId="6DB887FF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3" w:name="_Ref456101660"/>
      <w:bookmarkStart w:id="14" w:name="_Ref464622509"/>
      <w:bookmarkEnd w:id="13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 w:rsidR="00DB5F54">
        <w:rPr>
          <w:b w:val="0"/>
        </w:rPr>
        <w:t xml:space="preserve"> </w:t>
      </w:r>
      <w:bookmarkEnd w:id="14"/>
    </w:p>
    <w:p w14:paraId="4F05E1E2" w14:textId="234A0045" w:rsidR="00A82302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bookmarkStart w:id="15" w:name="_Ref456101688"/>
      <w:r w:rsidRPr="00347CB3">
        <w:t>Oznamovací povinnost</w:t>
      </w:r>
      <w:bookmarkEnd w:id="15"/>
    </w:p>
    <w:p w14:paraId="0719CCA9" w14:textId="3C1DB9AC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5E02AE33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Jakoukoli situaci v projektu, která je podle PpŽP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DF38DB">
        <w:rPr>
          <w:b w:val="0"/>
        </w:rPr>
        <w:t xml:space="preserve">projektu </w:t>
      </w:r>
      <w:r>
        <w:rPr>
          <w:b w:val="0"/>
        </w:rPr>
        <w:t>v souladu s PpŽP.</w:t>
      </w:r>
    </w:p>
    <w:p w14:paraId="3420B6C7" w14:textId="39FDECA4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 v souladu s</w:t>
      </w:r>
      <w:r w:rsidR="00BB187A">
        <w:rPr>
          <w:b w:val="0"/>
        </w:rPr>
        <w:t xml:space="preserve"> </w:t>
      </w:r>
      <w:r w:rsidR="00066C01" w:rsidRPr="00DC1954">
        <w:rPr>
          <w:b w:val="0"/>
        </w:rPr>
        <w:t>PpŽP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16" w:name="_Ref456101718"/>
    </w:p>
    <w:bookmarkEnd w:id="16"/>
    <w:p w14:paraId="4F05E1E7" w14:textId="2F515EFB" w:rsidR="00A35253" w:rsidRPr="005B7CAB" w:rsidRDefault="00A82302" w:rsidP="000139EF">
      <w:pPr>
        <w:pStyle w:val="Headline2proTP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E76457">
        <w:rPr>
          <w:b w:val="0"/>
        </w:rPr>
        <w:t> 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591EB64C" w:rsidR="00A82302" w:rsidRPr="005B7CAB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>Příjemce je povinen zajistit, aby příslušné doklady vztahující se k</w:t>
      </w:r>
      <w:r w:rsidR="00FE2F14">
        <w:rPr>
          <w:b w:val="0"/>
        </w:rPr>
        <w:t xml:space="preserve"> </w:t>
      </w:r>
      <w:r w:rsidRPr="005B7CAB">
        <w:rPr>
          <w:b w:val="0"/>
        </w:rPr>
        <w:t xml:space="preserve">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4A56FF">
        <w:rPr>
          <w:b w:val="0"/>
          <w:spacing w:val="-4"/>
        </w:rPr>
        <w:t>,</w:t>
      </w:r>
      <w:r w:rsidR="00BB4F3C">
        <w:rPr>
          <w:b w:val="0"/>
          <w:spacing w:val="-4"/>
        </w:rPr>
        <w:t xml:space="preserve"> </w:t>
      </w:r>
      <w:r w:rsidR="00827DE1">
        <w:rPr>
          <w:b w:val="0"/>
          <w:spacing w:val="-4"/>
        </w:rPr>
        <w:t>a v</w:t>
      </w:r>
      <w:r w:rsidR="00B30D0F">
        <w:rPr>
          <w:b w:val="0"/>
          <w:spacing w:val="-4"/>
        </w:rPr>
        <w:t> </w:t>
      </w:r>
      <w:r w:rsidR="00827DE1">
        <w:rPr>
          <w:b w:val="0"/>
          <w:spacing w:val="-4"/>
        </w:rPr>
        <w:t>p</w:t>
      </w:r>
      <w:r w:rsidR="00B30D0F">
        <w:rPr>
          <w:b w:val="0"/>
          <w:spacing w:val="-4"/>
        </w:rPr>
        <w:t xml:space="preserve">řípadě, že příjemce nedokládá podpisový záznam společný pro více účetních dokladů, aby </w:t>
      </w:r>
      <w:r w:rsidR="00BB4F3C">
        <w:rPr>
          <w:b w:val="0"/>
          <w:spacing w:val="-4"/>
        </w:rPr>
        <w:t>byly opatřen</w:t>
      </w:r>
      <w:r w:rsidR="000443C5">
        <w:rPr>
          <w:b w:val="0"/>
          <w:spacing w:val="-4"/>
        </w:rPr>
        <w:t>y</w:t>
      </w:r>
      <w:r w:rsidR="00BB4F3C">
        <w:rPr>
          <w:b w:val="0"/>
          <w:spacing w:val="-4"/>
        </w:rPr>
        <w:t xml:space="preserve"> podpisovým záznamem </w:t>
      </w:r>
      <w:r w:rsidR="00A35253" w:rsidRPr="00C41CF4">
        <w:rPr>
          <w:b w:val="0"/>
          <w:spacing w:val="-4"/>
        </w:rPr>
        <w:t>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7B7DBC0F" w:rsidR="00A82302" w:rsidRPr="00E50E75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8F7F74">
        <w:rPr>
          <w:b w:val="0"/>
        </w:rPr>
        <w:t xml:space="preserve">organizace </w:t>
      </w:r>
      <w:r w:rsidR="009502A5">
        <w:rPr>
          <w:b w:val="0"/>
        </w:rPr>
        <w:t>veškeré transakce související</w:t>
      </w:r>
      <w:r w:rsidR="00FE2F14">
        <w:rPr>
          <w:b w:val="0"/>
        </w:rPr>
        <w:br/>
      </w:r>
      <w:r w:rsidR="009502A5">
        <w:rPr>
          <w:b w:val="0"/>
        </w:rPr>
        <w:t>s</w:t>
      </w:r>
      <w:r w:rsidR="00FE2F14">
        <w:rPr>
          <w:b w:val="0"/>
        </w:rPr>
        <w:t xml:space="preserve"> </w:t>
      </w:r>
      <w:r w:rsidR="009502A5">
        <w:rPr>
          <w:b w:val="0"/>
        </w:rPr>
        <w:t xml:space="preserve">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354C32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E91F8F8" w:rsidR="00F02813" w:rsidRPr="004340D3" w:rsidRDefault="00F02813" w:rsidP="00967BFD">
      <w:pPr>
        <w:pStyle w:val="Headline2proTP"/>
        <w:keepNext w:val="0"/>
        <w:numPr>
          <w:ilvl w:val="1"/>
          <w:numId w:val="30"/>
        </w:numPr>
        <w:ind w:left="425" w:hanging="425"/>
        <w:rPr>
          <w:b w:val="0"/>
        </w:rPr>
      </w:pPr>
      <w:r w:rsidRPr="00F02813">
        <w:rPr>
          <w:b w:val="0"/>
        </w:rPr>
        <w:lastRenderedPageBreak/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779B7C6E" w14:textId="6EDB2276" w:rsidR="000139EF" w:rsidRPr="000139EF" w:rsidRDefault="001C7EEC" w:rsidP="00196073">
      <w:pPr>
        <w:pStyle w:val="Headline1proTP"/>
        <w:numPr>
          <w:ilvl w:val="0"/>
          <w:numId w:val="55"/>
        </w:numPr>
        <w:spacing w:before="240"/>
        <w:ind w:left="426" w:hanging="284"/>
        <w:rPr>
          <w:b w:val="0"/>
          <w:i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7" w:name="_Ref456361390"/>
      <w:bookmarkStart w:id="18" w:name="_Ref211584199"/>
    </w:p>
    <w:p w14:paraId="35A5601E" w14:textId="4D4410AC" w:rsidR="00BE7CE1" w:rsidRPr="00936E9A" w:rsidRDefault="009315AC" w:rsidP="00936E9A">
      <w:pPr>
        <w:pStyle w:val="Headline1proTP"/>
        <w:numPr>
          <w:ilvl w:val="0"/>
          <w:numId w:val="88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 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2"/>
      </w:r>
      <w:r w:rsidRPr="000139EF">
        <w:rPr>
          <w:b w:val="0"/>
        </w:rPr>
        <w:t xml:space="preserve"> a P</w:t>
      </w:r>
      <w:r w:rsidR="00B94292" w:rsidRPr="000139EF">
        <w:rPr>
          <w:b w:val="0"/>
        </w:rPr>
        <w:t>pŽP</w:t>
      </w:r>
      <w:r w:rsidRPr="000139EF">
        <w:rPr>
          <w:b w:val="0"/>
        </w:rPr>
        <w:t>.</w:t>
      </w:r>
      <w:bookmarkEnd w:id="17"/>
      <w:r w:rsidR="00B028CD">
        <w:rPr>
          <w:b w:val="0"/>
        </w:rPr>
        <w:t xml:space="preserve"> </w:t>
      </w:r>
    </w:p>
    <w:p w14:paraId="0DD98D75" w14:textId="2B6BA532" w:rsidR="006533B2" w:rsidRPr="005E09F4" w:rsidRDefault="006533B2" w:rsidP="00936E9A">
      <w:pPr>
        <w:pStyle w:val="Default"/>
        <w:widowControl w:val="0"/>
        <w:numPr>
          <w:ilvl w:val="0"/>
          <w:numId w:val="88"/>
        </w:numPr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5E09F4" w:rsidRDefault="006533B2" w:rsidP="0042610B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9" w:name="_Hlk124235152"/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6465E3C2" w:rsidR="006533B2" w:rsidRPr="005E09F4" w:rsidRDefault="006533B2" w:rsidP="0042610B">
      <w:pPr>
        <w:pStyle w:val="Default"/>
        <w:widowControl w:val="0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967BFD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3D9A2614" w14:textId="593DAF82" w:rsidR="00FC67F5" w:rsidRPr="005D503A" w:rsidRDefault="006533B2" w:rsidP="00FC67F5">
      <w:pPr>
        <w:pStyle w:val="Headline1proTP"/>
        <w:widowControl w:val="0"/>
        <w:numPr>
          <w:ilvl w:val="7"/>
          <w:numId w:val="51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 w:rsidR="00515024"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FC67F5" w:rsidRPr="005D503A">
        <w:rPr>
          <w:b w:val="0"/>
        </w:rPr>
        <w:t>,</w:t>
      </w:r>
    </w:p>
    <w:p w14:paraId="701F27CA" w14:textId="7E30E534" w:rsidR="006533B2" w:rsidRPr="00CA3189" w:rsidRDefault="00FC67F5" w:rsidP="001650C5">
      <w:pPr>
        <w:pStyle w:val="Headline1proTP"/>
        <w:widowControl w:val="0"/>
        <w:numPr>
          <w:ilvl w:val="7"/>
          <w:numId w:val="51"/>
        </w:numPr>
        <w:spacing w:before="60" w:after="0"/>
        <w:ind w:left="709" w:hanging="284"/>
        <w:jc w:val="both"/>
        <w:rPr>
          <w:b w:val="0"/>
        </w:rPr>
      </w:pPr>
      <w:r w:rsidRPr="005D503A">
        <w:rPr>
          <w:b w:val="0"/>
          <w:bCs/>
        </w:rPr>
        <w:t>jménu a identifikačním číslu pro účely DPH nebo daňovém identifikačním číslu poddodavatele první úrovně u poddodávek ve výši nad 50 000 E</w:t>
      </w:r>
      <w:r w:rsidR="00FE2F14">
        <w:rPr>
          <w:b w:val="0"/>
          <w:bCs/>
        </w:rPr>
        <w:t>UR</w:t>
      </w:r>
      <w:r w:rsidRPr="005D503A">
        <w:rPr>
          <w:rStyle w:val="Znakapoznpodarou"/>
          <w:b w:val="0"/>
          <w:bCs/>
        </w:rPr>
        <w:footnoteReference w:id="13"/>
      </w:r>
      <w:r w:rsidRPr="005D503A">
        <w:rPr>
          <w:b w:val="0"/>
          <w:bCs/>
        </w:rPr>
        <w:t xml:space="preserve"> a o poddodavatelské smlouvě (datum smlouvy, název, referenční číslo a smluvní částka)</w:t>
      </w:r>
      <w:r w:rsidR="006533B2" w:rsidRPr="005E09F4">
        <w:rPr>
          <w:b w:val="0"/>
        </w:rPr>
        <w:t>.</w:t>
      </w:r>
    </w:p>
    <w:p w14:paraId="4F05E1F3" w14:textId="73F75A6E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0" w:name="_Ref456361668"/>
      <w:bookmarkEnd w:id="18"/>
      <w:bookmarkEnd w:id="19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20"/>
    </w:p>
    <w:p w14:paraId="4F05E1F4" w14:textId="07AD6AE4" w:rsidR="00A82302" w:rsidRDefault="00A82302" w:rsidP="00A82302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PpŽP</w:t>
      </w:r>
      <w:r w:rsidRPr="00347CB3">
        <w:t>.</w:t>
      </w:r>
    </w:p>
    <w:p w14:paraId="4F05E1F5" w14:textId="7C45705C" w:rsidR="00A82302" w:rsidRPr="00347CB3" w:rsidRDefault="00A82302" w:rsidP="00712552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bookmarkStart w:id="21" w:name="_Ref211589877"/>
      <w:bookmarkStart w:id="22" w:name="_Ref456101762"/>
      <w:r w:rsidRPr="00347CB3">
        <w:t>Kontrola</w:t>
      </w:r>
      <w:bookmarkEnd w:id="21"/>
      <w:r w:rsidRPr="00347CB3">
        <w:t>/audit</w:t>
      </w:r>
      <w:bookmarkEnd w:id="22"/>
    </w:p>
    <w:p w14:paraId="4F05E1F6" w14:textId="53302516" w:rsidR="00B52BD8" w:rsidRPr="00794D28" w:rsidRDefault="0000065B" w:rsidP="006F7532">
      <w:pPr>
        <w:pStyle w:val="Headline1proTP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23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4"/>
      </w:r>
      <w:r w:rsidR="00B52BD8" w:rsidRPr="00794D28">
        <w:rPr>
          <w:b w:val="0"/>
        </w:rPr>
        <w:t xml:space="preserve"> a PpŽP. </w:t>
      </w:r>
    </w:p>
    <w:p w14:paraId="4F05E1F7" w14:textId="7C373C39" w:rsidR="00A82302" w:rsidRPr="000D79E5" w:rsidRDefault="00A82302" w:rsidP="00794D28">
      <w:pPr>
        <w:pStyle w:val="Headline2proTP"/>
        <w:keepNext w:val="0"/>
        <w:widowControl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712552">
        <w:rPr>
          <w:b w:val="0"/>
        </w:rPr>
        <w:t>resp.</w:t>
      </w:r>
      <w:r w:rsidR="00395C82" w:rsidRPr="00712552">
        <w:rPr>
          <w:b w:val="0"/>
        </w:rPr>
        <w:t> </w:t>
      </w:r>
      <w:r w:rsidRPr="00712552">
        <w:rPr>
          <w:b w:val="0"/>
        </w:rPr>
        <w:t>udržitelnosti projektu</w:t>
      </w:r>
      <w:r w:rsidRPr="000D79E5">
        <w:rPr>
          <w:b w:val="0"/>
        </w:rPr>
        <w:t xml:space="preserve"> 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5403C0">
        <w:rPr>
          <w:b w:val="0"/>
        </w:rPr>
        <w:t>,</w:t>
      </w:r>
      <w:r w:rsidR="00993D63">
        <w:rPr>
          <w:b w:val="0"/>
        </w:rPr>
        <w:t xml:space="preserve">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3"/>
    </w:p>
    <w:p w14:paraId="4F05E1F8" w14:textId="2BD236BF" w:rsidR="00A82302" w:rsidRPr="000D79E5" w:rsidRDefault="00A82302" w:rsidP="005403C0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je povinen </w:t>
      </w:r>
      <w:r w:rsidR="00753D6A" w:rsidRPr="000D79E5">
        <w:rPr>
          <w:b w:val="0"/>
        </w:rPr>
        <w:t>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 xml:space="preserve">, </w:t>
      </w:r>
      <w:r w:rsidR="00753D6A" w:rsidRPr="000D79E5">
        <w:rPr>
          <w:b w:val="0"/>
        </w:rPr>
        <w:t xml:space="preserve">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</w:t>
      </w:r>
      <w:r w:rsidR="005403C0">
        <w:rPr>
          <w:b w:val="0"/>
        </w:rPr>
        <w:t xml:space="preserve"> </w:t>
      </w:r>
      <w:r w:rsidR="00753D6A" w:rsidRPr="00503494">
        <w:rPr>
          <w:b w:val="0"/>
        </w:rPr>
        <w:t>o</w:t>
      </w:r>
      <w:r w:rsidR="001650C5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>u výsledkem kontrol/auditů, a</w:t>
      </w:r>
      <w:r w:rsidR="001650C5">
        <w:rPr>
          <w:b w:val="0"/>
        </w:rPr>
        <w:t xml:space="preserve"> </w:t>
      </w:r>
      <w:r w:rsidR="00753D6A">
        <w:rPr>
          <w:b w:val="0"/>
        </w:rPr>
        <w:t>o</w:t>
      </w:r>
      <w:r w:rsidR="001650C5">
        <w:rPr>
          <w:b w:val="0"/>
        </w:rPr>
        <w:t xml:space="preserve"> 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 provedených kontrolách a auditech vkládá příjemce na záložku </w:t>
      </w:r>
      <w:r w:rsidR="00753D6A">
        <w:rPr>
          <w:b w:val="0"/>
        </w:rPr>
        <w:lastRenderedPageBreak/>
        <w:t>„Kontroly“ v ISKP21+.</w:t>
      </w:r>
      <w:r w:rsidR="005403C0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307632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bookmarkStart w:id="25" w:name="_Ref211606163"/>
      <w:r w:rsidRPr="00347CB3">
        <w:t>Publicita</w:t>
      </w:r>
      <w:bookmarkEnd w:id="25"/>
    </w:p>
    <w:p w14:paraId="4F05E1FB" w14:textId="77777777" w:rsidR="00A82302" w:rsidRDefault="00A82302" w:rsidP="004B4A53">
      <w:pPr>
        <w:pStyle w:val="Odstavecseseznamem"/>
        <w:spacing w:before="120" w:after="0"/>
        <w:ind w:left="0"/>
        <w:contextualSpacing w:val="0"/>
      </w:pPr>
      <w:r w:rsidRPr="006D417B">
        <w:rPr>
          <w:spacing w:val="-4"/>
        </w:rPr>
        <w:t xml:space="preserve">Příjemce je povinen provádět propagaci projektu v souladu s </w:t>
      </w:r>
      <w:proofErr w:type="spellStart"/>
      <w:r w:rsidRPr="006D417B">
        <w:rPr>
          <w:spacing w:val="-4"/>
        </w:rPr>
        <w:t>P</w:t>
      </w:r>
      <w:bookmarkStart w:id="26" w:name="_Ref211606165"/>
      <w:r w:rsidR="0068612D" w:rsidRPr="006D417B">
        <w:rPr>
          <w:spacing w:val="-4"/>
        </w:rPr>
        <w:t>pŽP</w:t>
      </w:r>
      <w:proofErr w:type="spellEnd"/>
      <w:r w:rsidRPr="00347CB3">
        <w:t>.</w:t>
      </w:r>
    </w:p>
    <w:bookmarkEnd w:id="26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C36551">
      <w:pPr>
        <w:pStyle w:val="Headline1proTP"/>
        <w:widowControl w:val="0"/>
        <w:numPr>
          <w:ilvl w:val="0"/>
          <w:numId w:val="55"/>
        </w:numPr>
        <w:spacing w:before="240"/>
        <w:ind w:left="567" w:hanging="425"/>
      </w:pPr>
      <w:bookmarkStart w:id="27" w:name="_Ref211606175"/>
      <w:r w:rsidRPr="00347CB3">
        <w:t>Vypořádání projektu</w:t>
      </w:r>
      <w:bookmarkEnd w:id="27"/>
    </w:p>
    <w:p w14:paraId="397DD312" w14:textId="0E4A8A16" w:rsidR="001C0B54" w:rsidRDefault="001C0B54" w:rsidP="00C36551">
      <w:pPr>
        <w:widowControl w:val="0"/>
        <w:rPr>
          <w:spacing w:val="-4"/>
        </w:rPr>
      </w:pPr>
      <w:r>
        <w:rPr>
          <w:spacing w:val="-4"/>
        </w:rPr>
        <w:t xml:space="preserve">Vratku </w:t>
      </w:r>
      <w:r w:rsidR="00FA0B61">
        <w:rPr>
          <w:spacing w:val="-4"/>
        </w:rPr>
        <w:t xml:space="preserve">nevyužitých </w:t>
      </w:r>
      <w:r>
        <w:rPr>
          <w:spacing w:val="-4"/>
        </w:rPr>
        <w:t xml:space="preserve">finančních prostředků </w:t>
      </w:r>
      <w:r w:rsidR="00FA0B61">
        <w:rPr>
          <w:spacing w:val="-4"/>
        </w:rPr>
        <w:t xml:space="preserve">dotace </w:t>
      </w:r>
      <w:r>
        <w:rPr>
          <w:spacing w:val="-4"/>
        </w:rPr>
        <w:t>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5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16"/>
      </w:r>
      <w:r>
        <w:rPr>
          <w:spacing w:val="-4"/>
        </w:rPr>
        <w:t>: 6015-821001/0710.</w:t>
      </w:r>
    </w:p>
    <w:p w14:paraId="4F05E200" w14:textId="445FCD03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8" w:name="_Ref211606682"/>
      <w:r w:rsidRPr="00347CB3">
        <w:t>Uchovávání dokumentů</w:t>
      </w:r>
      <w:bookmarkEnd w:id="28"/>
    </w:p>
    <w:p w14:paraId="4F05E201" w14:textId="34148243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111757">
        <w:t xml:space="preserve"> </w:t>
      </w:r>
      <w:r>
        <w:t>realizací projektu</w:t>
      </w:r>
      <w:r w:rsidR="00486C39">
        <w:t xml:space="preserve"> </w:t>
      </w:r>
      <w:r>
        <w:t>v</w:t>
      </w:r>
      <w:r w:rsidR="009F5537">
        <w:t xml:space="preserve"> </w:t>
      </w:r>
      <w:r>
        <w:t xml:space="preserve">souladu </w:t>
      </w:r>
      <w:r w:rsidRPr="00347CB3">
        <w:t>s</w:t>
      </w:r>
      <w:r w:rsidR="00E179CC">
        <w:t> 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r>
        <w:t>P</w:t>
      </w:r>
      <w:r w:rsidR="00184242">
        <w:t>pŽP</w:t>
      </w:r>
      <w:r w:rsidR="00E83B09">
        <w:t>.</w:t>
      </w:r>
    </w:p>
    <w:p w14:paraId="4F05E202" w14:textId="13870454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26934349" w14:textId="3209EC8F" w:rsidR="0078231B" w:rsidRPr="0013261E" w:rsidRDefault="00150409" w:rsidP="0013261E">
      <w:pPr>
        <w:pStyle w:val="Headline2proTP"/>
        <w:keepNext w:val="0"/>
        <w:numPr>
          <w:ilvl w:val="1"/>
          <w:numId w:val="33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 souladu s</w:t>
      </w:r>
      <w:r w:rsidR="001639E5">
        <w:rPr>
          <w:b w:val="0"/>
        </w:rPr>
        <w:t xml:space="preserve"> </w:t>
      </w:r>
      <w:r w:rsidR="000E7D94">
        <w:rPr>
          <w:b w:val="0"/>
        </w:rPr>
        <w:t xml:space="preserve">PpŽP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</w:t>
      </w:r>
      <w:r w:rsidRPr="001639E5">
        <w:rPr>
          <w:b w:val="0"/>
        </w:rPr>
        <w:t xml:space="preserve">Rozhodnutí. </w:t>
      </w:r>
    </w:p>
    <w:p w14:paraId="561B88F9" w14:textId="77777777" w:rsidR="001650C5" w:rsidRDefault="001650C5" w:rsidP="002A7301">
      <w:pPr>
        <w:pStyle w:val="Headline2proTP"/>
        <w:numPr>
          <w:ilvl w:val="1"/>
          <w:numId w:val="33"/>
        </w:numPr>
        <w:ind w:left="567" w:hanging="567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>vzniknul nárok na odpočet DPH, kterou zahrnul mezi způsobilé výdaje, je příjemce v souladu s PpŽP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9" w:name="_Ref261511254"/>
      <w:bookmarkStart w:id="30" w:name="_Hlk97304745"/>
      <w:r w:rsidRPr="00347CB3">
        <w:t>Péče o majetek</w:t>
      </w:r>
      <w:bookmarkEnd w:id="29"/>
      <w:r w:rsidRPr="00347CB3">
        <w:t xml:space="preserve"> </w:t>
      </w:r>
    </w:p>
    <w:p w14:paraId="2287A292" w14:textId="698B4832" w:rsidR="00D77D60" w:rsidRDefault="00495B2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 w:rsidRPr="00347CB3">
        <w:t>Příjemce je povinen zacházet s majetkem spolufinancovaným z</w:t>
      </w:r>
      <w:r w:rsidR="001639E5">
        <w:t xml:space="preserve"> </w:t>
      </w:r>
      <w:r w:rsidRPr="00347CB3">
        <w:t>dotace s</w:t>
      </w:r>
      <w:r w:rsidR="001639E5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6A2F02A9" w:rsidR="00D77D60" w:rsidRDefault="00EE6DFB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 xml:space="preserve">o dobu realizace projektu </w:t>
      </w:r>
      <w:r w:rsidR="0029107F" w:rsidRPr="00712552">
        <w:t>a</w:t>
      </w:r>
      <w:r w:rsidR="001639E5">
        <w:t xml:space="preserve"> </w:t>
      </w:r>
      <w:r w:rsidR="00FA0B61">
        <w:t xml:space="preserve">dále až do ukončení období </w:t>
      </w:r>
      <w:r w:rsidR="0029107F" w:rsidRPr="00712552">
        <w:t>udržitelnosti</w:t>
      </w:r>
      <w:r w:rsidR="0029107F" w:rsidRPr="00347CB3">
        <w:t xml:space="preserve"> majetek spolufinancovaný byť i</w:t>
      </w:r>
      <w:r w:rsidR="00395C82">
        <w:t> </w:t>
      </w:r>
      <w:r w:rsidR="0029107F" w:rsidRPr="00347CB3">
        <w:t>částečně z</w:t>
      </w:r>
      <w:r w:rsidR="0029107F">
        <w:t> </w:t>
      </w:r>
      <w:r w:rsidR="0029107F" w:rsidRPr="00347CB3">
        <w:t>pro</w:t>
      </w:r>
      <w:r w:rsidR="0029107F">
        <w:softHyphen/>
      </w:r>
      <w:r w:rsidR="0029107F" w:rsidRPr="00347CB3">
        <w:t xml:space="preserve">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31" w:name="_Hlk125274607"/>
      <w:r w:rsidR="0029107F">
        <w:rPr>
          <w:rStyle w:val="Znakapoznpodarou"/>
        </w:rPr>
        <w:footnoteReference w:id="17"/>
      </w:r>
      <w:bookmarkEnd w:id="31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5679F8B" w:rsidR="00495B2F" w:rsidRDefault="0029107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34CE351E" w:rsidR="007B1792" w:rsidRPr="00E06FBD" w:rsidRDefault="007B1792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lastRenderedPageBreak/>
        <w:t>V</w:t>
      </w:r>
      <w:r w:rsidR="002A7301">
        <w:rPr>
          <w:rFonts w:asciiTheme="minorHAnsi" w:hAnsiTheme="minorHAnsi" w:cstheme="minorHAnsi"/>
        </w:rPr>
        <w:t xml:space="preserve"> </w:t>
      </w:r>
      <w:r w:rsidRPr="00E06FBD">
        <w:rPr>
          <w:rFonts w:asciiTheme="minorHAnsi" w:hAnsiTheme="minorHAnsi" w:cstheme="minorHAnsi"/>
        </w:rPr>
        <w:t xml:space="preserve">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</w:t>
      </w:r>
      <w:r w:rsidRPr="00E06FBD">
        <w:rPr>
          <w:rFonts w:asciiTheme="minorHAnsi" w:hAnsiTheme="minorHAnsi" w:cstheme="minorHAnsi"/>
        </w:rPr>
        <w:t xml:space="preserve">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nemovitostí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3" w:name="_Hlk125274664"/>
      <w:r w:rsidRPr="00CA3189">
        <w:rPr>
          <w:rStyle w:val="Znakapoznpodarou"/>
          <w:rFonts w:asciiTheme="minorHAnsi" w:hAnsiTheme="minorHAnsi" w:cstheme="minorHAnsi"/>
        </w:rPr>
        <w:footnoteReference w:id="18"/>
      </w:r>
      <w:bookmarkEnd w:id="33"/>
    </w:p>
    <w:p w14:paraId="73FB776F" w14:textId="3EE2981D" w:rsidR="005113DD" w:rsidRPr="00E06FBD" w:rsidRDefault="005113DD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příslušné </w:t>
      </w:r>
      <w:r w:rsidR="004C4BC3" w:rsidRPr="00E06FBD">
        <w:rPr>
          <w:rFonts w:asciiTheme="minorHAnsi" w:hAnsiTheme="minorHAnsi" w:cstheme="minorHAnsi"/>
        </w:rPr>
        <w:t>zpráv</w:t>
      </w:r>
      <w:r w:rsidR="009C67B7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30"/>
    </w:p>
    <w:p w14:paraId="39DF34C5" w14:textId="73C7695A" w:rsidR="00530210" w:rsidRPr="00E06FBD" w:rsidRDefault="00591868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4A220E" w:rsidRPr="00712552">
        <w:t>www.opjak.cz</w:t>
      </w:r>
      <w:r w:rsidR="003A4B7F" w:rsidRPr="00712552">
        <w:rPr>
          <w:rFonts w:asciiTheme="minorHAnsi" w:hAnsiTheme="minorHAnsi" w:cstheme="minorHAnsi"/>
        </w:rPr>
        <w:t xml:space="preserve">, </w:t>
      </w:r>
      <w:r w:rsidR="00E11E7E" w:rsidRPr="00712552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712552">
        <w:rPr>
          <w:rFonts w:asciiTheme="minorHAnsi" w:hAnsiTheme="minorHAnsi" w:cstheme="minorHAnsi"/>
        </w:rPr>
        <w:t>i po ukončení realizace</w:t>
      </w:r>
      <w:r w:rsidR="003B1EC1" w:rsidRPr="003A1733">
        <w:rPr>
          <w:rFonts w:asciiTheme="minorHAnsi" w:hAnsiTheme="minorHAnsi" w:cstheme="minorHAnsi"/>
        </w:rPr>
        <w:t xml:space="preserve"> </w:t>
      </w:r>
      <w:r w:rsidR="003B1EC1" w:rsidRPr="00712552">
        <w:rPr>
          <w:rFonts w:asciiTheme="minorHAnsi" w:hAnsiTheme="minorHAnsi" w:cstheme="minorHAnsi"/>
        </w:rPr>
        <w:t xml:space="preserve">a </w:t>
      </w:r>
      <w:r w:rsidR="003A4B7F" w:rsidRPr="00712552">
        <w:rPr>
          <w:rFonts w:asciiTheme="minorHAnsi" w:hAnsiTheme="minorHAnsi" w:cstheme="minorHAnsi"/>
        </w:rPr>
        <w:t>udržitelnosti</w:t>
      </w:r>
      <w:r w:rsidR="003A4B7F" w:rsidRPr="003A1733">
        <w:rPr>
          <w:rFonts w:asciiTheme="minorHAnsi" w:hAnsiTheme="minorHAnsi" w:cstheme="minorHAnsi"/>
        </w:rPr>
        <w:t xml:space="preserve"> </w:t>
      </w:r>
      <w:r w:rsidR="003A4B7F" w:rsidRPr="00712552">
        <w:rPr>
          <w:rFonts w:asciiTheme="minorHAnsi" w:hAnsiTheme="minorHAnsi" w:cstheme="minorHAnsi"/>
        </w:rPr>
        <w:t>projektu</w:t>
      </w:r>
      <w:r w:rsidR="00F8253B" w:rsidRPr="00712552">
        <w:rPr>
          <w:rFonts w:asciiTheme="minorHAnsi" w:hAnsiTheme="minorHAnsi" w:cstheme="minorHAnsi"/>
        </w:rPr>
        <w:t>)</w:t>
      </w:r>
      <w:r w:rsidRPr="003A1733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9702EB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>termínu dle PpŽP</w:t>
      </w:r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r w:rsidR="006D2B6D">
        <w:rPr>
          <w:b w:val="0"/>
        </w:rPr>
        <w:t>PpŽP</w:t>
      </w:r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03BDBF8D" w:rsidR="008B577A" w:rsidRPr="008B577A" w:rsidRDefault="0075009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712552">
        <w:rPr>
          <w:b w:val="0"/>
        </w:rPr>
        <w:t>, nejde-li o výsledky činnosti ve</w:t>
      </w:r>
      <w:r w:rsidR="00171F02" w:rsidRPr="00712552">
        <w:rPr>
          <w:b w:val="0"/>
        </w:rPr>
        <w:t xml:space="preserve"> </w:t>
      </w:r>
      <w:r w:rsidR="00540168" w:rsidRPr="00712552">
        <w:rPr>
          <w:b w:val="0"/>
        </w:rPr>
        <w:t>výzkumu, vývoji a inovacích (dále jen „VaVaI“),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171F02">
        <w:rPr>
          <w:b w:val="0"/>
        </w:rPr>
        <w:t xml:space="preserve"> 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 s</w:t>
      </w:r>
      <w:r w:rsidR="00B62069">
        <w:rPr>
          <w:b w:val="0"/>
        </w:rPr>
        <w:t> 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B62069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</w:t>
      </w:r>
      <w:r w:rsidR="001639E5">
        <w:rPr>
          <w:b w:val="0"/>
        </w:rPr>
        <w:t> </w:t>
      </w:r>
      <w:r w:rsidRPr="00BF0EDD">
        <w:rPr>
          <w:b w:val="0"/>
        </w:rPr>
        <w:t xml:space="preserve">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712552">
        <w:rPr>
          <w:b w:val="0"/>
        </w:rPr>
        <w:t>V</w:t>
      </w:r>
      <w:r w:rsidR="00171F02" w:rsidRPr="00712552">
        <w:rPr>
          <w:b w:val="0"/>
        </w:rPr>
        <w:t xml:space="preserve"> </w:t>
      </w:r>
      <w:r w:rsidR="0009018D" w:rsidRPr="00712552">
        <w:rPr>
          <w:b w:val="0"/>
        </w:rPr>
        <w:t>případě</w:t>
      </w:r>
      <w:r w:rsidR="003818E9" w:rsidRPr="00712552">
        <w:rPr>
          <w:b w:val="0"/>
        </w:rPr>
        <w:t xml:space="preserve"> výsledků činnosti ve VaVaI</w:t>
      </w:r>
      <w:r w:rsidR="008B577A" w:rsidRPr="00712552">
        <w:rPr>
          <w:b w:val="0"/>
        </w:rPr>
        <w:t xml:space="preserve">, při jejichž vzniku byly alespoň částečně použity prostředky této dotace, nebo pokud se jedná o výsledek veřejné zakázky ve VaVaI alespoň částečně hrazené z této dotace, </w:t>
      </w:r>
      <w:r w:rsidR="0009018D" w:rsidRPr="00712552">
        <w:rPr>
          <w:b w:val="0"/>
        </w:rPr>
        <w:t xml:space="preserve">je příjemce povinen při ochraně práv a využití </w:t>
      </w:r>
      <w:r w:rsidR="008B577A" w:rsidRPr="00712552">
        <w:rPr>
          <w:b w:val="0"/>
        </w:rPr>
        <w:t>postupovat v souladu s platnou legislativou</w:t>
      </w:r>
      <w:bookmarkStart w:id="34" w:name="_Hlk125274805"/>
      <w:r w:rsidR="008B577A" w:rsidRPr="006255B7">
        <w:rPr>
          <w:b w:val="0"/>
          <w:vertAlign w:val="superscript"/>
        </w:rPr>
        <w:footnoteReference w:id="19"/>
      </w:r>
      <w:bookmarkEnd w:id="34"/>
      <w:r w:rsidR="0009018D" w:rsidRPr="00712552">
        <w:rPr>
          <w:b w:val="0"/>
        </w:rPr>
        <w:t>.</w:t>
      </w:r>
    </w:p>
    <w:p w14:paraId="716789D1" w14:textId="109CA32E" w:rsidR="00A50556" w:rsidRDefault="00A50556" w:rsidP="000B46D0">
      <w:pPr>
        <w:pStyle w:val="Headline2proTP"/>
        <w:keepNext w:val="0"/>
        <w:widowControl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3835C5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5993D804" w14:textId="55DD847E" w:rsidR="002F2814" w:rsidRPr="001B102B" w:rsidRDefault="002F2814" w:rsidP="004801D2">
      <w:pPr>
        <w:pStyle w:val="Headline2proTP"/>
        <w:keepNext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171F0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171F0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D27A9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1032AA" w:rsidRPr="00712552">
        <w:rPr>
          <w:rFonts w:asciiTheme="minorHAnsi" w:hAnsiTheme="minorHAnsi"/>
          <w:b w:val="0"/>
        </w:rPr>
        <w:t>,</w:t>
      </w:r>
      <w:r w:rsidR="00D938E3" w:rsidRPr="00712552">
        <w:rPr>
          <w:rFonts w:asciiTheme="minorHAnsi" w:hAnsiTheme="minorHAnsi"/>
          <w:b w:val="0"/>
        </w:rPr>
        <w:t xml:space="preserve"> nebo </w:t>
      </w:r>
      <w:r w:rsidR="00132684" w:rsidRPr="00712552">
        <w:rPr>
          <w:rFonts w:asciiTheme="minorHAnsi" w:hAnsiTheme="minorHAnsi"/>
          <w:b w:val="0"/>
        </w:rPr>
        <w:t xml:space="preserve">do schválení závěrečné zprávy o </w:t>
      </w:r>
      <w:r w:rsidR="00D938E3" w:rsidRPr="00712552">
        <w:rPr>
          <w:rFonts w:asciiTheme="minorHAnsi" w:hAnsiTheme="minorHAnsi"/>
          <w:b w:val="0"/>
        </w:rPr>
        <w:t>udržitelnosti</w:t>
      </w:r>
      <w:r w:rsidR="00132684" w:rsidRPr="00712552">
        <w:rPr>
          <w:rFonts w:asciiTheme="minorHAnsi" w:hAnsiTheme="minorHAnsi"/>
          <w:b w:val="0"/>
        </w:rPr>
        <w:t xml:space="preserve"> projektu</w:t>
      </w:r>
      <w:r w:rsidR="00C54CD9" w:rsidRPr="00712552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4F05E20B" w14:textId="7503DCAE" w:rsidR="00495B2F" w:rsidRPr="00347CB3" w:rsidRDefault="00495B2F" w:rsidP="00307632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r w:rsidRPr="00347CB3">
        <w:lastRenderedPageBreak/>
        <w:t>Veřejná podpora</w:t>
      </w:r>
      <w:bookmarkStart w:id="35" w:name="_Hlk125274875"/>
      <w:r w:rsidR="000A0C4D" w:rsidRPr="00833CEF">
        <w:rPr>
          <w:rStyle w:val="Znakapoznpodarou"/>
          <w:b w:val="0"/>
          <w:bCs/>
        </w:rPr>
        <w:footnoteReference w:id="20"/>
      </w:r>
      <w:bookmarkEnd w:id="35"/>
    </w:p>
    <w:p w14:paraId="4F05E20D" w14:textId="7FA8A1E9" w:rsidR="008C2763" w:rsidRPr="008118B2" w:rsidRDefault="008C2763" w:rsidP="00DD7C08">
      <w:pPr>
        <w:pStyle w:val="Headline2proTP"/>
        <w:keepNext w:val="0"/>
        <w:numPr>
          <w:ilvl w:val="0"/>
          <w:numId w:val="98"/>
        </w:numPr>
        <w:spacing w:before="120" w:after="0"/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333D02AD" w14:textId="5B07D74D" w:rsidR="00DD7C08" w:rsidRPr="00DD7C08" w:rsidRDefault="00D977A6" w:rsidP="006C290B">
      <w:pPr>
        <w:pStyle w:val="Headline2proTP"/>
        <w:keepNext w:val="0"/>
        <w:numPr>
          <w:ilvl w:val="0"/>
          <w:numId w:val="98"/>
        </w:numPr>
        <w:spacing w:before="120" w:after="0"/>
        <w:ind w:left="567" w:hanging="567"/>
      </w:pPr>
      <w:r w:rsidRPr="00DD7C08">
        <w:rPr>
          <w:rFonts w:asciiTheme="minorHAnsi" w:hAnsiTheme="minorHAnsi"/>
          <w:b w:val="0"/>
        </w:rPr>
        <w:t>V případě, kdy</w:t>
      </w:r>
      <w:r w:rsidR="0067101D" w:rsidRPr="00DD7C08">
        <w:rPr>
          <w:rFonts w:asciiTheme="minorHAnsi" w:hAnsiTheme="minorHAnsi"/>
          <w:b w:val="0"/>
        </w:rPr>
        <w:t xml:space="preserve"> Evropská komise</w:t>
      </w:r>
      <w:r w:rsidRPr="00DD7C08">
        <w:rPr>
          <w:rFonts w:asciiTheme="minorHAnsi" w:hAnsiTheme="minorHAnsi"/>
          <w:b w:val="0"/>
        </w:rPr>
        <w:t xml:space="preserve"> přijme rozhodnutí</w:t>
      </w:r>
      <w:r w:rsidR="00292F7D" w:rsidRPr="00DD7C08">
        <w:rPr>
          <w:rFonts w:asciiTheme="minorHAnsi" w:hAnsiTheme="minorHAnsi"/>
          <w:b w:val="0"/>
        </w:rPr>
        <w:t>, že opatření představuje veřejnou podporu, která není slučitelná s</w:t>
      </w:r>
      <w:r w:rsidRPr="00DD7C08">
        <w:rPr>
          <w:rFonts w:asciiTheme="minorHAnsi" w:hAnsiTheme="minorHAnsi"/>
          <w:b w:val="0"/>
        </w:rPr>
        <w:t>e společným</w:t>
      </w:r>
      <w:r w:rsidR="00292F7D" w:rsidRPr="00DD7C08">
        <w:rPr>
          <w:rFonts w:asciiTheme="minorHAnsi" w:hAnsiTheme="minorHAnsi"/>
          <w:b w:val="0"/>
        </w:rPr>
        <w:t xml:space="preserve"> trhem, a rozhodne</w:t>
      </w:r>
      <w:r w:rsidR="0067101D" w:rsidRPr="00DD7C08">
        <w:rPr>
          <w:rFonts w:asciiTheme="minorHAnsi" w:hAnsiTheme="minorHAnsi"/>
          <w:b w:val="0"/>
        </w:rPr>
        <w:t xml:space="preserve"> o navrácení nebo o prozatímním navrácení veřejné podpory, je příjemce povinen </w:t>
      </w:r>
      <w:r w:rsidRPr="00DD7C08">
        <w:rPr>
          <w:rFonts w:asciiTheme="minorHAnsi" w:hAnsiTheme="minorHAnsi"/>
          <w:b w:val="0"/>
        </w:rPr>
        <w:t>tuto</w:t>
      </w:r>
      <w:r w:rsidR="0067101D" w:rsidRPr="00DD7C08">
        <w:rPr>
          <w:rFonts w:asciiTheme="minorHAnsi" w:hAnsiTheme="minorHAnsi"/>
          <w:b w:val="0"/>
        </w:rPr>
        <w:t xml:space="preserve"> veřejnou podporu </w:t>
      </w:r>
      <w:r w:rsidR="00292F7D" w:rsidRPr="00DD7C08">
        <w:rPr>
          <w:rFonts w:asciiTheme="minorHAnsi" w:hAnsiTheme="minorHAnsi"/>
          <w:b w:val="0"/>
        </w:rPr>
        <w:t xml:space="preserve">ve výši </w:t>
      </w:r>
      <w:r w:rsidRPr="00DD7C08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DD7C08">
        <w:rPr>
          <w:rFonts w:asciiTheme="minorHAnsi" w:hAnsiTheme="minorHAnsi"/>
          <w:b w:val="0"/>
        </w:rPr>
        <w:t>vrátit Poskytovateli dotace.</w:t>
      </w:r>
    </w:p>
    <w:p w14:paraId="689FC5B1" w14:textId="4B2DB31B" w:rsidR="00396EA5" w:rsidRDefault="00495B2F" w:rsidP="00DD7C08">
      <w:pPr>
        <w:pStyle w:val="Odstavecseseznamem"/>
        <w:widowControl w:val="0"/>
        <w:numPr>
          <w:ilvl w:val="0"/>
          <w:numId w:val="98"/>
        </w:numPr>
        <w:spacing w:before="120" w:after="0"/>
        <w:ind w:left="567" w:hanging="567"/>
        <w:contextualSpacing w:val="0"/>
      </w:pPr>
      <w:r w:rsidRPr="00712552">
        <w:rPr>
          <w:spacing w:val="-4"/>
        </w:rPr>
        <w:t>Podpora poskytnutá na realizaci projektu nemá charakter veřejné podpory ve smyslu čl.</w:t>
      </w:r>
      <w:r w:rsidR="00E179CC" w:rsidRPr="00712552">
        <w:rPr>
          <w:spacing w:val="-4"/>
        </w:rPr>
        <w:t> </w:t>
      </w:r>
      <w:r w:rsidRPr="00712552">
        <w:rPr>
          <w:spacing w:val="-4"/>
        </w:rPr>
        <w:t>107</w:t>
      </w:r>
      <w:r w:rsidR="000368C3" w:rsidRPr="00712552">
        <w:rPr>
          <w:spacing w:val="-4"/>
        </w:rPr>
        <w:t xml:space="preserve"> odst. 1</w:t>
      </w:r>
      <w:r w:rsidR="007156A3">
        <w:t xml:space="preserve"> </w:t>
      </w:r>
      <w:r w:rsidRPr="00347CB3">
        <w:t>Smlouvy o fungování E</w:t>
      </w:r>
      <w:r w:rsidR="00E83B09">
        <w:t>U</w:t>
      </w:r>
      <w:r w:rsidRPr="00347CB3">
        <w:t xml:space="preserve">. </w:t>
      </w:r>
      <w:r w:rsidR="00396EA5" w:rsidRPr="00712552">
        <w:rPr>
          <w:rFonts w:asciiTheme="minorHAnsi" w:hAnsiTheme="minorHAnsi"/>
        </w:rPr>
        <w:t>Příjemce je povinen postupovat v souladu s podmínkami uvedenými v kap. 7.6.3 PpŽP.</w:t>
      </w:r>
    </w:p>
    <w:p w14:paraId="4F05E212" w14:textId="285CAE4F" w:rsidR="00495B2F" w:rsidRPr="00347CB3" w:rsidRDefault="00495B2F" w:rsidP="00111757">
      <w:pPr>
        <w:spacing w:before="120" w:after="0"/>
        <w:ind w:left="567"/>
      </w:pPr>
      <w:r w:rsidRPr="00143369">
        <w:t>Příjemce</w:t>
      </w:r>
      <w:r w:rsidRPr="00396EA5">
        <w:t xml:space="preserve"> </w:t>
      </w:r>
      <w:r w:rsidRPr="004C69E4">
        <w:rPr>
          <w:spacing w:val="-4"/>
        </w:rPr>
        <w:t xml:space="preserve">musí splňovat všechny níže uvedené podmínky vycházející z definice </w:t>
      </w:r>
      <w:r w:rsidRPr="00FB69D4">
        <w:rPr>
          <w:spacing w:val="-4"/>
        </w:rPr>
        <w:t>organizace pro</w:t>
      </w:r>
      <w:r w:rsidR="00395C82">
        <w:rPr>
          <w:spacing w:val="-4"/>
        </w:rPr>
        <w:t> </w:t>
      </w:r>
      <w:r w:rsidRPr="00FB69D4">
        <w:rPr>
          <w:spacing w:val="-4"/>
        </w:rPr>
        <w:t>výzkum</w:t>
      </w:r>
      <w:r w:rsidRPr="00FB69D4">
        <w:t xml:space="preserve"> a šíření znalostí dle definice Rámce pro státní podporu výzkumu, vývoje a</w:t>
      </w:r>
      <w:r w:rsidR="00E179CC" w:rsidRPr="00FB69D4">
        <w:t> </w:t>
      </w:r>
      <w:r w:rsidRPr="00FB69D4">
        <w:t>inovací</w:t>
      </w:r>
      <w:r w:rsidR="00FB69D4">
        <w:rPr>
          <w:rStyle w:val="Znakapoznpodarou"/>
        </w:rPr>
        <w:footnoteReference w:id="21"/>
      </w:r>
      <w:r w:rsidRPr="00347CB3">
        <w:t xml:space="preserve"> (dále </w:t>
      </w:r>
      <w:r w:rsidR="00FB69D4">
        <w:t>jen</w:t>
      </w:r>
      <w:r w:rsidRPr="00347CB3">
        <w:t xml:space="preserve"> „Rámec</w:t>
      </w:r>
      <w:r w:rsidR="00365CD0">
        <w:t xml:space="preserve"> VaVaI</w:t>
      </w:r>
      <w:r w:rsidRPr="00347CB3">
        <w:t>“)</w:t>
      </w:r>
      <w:r w:rsidR="000602D3">
        <w:t>,</w:t>
      </w:r>
      <w:r w:rsidRPr="00347CB3">
        <w:t xml:space="preserve"> a </w:t>
      </w:r>
      <w:r w:rsidR="000602D3">
        <w:t>to</w:t>
      </w:r>
      <w:r w:rsidRPr="00347CB3">
        <w:t xml:space="preserve"> po</w:t>
      </w:r>
      <w:r w:rsidR="0088233D">
        <w:t> </w:t>
      </w:r>
      <w:r w:rsidRPr="00347CB3">
        <w:t>celou dobu realizace projektu</w:t>
      </w:r>
      <w:r w:rsidR="003A2FB7">
        <w:t xml:space="preserve"> </w:t>
      </w:r>
      <w:r w:rsidR="009702EB">
        <w:t>a dále až do ukončení období udržitelnosti</w:t>
      </w:r>
      <w:r w:rsidRPr="00347CB3">
        <w:t>.</w:t>
      </w:r>
    </w:p>
    <w:p w14:paraId="4F05E213" w14:textId="6A8AF105" w:rsidR="00495B2F" w:rsidRPr="00347CB3" w:rsidRDefault="00495B2F" w:rsidP="001A0BF5">
      <w:pPr>
        <w:pStyle w:val="Odstavecseseznamem"/>
        <w:numPr>
          <w:ilvl w:val="0"/>
          <w:numId w:val="4"/>
        </w:numPr>
        <w:spacing w:before="120" w:after="120"/>
        <w:ind w:left="992" w:hanging="425"/>
        <w:contextualSpacing w:val="0"/>
      </w:pPr>
      <w:r w:rsidRPr="004C69E4">
        <w:rPr>
          <w:spacing w:val="-4"/>
        </w:rPr>
        <w:t xml:space="preserve">Hlavním cílem </w:t>
      </w:r>
      <w:r w:rsidR="006D4D2D">
        <w:t>p</w:t>
      </w:r>
      <w:r w:rsidRPr="00143369">
        <w:t>říjemce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1C4884AC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Podniky (tedy subjekty vykonávající hospodářskou činnost), které mohou uplatňovat rozhodující vliv na </w:t>
      </w:r>
      <w:r w:rsidR="006D4D2D">
        <w:t>p</w:t>
      </w:r>
      <w:r w:rsidRPr="00143369">
        <w:t>říjemce</w:t>
      </w:r>
      <w:r w:rsidRPr="00347CB3">
        <w:t xml:space="preserve">, např. jako podílníci nebo členové, nesmí mít přednostní přístup k výsledkům, jichž </w:t>
      </w:r>
      <w:r w:rsidR="006D4D2D">
        <w:t>p</w:t>
      </w:r>
      <w:r w:rsidRPr="00143369">
        <w:t>říjemce</w:t>
      </w:r>
      <w:r w:rsidRPr="00347CB3">
        <w:t xml:space="preserve"> dosáhl.</w:t>
      </w:r>
    </w:p>
    <w:p w14:paraId="4F05E215" w14:textId="2C639CFD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 a</w:t>
      </w:r>
      <w:r w:rsidR="00B746B2">
        <w:t xml:space="preserve"> </w:t>
      </w:r>
      <w:r w:rsidRPr="00347CB3">
        <w:t>pří</w:t>
      </w:r>
      <w:r w:rsidR="007156A3">
        <w:softHyphen/>
      </w:r>
      <w:r w:rsidRPr="00347CB3">
        <w:t>jmy těchto hospodářských činností vést oddělené účetnictví, aby nedocházelo k</w:t>
      </w:r>
      <w:r w:rsidR="00A301D9">
        <w:t> </w:t>
      </w:r>
      <w:r w:rsidRPr="00347CB3">
        <w:t xml:space="preserve">financování hospodářských činností z činností nehospodářských. Oddělená účetní evidence musí být vedena tak, aby </w:t>
      </w:r>
      <w:r w:rsidR="006D4D2D">
        <w:t>p</w:t>
      </w:r>
      <w:r w:rsidRPr="00347CB3">
        <w:t>říjemce 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3C820D4F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6D4D2D">
        <w:t>p</w:t>
      </w:r>
      <w:r w:rsidRPr="00143369">
        <w:t>říjemce</w:t>
      </w:r>
      <w:r w:rsidRPr="00347CB3">
        <w:t xml:space="preserve"> zakotveny ve vnitřních předpisech (např. stanovy, zřizova</w:t>
      </w:r>
      <w:r w:rsidR="00103197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>, a to po celou dobu</w:t>
      </w:r>
      <w:r w:rsidR="00C30CCA">
        <w:t xml:space="preserve"> realizace projektu a dále až do ukončení období</w:t>
      </w:r>
      <w:r w:rsidR="00D15AD3" w:rsidRPr="00365CD0">
        <w:t xml:space="preserve"> udržitelnosti</w:t>
      </w:r>
      <w:r w:rsidR="00D15AD3" w:rsidRPr="00D15AD3">
        <w:t xml:space="preserve"> projektu.</w:t>
      </w:r>
    </w:p>
    <w:p w14:paraId="4F05E217" w14:textId="3D6A6060" w:rsidR="00495B2F" w:rsidRPr="00347CB3" w:rsidRDefault="00495B2F" w:rsidP="00915860">
      <w:pPr>
        <w:widowControl w:val="0"/>
        <w:ind w:left="567"/>
      </w:pPr>
      <w:r w:rsidRPr="00347CB3">
        <w:t>Prostředky z</w:t>
      </w:r>
      <w:r w:rsidR="00CD2C1C">
        <w:t xml:space="preserve"> </w:t>
      </w:r>
      <w:r w:rsidRPr="00347CB3">
        <w:t xml:space="preserve">dotace mohou být použity pro potřeby nehospodářské činnosti </w:t>
      </w:r>
      <w:r w:rsidR="006D4D2D">
        <w:t>p</w:t>
      </w:r>
      <w:r w:rsidRPr="00396EA5">
        <w:t>říjemce</w:t>
      </w:r>
      <w:r w:rsidRPr="00347CB3">
        <w:t>. K</w:t>
      </w:r>
      <w:r w:rsidR="00A301D9">
        <w:t> </w:t>
      </w:r>
      <w:r w:rsidRPr="00347CB3">
        <w:t>hospodářské činnosti (včetně smluvního výzkumu a vývoje) nelze využít majetek ani další zdroje podpořené</w:t>
      </w:r>
      <w:r w:rsidR="007156A3">
        <w:t>/</w:t>
      </w:r>
      <w:r w:rsidRPr="00347CB3">
        <w:t>pořízené z</w:t>
      </w:r>
      <w:r w:rsidR="00CD2C1C">
        <w:t xml:space="preserve"> </w:t>
      </w:r>
      <w:r w:rsidRPr="00347CB3">
        <w:t>dotace s</w:t>
      </w:r>
      <w:r w:rsidR="00CD2C1C">
        <w:t xml:space="preserve"> </w:t>
      </w:r>
      <w:r w:rsidRPr="00347CB3">
        <w:t>výjimkou jejich vedlejšího</w:t>
      </w:r>
      <w:r w:rsidR="00E06518">
        <w:rPr>
          <w:rStyle w:val="Znakapoznpodarou"/>
        </w:rPr>
        <w:footnoteReference w:id="22"/>
      </w:r>
      <w:r w:rsidRPr="00347CB3">
        <w:t xml:space="preserve"> hospodářského využití sloužícího k</w:t>
      </w:r>
      <w:r w:rsidR="00CD2C1C">
        <w:t xml:space="preserve"> </w:t>
      </w:r>
      <w:r w:rsidRPr="00347CB3">
        <w:t>jejich účelnějšímu využití. Podmínky nehospodářského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</w:t>
      </w:r>
      <w:r w:rsidR="005F332C">
        <w:t>1</w:t>
      </w:r>
      <w:r w:rsidRPr="00347CB3">
        <w:t xml:space="preserve"> Rámce</w:t>
      </w:r>
      <w:r w:rsidR="00365CD0">
        <w:t xml:space="preserve"> VaVaI</w:t>
      </w:r>
      <w:r w:rsidRPr="00347CB3">
        <w:t>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7C15FC29" w:rsidR="00EA6696" w:rsidRPr="005034B0" w:rsidRDefault="008D0BC5" w:rsidP="00307632">
      <w:pPr>
        <w:keepNext/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</w:t>
      </w:r>
      <w:r w:rsidR="005F332C">
        <w:rPr>
          <w:rFonts w:asciiTheme="minorHAnsi" w:hAnsiTheme="minorHAnsi" w:cstheme="majorHAnsi"/>
          <w:lang w:eastAsia="cs-CZ"/>
        </w:rPr>
        <w:t>1</w:t>
      </w:r>
      <w:r w:rsidRPr="005034B0">
        <w:rPr>
          <w:rFonts w:asciiTheme="minorHAnsi" w:hAnsiTheme="minorHAnsi" w:cstheme="majorHAnsi"/>
          <w:lang w:eastAsia="cs-CZ"/>
        </w:rPr>
        <w:t xml:space="preserve"> Rámce </w:t>
      </w:r>
      <w:r w:rsidR="00365CD0">
        <w:rPr>
          <w:rFonts w:asciiTheme="minorHAnsi" w:hAnsiTheme="minorHAnsi" w:cstheme="majorHAnsi"/>
          <w:lang w:eastAsia="cs-CZ"/>
        </w:rPr>
        <w:t xml:space="preserve">VaVaI </w:t>
      </w:r>
      <w:r w:rsidRPr="005034B0">
        <w:rPr>
          <w:rFonts w:asciiTheme="minorHAnsi" w:hAnsiTheme="minorHAnsi" w:cstheme="majorHAnsi"/>
          <w:lang w:eastAsia="cs-CZ"/>
        </w:rPr>
        <w:t xml:space="preserve">je </w:t>
      </w:r>
      <w:r w:rsidR="006D4D2D">
        <w:rPr>
          <w:rFonts w:asciiTheme="minorHAnsi" w:hAnsiTheme="minorHAnsi" w:cstheme="majorHAnsi"/>
          <w:lang w:eastAsia="cs-CZ"/>
        </w:rPr>
        <w:t>p</w:t>
      </w:r>
      <w:r w:rsidRPr="005034B0">
        <w:rPr>
          <w:rFonts w:asciiTheme="minorHAnsi" w:hAnsiTheme="minorHAnsi" w:cstheme="majorHAnsi"/>
          <w:lang w:eastAsia="cs-CZ"/>
        </w:rPr>
        <w:t xml:space="preserve">říjemce povinen v souladu s </w:t>
      </w:r>
      <w:r w:rsidRPr="00DC1AD9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DC1AD9">
        <w:rPr>
          <w:rFonts w:asciiTheme="minorHAnsi" w:hAnsiTheme="minorHAnsi" w:cstheme="majorHAnsi"/>
          <w:iCs/>
          <w:lang w:eastAsia="cs-CZ"/>
        </w:rPr>
        <w:t xml:space="preserve"> z hlediska veřejné podpory v rámci OP JAK</w:t>
      </w:r>
      <w:r w:rsidR="00D15AD3" w:rsidRPr="007004E8">
        <w:rPr>
          <w:rFonts w:asciiTheme="minorHAnsi" w:hAnsiTheme="minorHAnsi" w:cstheme="majorHAnsi"/>
          <w:iCs/>
          <w:lang w:eastAsia="cs-CZ"/>
        </w:rPr>
        <w:t>,</w:t>
      </w:r>
      <w:r w:rsidR="00D15AD3"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 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 předchozí rok realizace</w:t>
      </w:r>
      <w:r w:rsidRPr="00365CD0">
        <w:rPr>
          <w:rFonts w:asciiTheme="minorHAnsi" w:hAnsiTheme="minorHAnsi" w:cstheme="majorHAnsi"/>
          <w:lang w:eastAsia="cs-CZ"/>
        </w:rPr>
        <w:t>/udržitelnosti</w:t>
      </w:r>
      <w:r w:rsidRPr="005034B0">
        <w:rPr>
          <w:rFonts w:asciiTheme="minorHAnsi" w:hAnsiTheme="minorHAnsi" w:cstheme="majorHAnsi"/>
          <w:lang w:eastAsia="cs-CZ"/>
        </w:rPr>
        <w:t xml:space="preserve"> projektu. </w:t>
      </w:r>
      <w:r w:rsidRPr="00365CD0">
        <w:rPr>
          <w:rFonts w:asciiTheme="minorHAnsi" w:hAnsiTheme="minorHAnsi" w:cstheme="majorHAnsi"/>
          <w:lang w:eastAsia="cs-CZ"/>
        </w:rPr>
        <w:t>Ověření plnění bodu 2</w:t>
      </w:r>
      <w:r w:rsidR="005F332C" w:rsidRPr="00365CD0">
        <w:rPr>
          <w:rFonts w:asciiTheme="minorHAnsi" w:hAnsiTheme="minorHAnsi" w:cstheme="majorHAnsi"/>
          <w:lang w:eastAsia="cs-CZ"/>
        </w:rPr>
        <w:t>1</w:t>
      </w:r>
      <w:r w:rsidRPr="00365CD0">
        <w:rPr>
          <w:rFonts w:asciiTheme="minorHAnsi" w:hAnsiTheme="minorHAnsi" w:cstheme="majorHAnsi"/>
          <w:lang w:eastAsia="cs-CZ"/>
        </w:rPr>
        <w:t xml:space="preserve"> Rámce</w:t>
      </w:r>
      <w:r w:rsidR="00DB3F3A">
        <w:rPr>
          <w:rFonts w:asciiTheme="minorHAnsi" w:hAnsiTheme="minorHAnsi" w:cstheme="majorHAnsi"/>
          <w:lang w:eastAsia="cs-CZ"/>
        </w:rPr>
        <w:t xml:space="preserve"> VaVaI</w:t>
      </w:r>
      <w:r w:rsidRPr="00365CD0">
        <w:rPr>
          <w:rFonts w:asciiTheme="minorHAnsi" w:hAnsiTheme="minorHAnsi" w:cstheme="majorHAnsi"/>
          <w:lang w:eastAsia="cs-CZ"/>
        </w:rPr>
        <w:t xml:space="preserve"> je vyžadováno jak</w:t>
      </w:r>
      <w:r w:rsidR="00395C82" w:rsidRPr="00365CD0">
        <w:rPr>
          <w:rFonts w:asciiTheme="minorHAnsi" w:hAnsiTheme="minorHAnsi" w:cstheme="majorHAnsi"/>
          <w:lang w:eastAsia="cs-CZ"/>
        </w:rPr>
        <w:t> </w:t>
      </w:r>
      <w:r w:rsidRPr="00365CD0">
        <w:rPr>
          <w:rFonts w:asciiTheme="minorHAnsi" w:hAnsiTheme="minorHAnsi" w:cstheme="majorHAnsi"/>
          <w:lang w:eastAsia="cs-CZ"/>
        </w:rPr>
        <w:t>od</w:t>
      </w:r>
      <w:r w:rsidR="00395C82" w:rsidRPr="00365CD0">
        <w:rPr>
          <w:rFonts w:asciiTheme="minorHAnsi" w:hAnsiTheme="minorHAnsi" w:cstheme="majorHAnsi"/>
          <w:lang w:eastAsia="cs-CZ"/>
        </w:rPr>
        <w:t> </w:t>
      </w:r>
      <w:r w:rsidR="006D4D2D" w:rsidRPr="00365CD0">
        <w:rPr>
          <w:rFonts w:asciiTheme="minorHAnsi" w:hAnsiTheme="minorHAnsi" w:cstheme="majorHAnsi"/>
          <w:lang w:eastAsia="cs-CZ"/>
        </w:rPr>
        <w:t>p</w:t>
      </w:r>
      <w:r w:rsidRPr="00365CD0">
        <w:rPr>
          <w:rFonts w:asciiTheme="minorHAnsi" w:hAnsiTheme="minorHAnsi" w:cstheme="majorHAnsi"/>
          <w:lang w:eastAsia="cs-CZ"/>
        </w:rPr>
        <w:t xml:space="preserve">říjemce, tak rovněž od jednotlivých partnerů s finančním příspěvkem, </w:t>
      </w:r>
      <w:r w:rsidRPr="00365CD0">
        <w:rPr>
          <w:rFonts w:asciiTheme="minorHAnsi" w:hAnsiTheme="minorHAnsi" w:cstheme="majorHAnsi"/>
          <w:lang w:eastAsia="cs-CZ"/>
        </w:rPr>
        <w:lastRenderedPageBreak/>
        <w:t>kterým byla poskytnuta podpora mimo režim veřejné podpory na neh</w:t>
      </w:r>
      <w:r w:rsidR="0038410F" w:rsidRPr="00365CD0">
        <w:rPr>
          <w:rFonts w:asciiTheme="minorHAnsi" w:hAnsiTheme="minorHAnsi" w:cstheme="majorHAnsi"/>
          <w:lang w:eastAsia="cs-CZ"/>
        </w:rPr>
        <w:t>ospodářské činnosti v</w:t>
      </w:r>
      <w:r w:rsidR="00D71ACF">
        <w:rPr>
          <w:rFonts w:asciiTheme="minorHAnsi" w:hAnsiTheme="minorHAnsi" w:cstheme="majorHAnsi"/>
          <w:lang w:eastAsia="cs-CZ"/>
        </w:rPr>
        <w:t> </w:t>
      </w:r>
      <w:r w:rsidR="0038410F" w:rsidRPr="00365CD0">
        <w:rPr>
          <w:rFonts w:asciiTheme="minorHAnsi" w:hAnsiTheme="minorHAnsi" w:cstheme="majorHAnsi"/>
          <w:lang w:eastAsia="cs-CZ"/>
        </w:rPr>
        <w:t>souladu s </w:t>
      </w:r>
      <w:r w:rsidR="00934DF6" w:rsidRPr="00365CD0">
        <w:rPr>
          <w:rFonts w:asciiTheme="minorHAnsi" w:hAnsiTheme="minorHAnsi" w:cstheme="majorHAnsi"/>
          <w:lang w:eastAsia="cs-CZ"/>
        </w:rPr>
        <w:t>článkem</w:t>
      </w:r>
      <w:r w:rsidRPr="00365CD0">
        <w:rPr>
          <w:rFonts w:asciiTheme="minorHAnsi" w:hAnsiTheme="minorHAnsi" w:cstheme="majorHAnsi"/>
          <w:lang w:eastAsia="cs-CZ"/>
        </w:rPr>
        <w:t xml:space="preserve"> 2.1.1 Rámce</w:t>
      </w:r>
      <w:r w:rsidR="00365CD0">
        <w:rPr>
          <w:rFonts w:asciiTheme="minorHAnsi" w:hAnsiTheme="minorHAnsi" w:cstheme="majorHAnsi"/>
          <w:lang w:eastAsia="cs-CZ"/>
        </w:rPr>
        <w:t xml:space="preserve"> VaVaI</w:t>
      </w:r>
      <w:r w:rsidRPr="00365CD0">
        <w:rPr>
          <w:rFonts w:asciiTheme="minorHAnsi" w:hAnsiTheme="minorHAnsi" w:cstheme="majorHAnsi"/>
          <w:lang w:eastAsia="cs-CZ"/>
        </w:rPr>
        <w:t>.</w:t>
      </w:r>
      <w:r w:rsidR="00D15AD3" w:rsidRPr="00365CD0">
        <w:rPr>
          <w:rFonts w:asciiTheme="minorHAnsi" w:hAnsiTheme="minorHAnsi" w:cstheme="majorHAnsi"/>
          <w:lang w:eastAsia="cs-CZ"/>
        </w:rPr>
        <w:t xml:space="preserve"> </w:t>
      </w:r>
      <w:r w:rsidR="00EA6696" w:rsidRPr="00365CD0">
        <w:rPr>
          <w:rFonts w:asciiTheme="minorHAnsi" w:hAnsiTheme="minorHAnsi" w:cstheme="majorHAnsi"/>
          <w:lang w:eastAsia="cs-CZ"/>
        </w:rPr>
        <w:t xml:space="preserve">Příjemce je povinen zajistit doložení podkladů jak za </w:t>
      </w:r>
      <w:r w:rsidR="006D4D2D" w:rsidRPr="00365CD0">
        <w:rPr>
          <w:rFonts w:asciiTheme="minorHAnsi" w:hAnsiTheme="minorHAnsi" w:cstheme="majorHAnsi"/>
          <w:lang w:eastAsia="cs-CZ"/>
        </w:rPr>
        <w:t>p</w:t>
      </w:r>
      <w:r w:rsidR="00EA6696" w:rsidRPr="00365CD0" w:rsidDel="00FB1645">
        <w:rPr>
          <w:rFonts w:asciiTheme="minorHAnsi" w:hAnsiTheme="minorHAnsi" w:cstheme="majorHAnsi"/>
          <w:lang w:eastAsia="cs-CZ"/>
        </w:rPr>
        <w:t>říjemce</w:t>
      </w:r>
      <w:r w:rsidR="00EA6696" w:rsidRPr="00365CD0">
        <w:rPr>
          <w:rFonts w:asciiTheme="minorHAnsi" w:hAnsiTheme="minorHAnsi" w:cstheme="majorHAnsi"/>
          <w:lang w:eastAsia="cs-CZ"/>
        </w:rPr>
        <w:t>, tak za</w:t>
      </w:r>
      <w:r w:rsidR="00395C82" w:rsidRPr="00365CD0">
        <w:rPr>
          <w:rFonts w:asciiTheme="minorHAnsi" w:hAnsiTheme="minorHAnsi" w:cstheme="majorHAnsi"/>
          <w:lang w:eastAsia="cs-CZ"/>
        </w:rPr>
        <w:t> </w:t>
      </w:r>
      <w:r w:rsidR="00EA6696" w:rsidRPr="00365CD0">
        <w:rPr>
          <w:rFonts w:asciiTheme="minorHAnsi" w:hAnsiTheme="minorHAnsi" w:cstheme="majorHAnsi"/>
          <w:lang w:eastAsia="cs-CZ"/>
        </w:rPr>
        <w:t>všechny partnery s finančním příspěvkem.</w:t>
      </w:r>
    </w:p>
    <w:p w14:paraId="16A1446D" w14:textId="3BEF7577" w:rsidR="006F67F5" w:rsidRDefault="006F67F5" w:rsidP="006F67F5">
      <w:pPr>
        <w:ind w:left="567"/>
      </w:pPr>
      <w:r w:rsidRPr="00347CB3">
        <w:t>Spolupráce s podniky musí probíhat v souladu s článkem 2.2.2 Rámce</w:t>
      </w:r>
      <w:r w:rsidR="00365CD0">
        <w:t xml:space="preserve"> VaVaI</w:t>
      </w:r>
      <w:r w:rsidRPr="00347CB3">
        <w:t>, a to tak, aby nedošlo</w:t>
      </w:r>
      <w:r>
        <w:t xml:space="preserve"> k </w:t>
      </w:r>
      <w:r w:rsidRPr="00347CB3">
        <w:t>poskytnutí nepřímé veřejné podpory spolupracujícímu podniku.</w:t>
      </w:r>
    </w:p>
    <w:p w14:paraId="43CAD4AD" w14:textId="2AB7C29A" w:rsidR="006F67F5" w:rsidRPr="00365CD0" w:rsidRDefault="006F67F5" w:rsidP="006F67F5">
      <w:pPr>
        <w:ind w:left="567"/>
        <w:rPr>
          <w:rFonts w:asciiTheme="minorHAnsi" w:hAnsiTheme="minorHAnsi" w:cstheme="majorHAnsi"/>
          <w:lang w:eastAsia="cs-CZ"/>
        </w:rPr>
      </w:pPr>
      <w:bookmarkStart w:id="36" w:name="_Hlk138068988"/>
      <w:r w:rsidRPr="00365CD0">
        <w:rPr>
          <w:rFonts w:asciiTheme="minorHAnsi" w:hAnsiTheme="minorHAnsi" w:cstheme="majorHAnsi"/>
          <w:lang w:eastAsia="cs-CZ"/>
        </w:rPr>
        <w:t>Příjemce je povinen zajistit dodržování všech povinností v tomto bodu také partnerem.</w:t>
      </w:r>
    </w:p>
    <w:p w14:paraId="4F05E226" w14:textId="4115EAC6" w:rsidR="00495B2F" w:rsidRPr="00347CB3" w:rsidRDefault="00495B2F" w:rsidP="00DD7C08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37" w:name="_Ref456361567"/>
      <w:bookmarkEnd w:id="36"/>
      <w:r w:rsidRPr="00347CB3">
        <w:t>Evaluace</w:t>
      </w:r>
      <w:bookmarkEnd w:id="37"/>
    </w:p>
    <w:p w14:paraId="4F05E227" w14:textId="7AF4C73F" w:rsidR="00495B2F" w:rsidRPr="00347CB3" w:rsidRDefault="00495B2F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</w:t>
      </w:r>
      <w:r w:rsidR="00F40F99">
        <w:t xml:space="preserve"> </w:t>
      </w:r>
      <w:r w:rsidR="008F57AB">
        <w:t>souladu s</w:t>
      </w:r>
      <w:r w:rsidR="00F40F99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 xml:space="preserve">poskytovat součinnost </w:t>
      </w:r>
      <w:r w:rsidR="008F57AB" w:rsidRPr="00307632">
        <w:rPr>
          <w:rFonts w:asciiTheme="minorHAnsi" w:hAnsiTheme="minorHAnsi" w:cstheme="majorHAnsi"/>
          <w:lang w:eastAsia="cs-CZ"/>
        </w:rPr>
        <w:t>a zajistit součinnost partnera</w:t>
      </w:r>
      <w:r w:rsidR="008F57AB">
        <w:t xml:space="preserve"> </w:t>
      </w:r>
      <w:r w:rsidRPr="00347CB3">
        <w:t>při</w:t>
      </w:r>
      <w:r w:rsidR="00395C82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>, a to po celou dobu realizace projektu</w:t>
      </w:r>
      <w:r w:rsidRPr="001A0BF5">
        <w:t xml:space="preserve">, </w:t>
      </w:r>
      <w:r w:rsidRPr="001A0BF5">
        <w:rPr>
          <w:rFonts w:asciiTheme="minorHAnsi" w:hAnsiTheme="minorHAnsi" w:cstheme="majorHAnsi"/>
          <w:lang w:eastAsia="cs-CZ"/>
        </w:rPr>
        <w:t>po dobu jeho udržitelnosti</w:t>
      </w:r>
      <w:r w:rsidRPr="00347CB3">
        <w:t xml:space="preserve"> a kdykoliv</w:t>
      </w:r>
      <w:r>
        <w:t xml:space="preserve"> </w:t>
      </w:r>
      <w:r w:rsidRPr="00347CB3">
        <w:t>to bude v souvislosti s řešením projektu nutné.</w:t>
      </w:r>
    </w:p>
    <w:p w14:paraId="4F05E228" w14:textId="286E894A" w:rsidR="00495B2F" w:rsidRDefault="00495B2F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50294E">
        <w:t> </w:t>
      </w:r>
      <w:r w:rsidRPr="00347CB3">
        <w:t>podpořené osoby.</w:t>
      </w:r>
    </w:p>
    <w:p w14:paraId="681839A6" w14:textId="0CC2CD2C" w:rsidR="0088090B" w:rsidRPr="0088090B" w:rsidRDefault="0088090B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>
        <w:t xml:space="preserve">V případě, že bude v 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DD7C08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38" w:name="_Ref456361678"/>
      <w:r>
        <w:t>Komunikace v MS20</w:t>
      </w:r>
      <w:r w:rsidR="00AC5322">
        <w:t>21</w:t>
      </w:r>
      <w:r>
        <w:t>+</w:t>
      </w:r>
      <w:bookmarkEnd w:id="38"/>
    </w:p>
    <w:p w14:paraId="4F05E22A" w14:textId="4AFE66DE" w:rsidR="00495B2F" w:rsidRPr="004302D0" w:rsidRDefault="00495B2F" w:rsidP="003879C8">
      <w:pPr>
        <w:rPr>
          <w:i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5CA01ACC" w:rsidR="00495B2F" w:rsidRPr="000771AC" w:rsidRDefault="00495B2F" w:rsidP="00DD7C08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32160DC0" w14:textId="42519BD3" w:rsidR="0095759D" w:rsidRDefault="0095759D" w:rsidP="0095759D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>Poskytovatel dotace pověřuje příjemce jakožto zpracovatele v souladu s </w:t>
      </w:r>
      <w:proofErr w:type="spellStart"/>
      <w:r>
        <w:t>ust</w:t>
      </w:r>
      <w:proofErr w:type="spellEnd"/>
      <w:r>
        <w:t>. § 34 odst. 1 zákona č. 110/2019 Sb., o zpracování osobních údajů, ve znění pozdějších předpisů a za níže uvedených podmínek ke</w:t>
      </w:r>
      <w:r w:rsidR="00495106">
        <w:t xml:space="preserve"> </w:t>
      </w:r>
      <w:r>
        <w:t>zpracování osobních údajů v</w:t>
      </w:r>
      <w:r w:rsidR="00D9121F">
        <w:t xml:space="preserve"> </w:t>
      </w:r>
      <w:r>
        <w:t>projektu za účelem prokázání řádného a efektivního nakládání s prostředky, které byly na realizaci projektu poskytnuty tímto Rozhodnutím</w:t>
      </w:r>
      <w:r w:rsidR="009702EB">
        <w:t>, včetně poskytování součinnosti při provádění evaluačních aktivit</w:t>
      </w:r>
      <w:r>
        <w:t>.</w:t>
      </w:r>
    </w:p>
    <w:p w14:paraId="131A566B" w14:textId="099C09D4" w:rsidR="0095759D" w:rsidRDefault="0095759D" w:rsidP="0095759D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Osobní údaje </w:t>
      </w:r>
      <w:r w:rsidR="00D9121F">
        <w:t>definované v</w:t>
      </w:r>
      <w:r>
        <w:t xml:space="preserve"> čl. 4 odst. 1 Nařízení Evropského parlamentu a</w:t>
      </w:r>
      <w:r w:rsidR="009702EB">
        <w:t> </w:t>
      </w:r>
      <w:r>
        <w:t>Rady (EU) 2016/679 ze dne 27. dubna 2016 o ochraně fyzických osob v souvislosti se</w:t>
      </w:r>
      <w:r w:rsidR="00D9121F">
        <w:t> </w:t>
      </w:r>
      <w:r>
        <w:t xml:space="preserve">zpracováním osobních údajů a o volném pohybu těchto údajů a o zrušení směrnice 95/46/ES (obecné nařízení o ochraně osobních údajů) (dále jen „GDPR“) je příjemce povinen zpracovávat </w:t>
      </w:r>
      <w:r w:rsidR="00D9121F">
        <w:t xml:space="preserve">a chránit </w:t>
      </w:r>
      <w:r>
        <w:t>v</w:t>
      </w:r>
      <w:r w:rsidR="00D9121F">
        <w:t xml:space="preserve"> </w:t>
      </w:r>
      <w:r>
        <w:t>souladu s platnými právními předpisy, a to v rozsahu, způsobem a po dobu vymezenou v PpŽP.</w:t>
      </w:r>
    </w:p>
    <w:p w14:paraId="20CA45B0" w14:textId="4BF15C06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4231CE6D" w:rsidR="00495B2F" w:rsidRPr="00BC5A7C" w:rsidRDefault="00140B66" w:rsidP="008F01FF">
      <w:pPr>
        <w:pStyle w:val="Odstavecseseznamem"/>
        <w:widowControl w:val="0"/>
        <w:numPr>
          <w:ilvl w:val="0"/>
          <w:numId w:val="75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5F38B0">
        <w:t>GDPR</w:t>
      </w:r>
      <w:r>
        <w:t xml:space="preserve"> </w:t>
      </w:r>
      <w:r w:rsidRPr="00FE2EC4">
        <w:t>s</w:t>
      </w:r>
      <w:r w:rsidR="00495106">
        <w:t xml:space="preserve"> </w:t>
      </w:r>
      <w:r w:rsidRPr="00307632">
        <w:t>partnerem nebo s</w:t>
      </w:r>
      <w:r w:rsidR="00C626DA">
        <w:t xml:space="preserve"> </w:t>
      </w:r>
      <w:r>
        <w:t>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údaje. </w:t>
      </w:r>
      <w:r w:rsidRPr="00307632">
        <w:t>Stejnou povinnost</w:t>
      </w:r>
      <w:r w:rsidR="00823CF8" w:rsidRPr="00307632">
        <w:t>í musí příjemce zavázat svého</w:t>
      </w:r>
      <w:r w:rsidRPr="00307632">
        <w:t xml:space="preserve"> partner</w:t>
      </w:r>
      <w:r w:rsidR="00823CF8" w:rsidRPr="00307632">
        <w:t>a</w:t>
      </w:r>
      <w:r w:rsidRPr="00307632">
        <w:t xml:space="preserve"> vůči </w:t>
      </w:r>
      <w:r w:rsidR="00823CF8" w:rsidRPr="00307632">
        <w:t>jeho</w:t>
      </w:r>
      <w:r w:rsidRPr="00307632">
        <w:t xml:space="preserve"> dodavatel</w:t>
      </w:r>
      <w:r w:rsidR="000020C2" w:rsidRPr="00307632">
        <w:t>ům</w:t>
      </w:r>
      <w:r w:rsidRPr="00307632">
        <w:t>.</w:t>
      </w:r>
      <w:r>
        <w:t xml:space="preserve"> Tyto smlouvy musí upravovat podmínky zpracování osobních údajů obdobně jako podmínky stanovené v</w:t>
      </w:r>
      <w:r w:rsidR="00903AA1">
        <w:t> </w:t>
      </w:r>
      <w:r>
        <w:t xml:space="preserve">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1B5CC2A5" w14:textId="2836FCEE" w:rsidR="00D97AE2" w:rsidRDefault="00D97AE2" w:rsidP="00307632">
      <w:pPr>
        <w:pStyle w:val="Headline1proTP"/>
        <w:keepNext/>
        <w:numPr>
          <w:ilvl w:val="0"/>
          <w:numId w:val="55"/>
        </w:numPr>
        <w:tabs>
          <w:tab w:val="left" w:pos="3969"/>
        </w:tabs>
        <w:spacing w:before="240"/>
        <w:ind w:left="567" w:hanging="425"/>
      </w:pPr>
      <w:r>
        <w:t>Opatření ve vztahu k evidenci skutečných majitelů</w:t>
      </w:r>
    </w:p>
    <w:p w14:paraId="50A3F01C" w14:textId="48499526" w:rsidR="00D97AE2" w:rsidRPr="007F1DE9" w:rsidRDefault="00D97AE2" w:rsidP="00D71ACF">
      <w:pPr>
        <w:pStyle w:val="Headline2proTP"/>
        <w:keepNext w:val="0"/>
        <w:numPr>
          <w:ilvl w:val="0"/>
          <w:numId w:val="0"/>
        </w:numPr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B746B2">
        <w:rPr>
          <w:rFonts w:eastAsia="Calibri"/>
          <w:b w:val="0"/>
          <w:spacing w:val="-4"/>
        </w:rPr>
        <w:t xml:space="preserve"> </w:t>
      </w:r>
      <w:r w:rsidRPr="00657928">
        <w:rPr>
          <w:rFonts w:eastAsia="Calibri"/>
          <w:b w:val="0"/>
          <w:spacing w:val="-4"/>
        </w:rPr>
        <w:t>změnách</w:t>
      </w:r>
      <w:r w:rsidR="001058A1">
        <w:rPr>
          <w:rFonts w:eastAsia="Calibri"/>
          <w:b w:val="0"/>
          <w:spacing w:val="-4"/>
        </w:rPr>
        <w:t xml:space="preserve"> </w:t>
      </w:r>
      <w:r w:rsidR="00C32F4A" w:rsidRPr="003938FC">
        <w:rPr>
          <w:rFonts w:eastAsia="Calibri"/>
          <w:b w:val="0"/>
          <w:spacing w:val="-4"/>
        </w:rPr>
        <w:t>skutečného majitele partnera s finančním příspěvkem</w:t>
      </w:r>
      <w:r w:rsidR="00797EB5" w:rsidRPr="003938FC">
        <w:rPr>
          <w:rFonts w:eastAsia="Calibri"/>
          <w:b w:val="0"/>
          <w:spacing w:val="-4"/>
        </w:rPr>
        <w:t xml:space="preserve"> ve smyslu zákona č. 37/2021 Sb., o evidenci skutečných majitelů, ve znění pozdějších předpisů</w:t>
      </w:r>
      <w:r w:rsidRPr="003938FC">
        <w:rPr>
          <w:rFonts w:eastAsia="Calibri"/>
          <w:b w:val="0"/>
        </w:rPr>
        <w:t>.</w:t>
      </w:r>
      <w:r w:rsidR="009945A0">
        <w:rPr>
          <w:rFonts w:eastAsia="Calibri"/>
          <w:b w:val="0"/>
        </w:rPr>
        <w:t xml:space="preserve"> </w:t>
      </w:r>
    </w:p>
    <w:p w14:paraId="4F05E234" w14:textId="77777777" w:rsidR="007E09CC" w:rsidRPr="008F01FF" w:rsidRDefault="007E09CC" w:rsidP="00307632">
      <w:pPr>
        <w:keepNext/>
        <w:spacing w:before="360" w:after="0"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lastRenderedPageBreak/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2F667519" w:rsidR="00C0538F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 xml:space="preserve">v souladu s PpŽP. </w:t>
      </w:r>
      <w:r w:rsidRPr="00917D34">
        <w:rPr>
          <w:rFonts w:eastAsia="Calibri"/>
          <w:b w:val="0"/>
        </w:rPr>
        <w:t>Výše takto stanovené první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774399">
        <w:rPr>
          <w:rFonts w:eastAsia="Calibri"/>
          <w:b w:val="0"/>
        </w:rPr>
        <w:t>odeslána</w:t>
      </w:r>
      <w:r w:rsidR="00774399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6B2DE2">
        <w:rPr>
          <w:rFonts w:eastAsia="Calibri"/>
          <w:b w:val="0"/>
        </w:rPr>
        <w:t xml:space="preserve"> 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2A0B498B" w:rsidR="007E09CC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platbu podložené příslušnými účetním</w:t>
      </w:r>
      <w:r w:rsidR="00013C71" w:rsidRPr="00917D34">
        <w:rPr>
          <w:rFonts w:eastAsia="Calibri"/>
          <w:b w:val="0"/>
        </w:rPr>
        <w:t xml:space="preserve">i a jinými doklady </w:t>
      </w:r>
      <w:r w:rsidR="0008120C" w:rsidRPr="00917D34">
        <w:rPr>
          <w:rFonts w:eastAsia="Calibri"/>
          <w:b w:val="0"/>
        </w:rPr>
        <w:t xml:space="preserve">dle </w:t>
      </w:r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39DA6B11" w:rsidR="00E30894" w:rsidRPr="00917D3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266665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t xml:space="preserve">Převod prostředků dotace </w:t>
      </w:r>
    </w:p>
    <w:p w14:paraId="4F05E23A" w14:textId="5E2C5BB2" w:rsidR="00FE45B1" w:rsidRDefault="00495B2F" w:rsidP="00B746B2">
      <w:pPr>
        <w:spacing w:after="360"/>
      </w:pPr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266665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C12165">
        <w:t xml:space="preserve">dle bodu </w:t>
      </w:r>
      <w:r w:rsidR="006B2DE2">
        <w:t xml:space="preserve">1.1 a </w:t>
      </w:r>
      <w:r w:rsidR="00C12165">
        <w:t>1.2 této části Rozhodnutí</w:t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B746B2">
      <w:pPr>
        <w:spacing w:before="36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8937FF">
      <w:pPr>
        <w:pStyle w:val="Odstavecseseznamem"/>
        <w:numPr>
          <w:ilvl w:val="0"/>
          <w:numId w:val="6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21DF7111" w:rsidR="0023477D" w:rsidRDefault="0023477D" w:rsidP="00890636">
      <w:pPr>
        <w:pStyle w:val="Odstavecseseznamem"/>
        <w:numPr>
          <w:ilvl w:val="0"/>
          <w:numId w:val="6"/>
        </w:numPr>
        <w:spacing w:before="120" w:after="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39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40" w:name="_Hlk117239244"/>
      <w:r w:rsidR="00663155" w:rsidRPr="00663155">
        <w:t>pouze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40"/>
      <w:r w:rsidR="00663155">
        <w:t xml:space="preserve">, </w:t>
      </w:r>
      <w:bookmarkEnd w:id="39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37B938CE" w:rsidR="007E09CC" w:rsidRPr="00307632" w:rsidRDefault="007E09CC" w:rsidP="001839CE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307632">
        <w:t>V případě, že dojde k porušení povinností stanovených v části II, bod</w:t>
      </w:r>
      <w:r w:rsidR="000C2E33" w:rsidRPr="00307632">
        <w:t>ě</w:t>
      </w:r>
      <w:r w:rsidRPr="00307632">
        <w:t xml:space="preserve"> </w:t>
      </w:r>
      <w:r w:rsidR="00AF3F6F" w:rsidRPr="00307632">
        <w:t>4.</w:t>
      </w:r>
      <w:r w:rsidR="0022460C" w:rsidRPr="00307632">
        <w:t xml:space="preserve">1 </w:t>
      </w:r>
      <w:r w:rsidRPr="00307632">
        <w:t xml:space="preserve">tohoto Rozhodnutí, </w:t>
      </w:r>
      <w:r w:rsidR="00064602" w:rsidRPr="00307632">
        <w:t xml:space="preserve">je </w:t>
      </w:r>
      <w:r w:rsidRPr="00307632">
        <w:t>odvod za porušení rozpočtové kázně v souladu s</w:t>
      </w:r>
      <w:r w:rsidR="00BD383E" w:rsidRPr="00307632">
        <w:t xml:space="preserve"> ustanovením </w:t>
      </w:r>
      <w:r w:rsidRPr="00307632">
        <w:t>§ 44a odst. 4 písm. a) a</w:t>
      </w:r>
      <w:r w:rsidR="00290F53" w:rsidRPr="00307632">
        <w:t> </w:t>
      </w:r>
      <w:r w:rsidRPr="00307632">
        <w:t>v</w:t>
      </w:r>
      <w:r w:rsidR="00C8150D">
        <w:t xml:space="preserve"> </w:t>
      </w:r>
      <w:r w:rsidRPr="00307632">
        <w:t>souladu s</w:t>
      </w:r>
      <w:r w:rsidR="00EE41EB">
        <w:t> </w:t>
      </w:r>
      <w:r w:rsidRPr="00D71ACF">
        <w:t xml:space="preserve">§ 14 odst. </w:t>
      </w:r>
      <w:r w:rsidR="009B5CA4" w:rsidRPr="00D71ACF">
        <w:t>5</w:t>
      </w:r>
      <w:r w:rsidRPr="00D71ACF">
        <w:t xml:space="preserve"> rozpočtových pravidel stanoven ve výši</w:t>
      </w:r>
      <w:r w:rsidRPr="00C8150D">
        <w:t xml:space="preserve"> </w:t>
      </w:r>
      <w:r w:rsidR="00160016" w:rsidRPr="00307632">
        <w:rPr>
          <w:spacing w:val="-4"/>
        </w:rPr>
        <w:t>50 000 Kč</w:t>
      </w:r>
      <w:r w:rsidR="00C35C5A" w:rsidRPr="00307632">
        <w:rPr>
          <w:spacing w:val="-4"/>
        </w:rPr>
        <w:t xml:space="preserve"> za</w:t>
      </w:r>
      <w:r w:rsidR="00004436" w:rsidRPr="00307632">
        <w:rPr>
          <w:spacing w:val="-4"/>
        </w:rPr>
        <w:t> </w:t>
      </w:r>
      <w:r w:rsidR="00C35C5A" w:rsidRPr="00307632">
        <w:rPr>
          <w:spacing w:val="-4"/>
        </w:rPr>
        <w:t>každý nesplněný finanční milník</w:t>
      </w:r>
      <w:r w:rsidRPr="00307632">
        <w:rPr>
          <w:spacing w:val="-4"/>
        </w:rPr>
        <w:t>.</w:t>
      </w:r>
      <w:r w:rsidR="00C46115" w:rsidRPr="00307632">
        <w:rPr>
          <w:spacing w:val="-4"/>
        </w:rPr>
        <w:t xml:space="preserve"> Za porušení povinností stanovených v</w:t>
      </w:r>
      <w:r w:rsidR="00C8150D">
        <w:rPr>
          <w:spacing w:val="-4"/>
        </w:rPr>
        <w:t xml:space="preserve"> </w:t>
      </w:r>
      <w:r w:rsidR="00C46115" w:rsidRPr="00307632">
        <w:rPr>
          <w:spacing w:val="-4"/>
        </w:rPr>
        <w:t>části II, bod</w:t>
      </w:r>
      <w:r w:rsidR="000C2E33" w:rsidRPr="00307632">
        <w:rPr>
          <w:spacing w:val="-4"/>
        </w:rPr>
        <w:t>ě</w:t>
      </w:r>
      <w:r w:rsidR="00C46115" w:rsidRPr="00307632">
        <w:rPr>
          <w:spacing w:val="-4"/>
        </w:rPr>
        <w:t xml:space="preserve"> 4.</w:t>
      </w:r>
      <w:r w:rsidR="002F4464" w:rsidRPr="00307632">
        <w:rPr>
          <w:spacing w:val="-4"/>
        </w:rPr>
        <w:t xml:space="preserve">1 </w:t>
      </w:r>
      <w:r w:rsidR="00C46115" w:rsidRPr="00307632">
        <w:rPr>
          <w:spacing w:val="-4"/>
        </w:rPr>
        <w:t>se</w:t>
      </w:r>
      <w:r w:rsidR="00395C82" w:rsidRPr="00307632">
        <w:rPr>
          <w:spacing w:val="-4"/>
        </w:rPr>
        <w:t> </w:t>
      </w:r>
      <w:r w:rsidR="00C46115" w:rsidRPr="00307632">
        <w:rPr>
          <w:spacing w:val="-4"/>
        </w:rPr>
        <w:t>nepovažují případy, při nichž</w:t>
      </w:r>
      <w:r w:rsidR="001A5859" w:rsidRPr="00307632">
        <w:rPr>
          <w:spacing w:val="-4"/>
        </w:rPr>
        <w:t xml:space="preserve"> </w:t>
      </w:r>
      <w:r w:rsidR="00C46115" w:rsidRPr="00307632">
        <w:rPr>
          <w:spacing w:val="-4"/>
        </w:rPr>
        <w:t>došlo k </w:t>
      </w:r>
      <w:r w:rsidR="001A5859" w:rsidRPr="00307632">
        <w:rPr>
          <w:spacing w:val="-4"/>
        </w:rPr>
        <w:t>nesplnění</w:t>
      </w:r>
      <w:r w:rsidR="00C46115" w:rsidRPr="00307632">
        <w:rPr>
          <w:spacing w:val="-4"/>
        </w:rPr>
        <w:t xml:space="preserve"> povinností stanovených v části II, bod</w:t>
      </w:r>
      <w:r w:rsidR="000C2E33" w:rsidRPr="00307632">
        <w:rPr>
          <w:spacing w:val="-4"/>
        </w:rPr>
        <w:t>ě</w:t>
      </w:r>
      <w:r w:rsidR="00C46115" w:rsidRPr="00307632">
        <w:rPr>
          <w:spacing w:val="-4"/>
        </w:rPr>
        <w:t xml:space="preserve"> 4.</w:t>
      </w:r>
      <w:r w:rsidR="002F4464" w:rsidRPr="00307632">
        <w:rPr>
          <w:spacing w:val="-4"/>
        </w:rPr>
        <w:t xml:space="preserve">1 </w:t>
      </w:r>
      <w:r w:rsidR="00C46115" w:rsidRPr="00307632">
        <w:rPr>
          <w:spacing w:val="-4"/>
        </w:rPr>
        <w:t>z důvodu porušení, za které již byl stanoven odvod.</w:t>
      </w:r>
      <w:bookmarkStart w:id="41" w:name="_Hlk125038537"/>
      <w:r w:rsidR="00C46115" w:rsidRPr="00307632">
        <w:rPr>
          <w:spacing w:val="-4"/>
        </w:rPr>
        <w:t xml:space="preserve"> </w:t>
      </w:r>
      <w:bookmarkEnd w:id="41"/>
    </w:p>
    <w:p w14:paraId="33480A1B" w14:textId="566DBD53" w:rsidR="005C37AA" w:rsidRPr="001A5859" w:rsidRDefault="006F3B36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 případě, že dojde k porušení povinnosti stanovené v části II, bod</w:t>
      </w:r>
      <w:r w:rsidR="0095163C">
        <w:t>ě</w:t>
      </w:r>
      <w:r>
        <w:t xml:space="preserve"> </w:t>
      </w:r>
      <w:r w:rsidRPr="00307632">
        <w:t>4.</w:t>
      </w:r>
      <w:r w:rsidR="0022460C" w:rsidRPr="00307632">
        <w:t>3</w:t>
      </w:r>
      <w:r w:rsidR="0022460C">
        <w:t xml:space="preserve"> </w:t>
      </w:r>
      <w:r>
        <w:t xml:space="preserve">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="00A66498">
        <w:t xml:space="preserve"> </w:t>
      </w:r>
      <w:r w:rsidR="003C1BDA">
        <w:t>z částky, ve které byla porušena rozpočtová kázeň</w:t>
      </w:r>
      <w:r>
        <w:t>.</w:t>
      </w:r>
    </w:p>
    <w:p w14:paraId="4F05E243" w14:textId="08CBD6D7" w:rsidR="007E09CC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80809" w:rsidRPr="000F0A6D">
        <w:t>6.3</w:t>
      </w:r>
      <w:r w:rsidR="000C2E33" w:rsidRPr="000F0A6D">
        <w:t>–</w:t>
      </w:r>
      <w:r w:rsidR="00AF3F6F" w:rsidRPr="000F0A6D">
        <w:t>6.</w:t>
      </w:r>
      <w:r w:rsidR="00062A42" w:rsidRPr="000F0A6D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CD53A5">
        <w:t xml:space="preserve">, </w:t>
      </w:r>
      <w:r w:rsidR="00AF3F6F">
        <w:t>11.</w:t>
      </w:r>
      <w:r w:rsidR="00CD53A5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75428">
        <w:t>,</w:t>
      </w:r>
      <w:r w:rsidR="00412A91">
        <w:t xml:space="preserve"> </w:t>
      </w:r>
      <w:r w:rsidR="00B769CF">
        <w:t>20</w:t>
      </w:r>
      <w:r w:rsidR="00275428">
        <w:t xml:space="preserve"> a 23</w:t>
      </w:r>
      <w:r w:rsidR="00B769CF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lastRenderedPageBreak/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3B65EDD1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</w:t>
      </w:r>
      <w:r w:rsidR="00EE41EB">
        <w:t xml:space="preserve"> </w:t>
      </w:r>
      <w:r w:rsidR="004916C2" w:rsidRPr="0018430E">
        <w:t>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2" w:name="_Hlk94014998"/>
    </w:p>
    <w:bookmarkEnd w:id="42"/>
    <w:p w14:paraId="3E73423F" w14:textId="3A58E133" w:rsidR="00132281" w:rsidRPr="00B028CD" w:rsidRDefault="003228C6" w:rsidP="00710227">
      <w:pPr>
        <w:pStyle w:val="Headline1proTP"/>
        <w:numPr>
          <w:ilvl w:val="0"/>
          <w:numId w:val="6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 případě, že dojde k porušení povinností stanovených v</w:t>
      </w:r>
      <w:r w:rsidR="00B93FD8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7D260B">
        <w:rPr>
          <w:rFonts w:asciiTheme="minorHAnsi" w:hAnsiTheme="minorHAnsi" w:cstheme="minorHAnsi"/>
          <w:b w:val="0"/>
          <w:szCs w:val="22"/>
        </w:rPr>
        <w:t xml:space="preserve"> 9.1</w:t>
      </w:r>
      <w:r w:rsidRPr="00B028CD">
        <w:rPr>
          <w:rFonts w:asciiTheme="minorHAnsi" w:hAnsiTheme="minorHAnsi" w:cstheme="minorHAnsi"/>
          <w:b w:val="0"/>
          <w:szCs w:val="22"/>
        </w:rPr>
        <w:t xml:space="preserve"> tohoto Rozhodnutí</w:t>
      </w:r>
      <w:r w:rsidR="00B028C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7D2B00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 k porušení povinností</w:t>
      </w:r>
      <w:r w:rsidRPr="00B028CD">
        <w:rPr>
          <w:rFonts w:asciiTheme="minorHAnsi" w:hAnsiTheme="minorHAnsi" w:cstheme="minorHAnsi"/>
          <w:b w:val="0"/>
          <w:szCs w:val="22"/>
        </w:rPr>
        <w:t>, je odvod za porušení rozpočtové kázně v</w:t>
      </w:r>
      <w:r w:rsidR="00B93FD8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souladu s</w:t>
      </w:r>
      <w:r w:rsidR="00B93FD8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 xml:space="preserve">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§ 44a odst. 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 souladu s ustanovením § 14 odst. 5 rozpočtových 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23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663155">
        <w:rPr>
          <w:rFonts w:asciiTheme="minorHAnsi" w:hAnsiTheme="minorHAnsi" w:cstheme="minorHAnsi"/>
          <w:b w:val="0"/>
          <w:szCs w:val="22"/>
        </w:rPr>
        <w:t> 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43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24"/>
      </w:r>
      <w:bookmarkEnd w:id="43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PpŽP</w:t>
      </w:r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</w:p>
    <w:p w14:paraId="4F05E28E" w14:textId="711C84FC" w:rsidR="00495B2F" w:rsidRPr="00CE61FF" w:rsidRDefault="00495B2F" w:rsidP="00890636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</w:t>
      </w:r>
      <w:r w:rsidR="007D2B00">
        <w:t xml:space="preserve"> </w:t>
      </w:r>
      <w:r w:rsidRPr="00422BE6">
        <w:t>části II, bod</w:t>
      </w:r>
      <w:r w:rsidR="00E57170">
        <w:t>ě</w:t>
      </w:r>
      <w:r w:rsidR="007D2B00">
        <w:t xml:space="preserve"> 12</w:t>
      </w:r>
      <w:r w:rsidRPr="00422BE6">
        <w:t xml:space="preserve"> tohoto Rozhodnutí</w:t>
      </w:r>
      <w:r w:rsidR="00E70C27">
        <w:t xml:space="preserve"> </w:t>
      </w:r>
      <w:r w:rsidR="00712D8A">
        <w:br/>
      </w:r>
      <w:r w:rsidR="00E70C27">
        <w:t xml:space="preserve">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</w:t>
      </w:r>
      <w:r w:rsidR="00392FEB">
        <w:br/>
      </w:r>
      <w:r w:rsidRPr="00422BE6">
        <w:t>za</w:t>
      </w:r>
      <w:r w:rsidR="00392FEB">
        <w:t xml:space="preserve"> </w:t>
      </w:r>
      <w:r w:rsidRPr="00422BE6">
        <w:t>porušení rozpočtové kázně v</w:t>
      </w:r>
      <w:r w:rsidR="00F630B5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F630B5">
        <w:t xml:space="preserve"> </w:t>
      </w:r>
      <w:r w:rsidR="001321BA">
        <w:t xml:space="preserve">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44" w:name="_Toc405814473"/>
      <w:r w:rsidR="0008595B" w:rsidRPr="001B102B">
        <w:rPr>
          <w:vertAlign w:val="superscript"/>
        </w:rPr>
        <w:footnoteReference w:id="25"/>
      </w:r>
      <w:bookmarkEnd w:id="44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5662"/>
        <w:gridCol w:w="1565"/>
      </w:tblGrid>
      <w:tr w:rsidR="00C0655D" w:rsidRPr="00347CB3" w14:paraId="4F05E292" w14:textId="77777777" w:rsidTr="00BD72DF">
        <w:trPr>
          <w:trHeight w:val="301"/>
          <w:tblHeader/>
        </w:trPr>
        <w:tc>
          <w:tcPr>
            <w:tcW w:w="14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7341A3EC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="00527C1E">
              <w:t xml:space="preserve"> v %</w:t>
            </w:r>
            <w:r w:rsidRPr="00347CB3">
              <w:t xml:space="preserve"> 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  <w:r w:rsidR="00527C1E">
              <w:t xml:space="preserve"> / v Kč</w:t>
            </w:r>
          </w:p>
        </w:tc>
      </w:tr>
      <w:tr w:rsidR="00527C1E" w:rsidRPr="00347CB3" w14:paraId="4F05E297" w14:textId="77777777" w:rsidTr="00BD72DF">
        <w:trPr>
          <w:trHeight w:val="416"/>
        </w:trPr>
        <w:tc>
          <w:tcPr>
            <w:tcW w:w="141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541D465E" w:rsidR="00527C1E" w:rsidRPr="00347CB3" w:rsidRDefault="00527C1E" w:rsidP="00936E9A">
            <w:pPr>
              <w:pStyle w:val="Tabulkatext"/>
              <w:widowControl w:val="0"/>
              <w:spacing w:before="20" w:after="20"/>
              <w:ind w:left="210"/>
            </w:pPr>
            <w:r w:rsidRPr="00347CB3">
              <w:t xml:space="preserve">Povinné </w:t>
            </w:r>
            <w:r w:rsidRPr="00347CB3">
              <w:lastRenderedPageBreak/>
              <w:t xml:space="preserve">nástroje </w:t>
            </w:r>
          </w:p>
        </w:tc>
        <w:tc>
          <w:tcPr>
            <w:tcW w:w="5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527C1E" w:rsidRPr="00347CB3" w:rsidRDefault="00527C1E" w:rsidP="00DC1AD9">
            <w:pPr>
              <w:pStyle w:val="Tabulkatext"/>
              <w:widowControl w:val="0"/>
              <w:spacing w:before="20" w:after="20"/>
            </w:pPr>
            <w:r w:rsidRPr="00347CB3">
              <w:lastRenderedPageBreak/>
              <w:t>Nástroj chybí zcela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527C1E" w:rsidRPr="00347CB3" w:rsidRDefault="00527C1E" w:rsidP="00DC1AD9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527C1E" w:rsidRPr="00347CB3" w14:paraId="4F05E29E" w14:textId="77777777" w:rsidTr="00BD72DF">
        <w:trPr>
          <w:trHeight w:val="922"/>
        </w:trPr>
        <w:tc>
          <w:tcPr>
            <w:tcW w:w="1415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527C1E" w:rsidRPr="00347CB3" w:rsidRDefault="00527C1E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6E26BC18" w:rsidR="00527C1E" w:rsidRPr="00B27CA9" w:rsidRDefault="00527C1E" w:rsidP="00DC1AD9">
            <w:pPr>
              <w:pStyle w:val="Tabulkatext"/>
              <w:widowControl w:val="0"/>
              <w:spacing w:before="20" w:after="20"/>
            </w:pPr>
            <w:r w:rsidRPr="00B27CA9">
              <w:t>Na nástroji chybí</w:t>
            </w:r>
            <w:r>
              <w:t xml:space="preserve"> </w:t>
            </w:r>
            <w:r w:rsidRPr="00B27CA9">
              <w:t>nebo je chybně:</w:t>
            </w:r>
          </w:p>
          <w:p w14:paraId="4F05E29B" w14:textId="5F0ACAFF" w:rsidR="00527C1E" w:rsidRPr="0027069E" w:rsidRDefault="00B93FD8" w:rsidP="00DC1AD9">
            <w:pPr>
              <w:pStyle w:val="Tabulkatext"/>
              <w:widowControl w:val="0"/>
              <w:spacing w:before="20" w:after="20"/>
            </w:pPr>
            <w:r>
              <w:t>-</w:t>
            </w:r>
            <w:r w:rsidR="00527C1E">
              <w:t xml:space="preserve"> l</w:t>
            </w:r>
            <w:r w:rsidR="00527C1E" w:rsidRPr="00347CB3">
              <w:t>ogo EU</w:t>
            </w:r>
            <w:r w:rsidR="00527C1E">
              <w:t xml:space="preserve"> </w:t>
            </w:r>
            <w:r w:rsidR="00527C1E" w:rsidRPr="0067116B">
              <w:t>včetně povinného textu (rozměr, umístění apod.)</w:t>
            </w:r>
          </w:p>
          <w:p w14:paraId="4F05E29C" w14:textId="3C1A703A" w:rsidR="00527C1E" w:rsidRPr="00347CB3" w:rsidRDefault="00B93FD8" w:rsidP="00DC1AD9">
            <w:pPr>
              <w:pStyle w:val="Tabulkatext"/>
              <w:widowControl w:val="0"/>
              <w:spacing w:before="20" w:after="20"/>
              <w:ind w:left="235" w:hanging="178"/>
            </w:pPr>
            <w:r>
              <w:t>-</w:t>
            </w:r>
            <w:r w:rsidR="00527C1E">
              <w:t xml:space="preserve"> p</w:t>
            </w:r>
            <w:r w:rsidR="00527C1E" w:rsidRPr="00347CB3">
              <w:t>ředepsaný rozměr nástroje</w:t>
            </w:r>
            <w:r w:rsidR="00527C1E" w:rsidRPr="0067116B">
              <w:rPr>
                <w:vertAlign w:val="superscript"/>
              </w:rPr>
              <w:footnoteReference w:id="26"/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527C1E" w:rsidRPr="00347CB3" w:rsidRDefault="00527C1E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527C1E" w:rsidRPr="00347CB3" w14:paraId="4F05E2A2" w14:textId="77777777" w:rsidTr="00BD72DF">
        <w:trPr>
          <w:trHeight w:val="1195"/>
        </w:trPr>
        <w:tc>
          <w:tcPr>
            <w:tcW w:w="1415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527C1E" w:rsidRPr="00347CB3" w:rsidRDefault="00527C1E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527C1E" w:rsidRPr="00347CB3" w:rsidRDefault="00527C1E" w:rsidP="00DC1AD9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527C1E" w:rsidRPr="00347CB3" w:rsidRDefault="00527C1E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527C1E" w:rsidRPr="00347CB3" w14:paraId="4CD51DC4" w14:textId="77777777" w:rsidTr="00DD7210">
        <w:trPr>
          <w:trHeight w:val="737"/>
        </w:trPr>
        <w:tc>
          <w:tcPr>
            <w:tcW w:w="1415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6EBECB" w14:textId="77777777" w:rsidR="00527C1E" w:rsidRPr="00347CB3" w:rsidRDefault="00527C1E" w:rsidP="00BD72D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9A5EB2" w14:textId="5D5047DF" w:rsidR="00527C1E" w:rsidRDefault="00527C1E" w:rsidP="00BD72DF">
            <w:pPr>
              <w:pStyle w:val="Tabulkatext"/>
              <w:widowControl w:val="0"/>
              <w:spacing w:before="20" w:after="20"/>
            </w:pPr>
            <w:r w:rsidRPr="00CD53A5">
              <w:t>Na komunikační akci nebyl přizván / o komunikační aktivitě nebyl informován zástupce Řídicího orgánu OP JAK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2F8A30" w14:textId="1914EFCB" w:rsidR="00527C1E" w:rsidRPr="00347CB3" w:rsidRDefault="00527C1E" w:rsidP="00BD72DF">
            <w:pPr>
              <w:pStyle w:val="Tabulkatext"/>
              <w:widowControl w:val="0"/>
              <w:spacing w:before="20" w:after="20"/>
              <w:jc w:val="center"/>
            </w:pPr>
            <w:r w:rsidRPr="00CD53A5">
              <w:t>0,01 %</w:t>
            </w:r>
          </w:p>
        </w:tc>
      </w:tr>
      <w:tr w:rsidR="00527C1E" w:rsidRPr="00347CB3" w14:paraId="4C40F290" w14:textId="77777777" w:rsidTr="00DD7210">
        <w:trPr>
          <w:trHeight w:val="482"/>
        </w:trPr>
        <w:tc>
          <w:tcPr>
            <w:tcW w:w="141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720D7" w14:textId="77777777" w:rsidR="00527C1E" w:rsidRPr="00347CB3" w:rsidRDefault="00527C1E" w:rsidP="00527C1E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83A940" w14:textId="43C22FA5" w:rsidR="00527C1E" w:rsidRDefault="00527C1E" w:rsidP="00527C1E">
            <w:pPr>
              <w:pStyle w:val="Tabulkatext"/>
              <w:widowControl w:val="0"/>
              <w:spacing w:before="20" w:after="20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00F196" w14:textId="0BAAB0D3" w:rsidR="00527C1E" w:rsidRPr="000B0772" w:rsidRDefault="00527C1E" w:rsidP="00527C1E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DC1AD9">
      <w:pPr>
        <w:widowControl w:val="0"/>
        <w:spacing w:after="0"/>
        <w:rPr>
          <w:b/>
        </w:rPr>
      </w:pPr>
      <w:bookmarkStart w:id="45" w:name="_Toc405814474"/>
      <w:bookmarkEnd w:id="45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552"/>
        <w:gridCol w:w="3118"/>
        <w:gridCol w:w="1555"/>
      </w:tblGrid>
      <w:tr w:rsidR="00153178" w:rsidRPr="00347CB3" w14:paraId="4F05E2AA" w14:textId="77777777" w:rsidTr="00DC1AD9">
        <w:trPr>
          <w:trHeight w:val="988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0DD264D0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1D127041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527C1E">
              <w:t xml:space="preserve">v 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527C1E">
              <w:t xml:space="preserve"> / v Kč</w:t>
            </w:r>
          </w:p>
        </w:tc>
      </w:tr>
      <w:tr w:rsidR="00527C1E" w:rsidRPr="00347CB3" w14:paraId="4F05E2B1" w14:textId="77777777" w:rsidTr="00DC1AD9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527C1E" w:rsidRPr="00347CB3" w:rsidRDefault="00527C1E" w:rsidP="00DC1AD9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527C1E" w:rsidRPr="00347CB3" w:rsidRDefault="00527C1E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527C1E" w:rsidRPr="00347CB3" w:rsidRDefault="00527C1E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527C1E" w:rsidRPr="00347CB3" w:rsidRDefault="00527C1E" w:rsidP="00DC1AD9">
            <w:pPr>
              <w:pStyle w:val="Tabulkatext"/>
              <w:widowControl w:val="0"/>
              <w:spacing w:before="20" w:after="20"/>
              <w:ind w:left="116"/>
            </w:pPr>
            <w:r w:rsidRPr="00347CB3">
              <w:t>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527C1E" w:rsidRPr="00347CB3" w:rsidRDefault="00527C1E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527C1E" w:rsidRPr="00347CB3" w14:paraId="4F05E2BA" w14:textId="77777777" w:rsidTr="00AA18E0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527C1E" w:rsidRPr="00347CB3" w:rsidRDefault="00527C1E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2FA3AA4" w14:textId="77777777" w:rsidR="00527C1E" w:rsidRDefault="00527C1E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 xml:space="preserve">Logo EU </w:t>
            </w:r>
          </w:p>
          <w:p w14:paraId="4F05E2B5" w14:textId="3188AA4E" w:rsidR="00527C1E" w:rsidRPr="00347CB3" w:rsidRDefault="00527C1E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6849BE87" w:rsidR="00527C1E" w:rsidRPr="00347CB3" w:rsidRDefault="00527C1E" w:rsidP="00DC1AD9">
            <w:pPr>
              <w:pStyle w:val="Tabulkatext"/>
              <w:widowControl w:val="0"/>
              <w:spacing w:before="20" w:after="20"/>
              <w:ind w:left="119"/>
            </w:pPr>
            <w:r w:rsidRPr="00347CB3">
              <w:t>je uveden</w:t>
            </w:r>
            <w:r w:rsidR="00B93FD8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527C1E" w:rsidRPr="00347CB3" w:rsidRDefault="00527C1E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527C1E" w:rsidRPr="00347CB3" w14:paraId="54E63835" w14:textId="77777777" w:rsidTr="00D244A1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1C7C414" w14:textId="77777777" w:rsidR="00527C1E" w:rsidRPr="00347CB3" w:rsidRDefault="00527C1E" w:rsidP="00527C1E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B9DBE0" w14:textId="60C60564" w:rsidR="00527C1E" w:rsidRPr="00347CB3" w:rsidRDefault="00527C1E" w:rsidP="00527C1E">
            <w:pPr>
              <w:pStyle w:val="Tabulkatext"/>
              <w:widowControl w:val="0"/>
              <w:spacing w:before="20" w:after="20"/>
              <w:ind w:left="142"/>
            </w:pPr>
            <w:r>
              <w:t>Logo MŠMT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60350B73" w14:textId="27C9AF43" w:rsidR="00527C1E" w:rsidRPr="00347CB3" w:rsidRDefault="00527C1E" w:rsidP="00527C1E">
            <w:pPr>
              <w:pStyle w:val="Tabulkatext"/>
              <w:widowControl w:val="0"/>
              <w:spacing w:before="20" w:after="20"/>
              <w:ind w:left="119"/>
            </w:pPr>
            <w:r>
              <w:t>chybí nebo je uvedeno chybně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6E051AE8" w14:textId="7F556052" w:rsidR="00527C1E" w:rsidRDefault="00527C1E" w:rsidP="00527C1E">
            <w:pPr>
              <w:pStyle w:val="Tabulkatext"/>
              <w:widowControl w:val="0"/>
              <w:spacing w:before="20" w:after="20"/>
              <w:jc w:val="center"/>
            </w:pPr>
            <w:r>
              <w:t>10 000 Kč</w:t>
            </w:r>
          </w:p>
        </w:tc>
      </w:tr>
    </w:tbl>
    <w:p w14:paraId="0ACBFDF5" w14:textId="77777777" w:rsidR="00BC7A86" w:rsidRDefault="00A017FA" w:rsidP="00BC7A86">
      <w:pPr>
        <w:pStyle w:val="Odstavecseseznamem"/>
        <w:numPr>
          <w:ilvl w:val="0"/>
          <w:numId w:val="6"/>
        </w:numPr>
        <w:spacing w:before="120" w:after="0"/>
        <w:ind w:left="425" w:hanging="425"/>
        <w:contextualSpacing w:val="0"/>
      </w:pPr>
      <w:r w:rsidRPr="00D12C64">
        <w:t>V případě, že dojde k porušení povinnosti předložit za každý rok realizace</w:t>
      </w:r>
      <w:r w:rsidR="00CC63E8" w:rsidRPr="00D12C64">
        <w:t>/udržitelnosti</w:t>
      </w:r>
      <w:r w:rsidRPr="00D12C64">
        <w:t xml:space="preserve"> projektu do 31.</w:t>
      </w:r>
      <w:r w:rsidR="00CC63E8" w:rsidRPr="00D12C64">
        <w:t xml:space="preserve"> </w:t>
      </w:r>
      <w:r w:rsidRPr="00D12C64">
        <w:t>7. Přehled hospodářského využití podpořených kapacit stanovené v části II, bod</w:t>
      </w:r>
      <w:r w:rsidR="00E57170" w:rsidRPr="00D12C64">
        <w:t>ě</w:t>
      </w:r>
      <w:r w:rsidR="006909D2" w:rsidRPr="00D12C64">
        <w:t xml:space="preserve"> 19.3 </w:t>
      </w:r>
      <w:r w:rsidRPr="00D12C64">
        <w:t>tohoto Rozhodnutí, je odvod za porušení rozpočtové kázně v</w:t>
      </w:r>
      <w:r w:rsidR="006D47B0" w:rsidRPr="00D12C64">
        <w:t xml:space="preserve"> </w:t>
      </w:r>
      <w:r w:rsidRPr="00D12C64">
        <w:t>souladu s</w:t>
      </w:r>
      <w:r w:rsidR="006D47B0" w:rsidRPr="00D12C64">
        <w:t xml:space="preserve"> </w:t>
      </w:r>
      <w:r w:rsidRPr="00D12C64">
        <w:t>ustanovením §</w:t>
      </w:r>
      <w:r w:rsidR="006D47B0" w:rsidRPr="00D12C64">
        <w:t xml:space="preserve"> </w:t>
      </w:r>
      <w:r w:rsidRPr="00D12C64">
        <w:t>44a odst.</w:t>
      </w:r>
      <w:r w:rsidR="006D47B0" w:rsidRPr="00D12C64">
        <w:t> </w:t>
      </w:r>
      <w:r w:rsidRPr="00D12C64">
        <w:t>4 písm. a) a</w:t>
      </w:r>
      <w:r w:rsidR="006D47B0" w:rsidRPr="00D12C64">
        <w:t xml:space="preserve"> </w:t>
      </w:r>
      <w:r w:rsidRPr="00D12C64">
        <w:t>v</w:t>
      </w:r>
      <w:r w:rsidR="006D47B0" w:rsidRPr="00D12C64">
        <w:t xml:space="preserve"> </w:t>
      </w:r>
      <w:r w:rsidRPr="00D12C64">
        <w:t>souladu s ustanovením § 14 odst. 5 rozpočtových pravidel stanoven za každý jednotlivý případ ve výši 10 000 Kč.</w:t>
      </w:r>
    </w:p>
    <w:p w14:paraId="391AC556" w14:textId="73319420" w:rsidR="00527C1E" w:rsidRDefault="00527C1E" w:rsidP="00527C1E">
      <w:pPr>
        <w:pStyle w:val="Odstavecseseznamem"/>
        <w:numPr>
          <w:ilvl w:val="0"/>
          <w:numId w:val="6"/>
        </w:numPr>
        <w:spacing w:before="120" w:after="120"/>
        <w:ind w:left="426" w:hanging="426"/>
        <w:contextualSpacing w:val="0"/>
      </w:pPr>
      <w:r w:rsidRPr="00F6504D">
        <w:t xml:space="preserve">V případě, že dojde k porušení povinností stanovených v části II, bodě 2.4 tohoto Rozhodnutí, je odvod za porušení rozpočtové kázně v souladu s ustanovením § 44a odst. 4 písm. a) a v souladu s § 14 odst. 5 rozpočtových pravidel stanoven </w:t>
      </w:r>
      <w:r>
        <w:t>takto: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1525"/>
      </w:tblGrid>
      <w:tr w:rsidR="00527C1E" w:rsidRPr="005B75A6" w14:paraId="48E4E2A3" w14:textId="77777777" w:rsidTr="00040BE3">
        <w:trPr>
          <w:tblHeader/>
          <w:jc w:val="right"/>
        </w:trPr>
        <w:tc>
          <w:tcPr>
            <w:tcW w:w="708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33B5" w14:textId="77777777" w:rsidR="00527C1E" w:rsidRPr="005B75A6" w:rsidRDefault="00527C1E" w:rsidP="00040BE3">
            <w:pPr>
              <w:pStyle w:val="Default"/>
              <w:widowControl w:val="0"/>
              <w:spacing w:before="20" w:after="20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Za každou nenaplněnou jednotku těchto výstupů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5F97AD3" w14:textId="77777777" w:rsidR="00527C1E" w:rsidRPr="005B75A6" w:rsidRDefault="00527C1E" w:rsidP="00040BE3">
            <w:pPr>
              <w:pStyle w:val="Default"/>
              <w:widowControl w:val="0"/>
              <w:spacing w:before="2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Výše odvodu</w:t>
            </w:r>
          </w:p>
          <w:p w14:paraId="5EE9C2D9" w14:textId="77777777" w:rsidR="00527C1E" w:rsidRPr="005B75A6" w:rsidRDefault="00527C1E" w:rsidP="00040BE3">
            <w:pPr>
              <w:pStyle w:val="Default"/>
              <w:widowControl w:val="0"/>
              <w:spacing w:after="2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(Kč)</w:t>
            </w:r>
          </w:p>
        </w:tc>
      </w:tr>
      <w:tr w:rsidR="00527C1E" w:rsidRPr="005B75A6" w14:paraId="685581ED" w14:textId="77777777" w:rsidTr="00040BE3">
        <w:trPr>
          <w:jc w:val="right"/>
        </w:trPr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5EF6" w14:textId="77777777" w:rsidR="00527C1E" w:rsidRPr="001A0BF5" w:rsidRDefault="00527C1E" w:rsidP="00040BE3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A0BF5">
              <w:rPr>
                <w:rFonts w:asciiTheme="minorHAnsi" w:hAnsiTheme="minorHAnsi" w:cstheme="minorHAnsi"/>
                <w:bCs/>
                <w:sz w:val="22"/>
                <w:szCs w:val="22"/>
              </w:rPr>
              <w:t>Zřídit orgán pro vnitřní řízení projektu, v němž budou povinně zastoupeny subjekty příjemce a všech partnerů; tento orgán musí být činný v každém kalendářním roce realizace projektu a musí koordinovat řádné dosahování výstupů projektu.</w:t>
            </w:r>
          </w:p>
        </w:tc>
        <w:tc>
          <w:tcPr>
            <w:tcW w:w="1525" w:type="dxa"/>
            <w:vAlign w:val="center"/>
          </w:tcPr>
          <w:p w14:paraId="5462AB61" w14:textId="77777777" w:rsidR="00527C1E" w:rsidRPr="005B75A6" w:rsidRDefault="00527C1E" w:rsidP="00B93FD8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5 000 000</w:t>
            </w:r>
          </w:p>
        </w:tc>
      </w:tr>
      <w:tr w:rsidR="00527C1E" w:rsidRPr="005B75A6" w14:paraId="4D5BC596" w14:textId="77777777" w:rsidTr="00040BE3">
        <w:trPr>
          <w:jc w:val="right"/>
        </w:trPr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4B32" w14:textId="77777777" w:rsidR="00527C1E" w:rsidRPr="001A0BF5" w:rsidRDefault="00527C1E" w:rsidP="00040BE3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A0B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Realizovat projekt v součinnosti s partnery tak, aby partnerství zahrnovalo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každý z</w:t>
            </w:r>
            <w:r w:rsidRPr="001A0B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následující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</w:t>
            </w:r>
            <w:r w:rsidRPr="001A0B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oborov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ých</w:t>
            </w:r>
            <w:r w:rsidRPr="001A0BF5">
              <w:rPr>
                <w:rFonts w:asciiTheme="minorHAnsi" w:hAnsiTheme="minorHAnsi" w:cstheme="minorHAnsi"/>
                <w:bCs/>
                <w:sz w:val="22"/>
                <w:szCs w:val="22"/>
              </w:rPr>
              <w:t>/tematick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ých</w:t>
            </w:r>
            <w:r w:rsidRPr="001A0B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cluster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ů</w:t>
            </w:r>
            <w:r w:rsidRPr="001A0B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Bio/zdraví/potraviny; Materiálové vědy a technologie; Data management pro umělou inteligenci a </w:t>
            </w:r>
            <w:r w:rsidRPr="001A0BF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strojové učení; Sociální vědy; Fyzikální vědy; Humanitní vědy a umění; Environmentální vědy; Citlivá data.</w:t>
            </w:r>
          </w:p>
        </w:tc>
        <w:tc>
          <w:tcPr>
            <w:tcW w:w="1525" w:type="dxa"/>
            <w:vAlign w:val="center"/>
          </w:tcPr>
          <w:p w14:paraId="765F9ECB" w14:textId="77777777" w:rsidR="00527C1E" w:rsidRPr="005B75A6" w:rsidRDefault="00527C1E" w:rsidP="00B93FD8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lastRenderedPageBreak/>
              <w:t>5 000 000</w:t>
            </w:r>
          </w:p>
        </w:tc>
      </w:tr>
      <w:tr w:rsidR="00527C1E" w:rsidRPr="005B75A6" w14:paraId="40A44FAC" w14:textId="77777777" w:rsidTr="00040BE3">
        <w:trPr>
          <w:jc w:val="right"/>
        </w:trPr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DE70" w14:textId="08C939E0" w:rsidR="00527C1E" w:rsidRPr="001A0BF5" w:rsidRDefault="00527C1E" w:rsidP="00040BE3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A0BF5">
              <w:rPr>
                <w:rFonts w:asciiTheme="minorHAnsi" w:hAnsiTheme="minorHAnsi" w:cstheme="minorHAnsi"/>
                <w:bCs/>
                <w:sz w:val="22"/>
                <w:szCs w:val="22"/>
              </w:rPr>
              <w:t>Úzce spolupracovat s 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každým z těchto </w:t>
            </w:r>
            <w:r w:rsidRPr="001A0BF5">
              <w:rPr>
                <w:rFonts w:asciiTheme="minorHAnsi" w:hAnsiTheme="minorHAnsi" w:cstheme="minorHAnsi"/>
                <w:bCs/>
                <w:sz w:val="22"/>
                <w:szCs w:val="22"/>
              </w:rPr>
              <w:t>projektů:</w:t>
            </w:r>
            <w:r>
              <w:t xml:space="preserve"> </w:t>
            </w:r>
            <w:proofErr w:type="spellStart"/>
            <w:r w:rsidRPr="002A0795">
              <w:rPr>
                <w:rFonts w:asciiTheme="minorHAnsi" w:hAnsiTheme="minorHAnsi" w:cstheme="minorHAnsi"/>
                <w:bCs/>
                <w:sz w:val="22"/>
                <w:szCs w:val="22"/>
              </w:rPr>
              <w:t>IPs</w:t>
            </w:r>
            <w:proofErr w:type="spellEnd"/>
            <w:r w:rsidRPr="002A0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EOSC-CZ a </w:t>
            </w:r>
            <w:proofErr w:type="spellStart"/>
            <w:r w:rsidRPr="002A0795">
              <w:rPr>
                <w:rFonts w:asciiTheme="minorHAnsi" w:hAnsiTheme="minorHAnsi" w:cstheme="minorHAnsi"/>
                <w:bCs/>
                <w:sz w:val="22"/>
                <w:szCs w:val="22"/>
              </w:rPr>
              <w:t>IPs</w:t>
            </w:r>
            <w:proofErr w:type="spellEnd"/>
            <w:r w:rsidRPr="002A0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CARDS financovanými z výzvy OP JAK č. 02_22_004 Individuální projekty systémové – Výzkum a vývoj I 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 </w:t>
            </w:r>
            <w:r w:rsidRPr="002A0795">
              <w:rPr>
                <w:rFonts w:asciiTheme="minorHAnsi" w:hAnsiTheme="minorHAnsi" w:cstheme="minorHAnsi"/>
                <w:bCs/>
                <w:sz w:val="22"/>
                <w:szCs w:val="22"/>
              </w:rPr>
              <w:t>projektem zajišťujícím budování NRP financovaným z</w:t>
            </w:r>
            <w:r w:rsidR="00CD53A5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2A0795">
              <w:rPr>
                <w:rFonts w:asciiTheme="minorHAnsi" w:hAnsiTheme="minorHAnsi" w:cstheme="minorHAnsi"/>
                <w:bCs/>
                <w:sz w:val="22"/>
                <w:szCs w:val="22"/>
              </w:rPr>
              <w:t>výzvy OP JAK č. 02_23_014 Open Science I, a to na základě Memoranda o</w:t>
            </w:r>
            <w:r w:rsidR="00CD53A5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2A0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spolupráci uzavřeného mezi realizátory těchto projektů a v souladu s podmínkami uvedenými v kap. 5.7 </w:t>
            </w:r>
            <w:proofErr w:type="spellStart"/>
            <w:r w:rsidRPr="002A0795">
              <w:rPr>
                <w:rFonts w:asciiTheme="minorHAnsi" w:hAnsiTheme="minorHAnsi" w:cstheme="minorHAnsi"/>
                <w:bCs/>
                <w:sz w:val="22"/>
                <w:szCs w:val="22"/>
              </w:rPr>
              <w:t>PpŽP</w:t>
            </w:r>
            <w:proofErr w:type="spellEnd"/>
            <w:r w:rsidRPr="002A079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525" w:type="dxa"/>
            <w:vAlign w:val="center"/>
          </w:tcPr>
          <w:p w14:paraId="2CDD4B73" w14:textId="77777777" w:rsidR="00527C1E" w:rsidRPr="001A0BF5" w:rsidRDefault="00527C1E" w:rsidP="00B93FD8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highlight w:val="yellow"/>
                <w:lang w:eastAsia="cs-CZ"/>
              </w:rPr>
            </w:pPr>
            <w:r w:rsidRPr="00D71ACF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5 000 000</w:t>
            </w:r>
          </w:p>
        </w:tc>
      </w:tr>
      <w:tr w:rsidR="00527C1E" w:rsidRPr="005B75A6" w14:paraId="480BA561" w14:textId="77777777" w:rsidTr="00040BE3">
        <w:trPr>
          <w:jc w:val="right"/>
        </w:trPr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4B9A" w14:textId="77777777" w:rsidR="00527C1E" w:rsidRPr="001A0BF5" w:rsidRDefault="00527C1E" w:rsidP="00040BE3">
            <w:pPr>
              <w:pStyle w:val="Default"/>
              <w:widowControl w:val="0"/>
              <w:spacing w:before="20" w:after="2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A0BF5">
              <w:rPr>
                <w:rFonts w:asciiTheme="minorHAnsi" w:hAnsiTheme="minorHAnsi" w:cstheme="minorHAnsi"/>
                <w:bCs/>
                <w:sz w:val="22"/>
                <w:szCs w:val="22"/>
              </w:rPr>
              <w:t>Za každý rok realizace projektu předložit k projednání Koordinačnímu výboru pro implementaci iniciativy EOSC souhrnnou roční zprávu o realizovaných aktivitách a dosažených výstupech projektu a zohledňovat doporučení, závěry a rozhodnutí tohoto výboru při realizaci projektu.</w:t>
            </w:r>
          </w:p>
        </w:tc>
        <w:tc>
          <w:tcPr>
            <w:tcW w:w="1525" w:type="dxa"/>
            <w:vAlign w:val="center"/>
          </w:tcPr>
          <w:p w14:paraId="330E5625" w14:textId="77777777" w:rsidR="00527C1E" w:rsidRPr="001A0BF5" w:rsidRDefault="00527C1E" w:rsidP="00B93FD8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highlight w:val="yellow"/>
                <w:lang w:eastAsia="cs-CZ"/>
              </w:rPr>
            </w:pPr>
            <w:r w:rsidRPr="00D71ACF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5 000 000</w:t>
            </w:r>
          </w:p>
        </w:tc>
      </w:tr>
    </w:tbl>
    <w:p w14:paraId="4F05E2C3" w14:textId="619F6AF0" w:rsidR="00495B2F" w:rsidRPr="008937FF" w:rsidRDefault="00495B2F" w:rsidP="00307632">
      <w:pPr>
        <w:keepNext/>
        <w:spacing w:before="360"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890636">
      <w:pPr>
        <w:pStyle w:val="Odstavecseseznamem"/>
        <w:keepNext/>
        <w:numPr>
          <w:ilvl w:val="0"/>
          <w:numId w:val="7"/>
        </w:numPr>
        <w:spacing w:before="36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476E9B0F" w14:textId="793F74F3" w:rsidR="00AD1DE0" w:rsidRPr="00DA3D85" w:rsidRDefault="00AD1DE0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 PpŽP, nestanoví-li toto Rozhodnutí jinak.</w:t>
      </w:r>
    </w:p>
    <w:p w14:paraId="4F05E2C8" w14:textId="1E60DFE9" w:rsidR="00495B2F" w:rsidRDefault="00495B2F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27"/>
      </w:r>
    </w:p>
    <w:p w14:paraId="4F05E2CA" w14:textId="39A70B60" w:rsidR="0043313A" w:rsidRDefault="0043313A" w:rsidP="00CD53A5">
      <w:pPr>
        <w:tabs>
          <w:tab w:val="left" w:pos="1843"/>
        </w:tabs>
        <w:ind w:left="1560" w:hanging="1134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  <w:r w:rsidR="00CD53A5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– </w:t>
      </w:r>
      <w:r w:rsidR="00CD53A5">
        <w:rPr>
          <w:rFonts w:eastAsia="Times New Roman" w:cs="Arial"/>
          <w:iCs/>
          <w:snapToGrid w:val="0"/>
          <w:lang w:eastAsia="cs-CZ"/>
        </w:rPr>
        <w:tab/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3A008FCD" w14:textId="13ED1F0A" w:rsidR="00422557" w:rsidRPr="007F7310" w:rsidRDefault="00422557" w:rsidP="00CD53A5">
      <w:pPr>
        <w:tabs>
          <w:tab w:val="left" w:pos="1843"/>
        </w:tabs>
        <w:ind w:left="1560" w:hanging="1134"/>
        <w:rPr>
          <w:rFonts w:eastAsia="Times New Roman" w:cs="Arial"/>
          <w:iCs/>
          <w:snapToGrid w:val="0"/>
          <w:lang w:eastAsia="cs-CZ"/>
        </w:rPr>
      </w:pPr>
      <w:r w:rsidRPr="008A524E">
        <w:rPr>
          <w:rFonts w:eastAsia="Times New Roman" w:cs="Arial"/>
          <w:iCs/>
          <w:snapToGrid w:val="0"/>
          <w:lang w:eastAsia="cs-CZ"/>
        </w:rPr>
        <w:t xml:space="preserve">Příloha č. 2 </w:t>
      </w:r>
      <w:r w:rsidR="00CD53A5" w:rsidRPr="008A524E">
        <w:rPr>
          <w:rFonts w:eastAsia="Times New Roman" w:cs="Arial"/>
          <w:iCs/>
          <w:snapToGrid w:val="0"/>
          <w:lang w:eastAsia="cs-CZ"/>
        </w:rPr>
        <w:tab/>
      </w:r>
      <w:r w:rsidRPr="008A524E">
        <w:rPr>
          <w:rFonts w:eastAsia="Times New Roman" w:cs="Arial"/>
          <w:iCs/>
          <w:snapToGrid w:val="0"/>
          <w:lang w:eastAsia="cs-CZ"/>
        </w:rPr>
        <w:t xml:space="preserve">– </w:t>
      </w:r>
      <w:r w:rsidR="00CD53A5" w:rsidRPr="008A524E">
        <w:rPr>
          <w:rFonts w:eastAsia="Times New Roman" w:cs="Arial"/>
          <w:iCs/>
          <w:snapToGrid w:val="0"/>
          <w:lang w:eastAsia="cs-CZ"/>
        </w:rPr>
        <w:tab/>
      </w:r>
      <w:r w:rsidRPr="008A524E">
        <w:rPr>
          <w:rFonts w:eastAsia="Times New Roman" w:cs="Arial"/>
          <w:iCs/>
          <w:snapToGrid w:val="0"/>
          <w:lang w:eastAsia="cs-CZ"/>
        </w:rPr>
        <w:t xml:space="preserve">Metodika výběru </w:t>
      </w:r>
      <w:proofErr w:type="spellStart"/>
      <w:r w:rsidRPr="008A524E">
        <w:rPr>
          <w:rFonts w:eastAsia="Times New Roman" w:cs="Arial"/>
          <w:iCs/>
          <w:snapToGrid w:val="0"/>
          <w:lang w:eastAsia="cs-CZ"/>
        </w:rPr>
        <w:t>minizáměrů</w:t>
      </w:r>
      <w:proofErr w:type="spellEnd"/>
    </w:p>
    <w:p w14:paraId="45C4E013" w14:textId="5F9C30A7" w:rsidR="00A2555E" w:rsidRPr="007F7310" w:rsidRDefault="00A2555E" w:rsidP="00CD53A5">
      <w:pPr>
        <w:tabs>
          <w:tab w:val="left" w:pos="1843"/>
        </w:tabs>
        <w:ind w:left="1560" w:hanging="1134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422557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  <w:r w:rsidR="00CD53A5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– </w:t>
      </w:r>
      <w:r w:rsidR="00CD53A5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AD7A5A">
        <w:t>3</w:t>
      </w:r>
      <w:r w:rsidR="00AD7A5A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AD7A5A">
        <w:t>21. 6. 2024</w:t>
      </w:r>
      <w:r w:rsidR="00AD7A5A"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164EF606" w:rsidR="00DE6970" w:rsidRDefault="0043313A" w:rsidP="009D0DEC">
      <w:pPr>
        <w:tabs>
          <w:tab w:val="left" w:pos="1560"/>
        </w:tabs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422557">
        <w:rPr>
          <w:rFonts w:eastAsia="Times New Roman" w:cs="Arial"/>
          <w:iCs/>
          <w:snapToGrid w:val="0"/>
          <w:lang w:eastAsia="cs-CZ"/>
        </w:rPr>
        <w:t>4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  <w:r w:rsidR="00CD53A5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– </w:t>
      </w:r>
      <w:r w:rsidR="00CD53A5">
        <w:rPr>
          <w:rFonts w:eastAsia="Times New Roman" w:cs="Arial"/>
          <w:iCs/>
          <w:snapToGrid w:val="0"/>
          <w:lang w:eastAsia="cs-CZ"/>
        </w:rPr>
        <w:tab/>
      </w:r>
      <w:r w:rsidRPr="00D244A1">
        <w:rPr>
          <w:rFonts w:eastAsia="Times New Roman" w:cs="Arial"/>
          <w:iCs/>
          <w:snapToGrid w:val="0"/>
          <w:lang w:eastAsia="cs-CZ"/>
        </w:rPr>
        <w:t xml:space="preserve">Pravidla pro žadatele a příjemce </w:t>
      </w:r>
      <w:r w:rsidR="006C57EC" w:rsidRPr="00D244A1">
        <w:rPr>
          <w:rFonts w:eastAsia="Times New Roman" w:cs="Arial"/>
          <w:iCs/>
          <w:snapToGrid w:val="0"/>
          <w:lang w:eastAsia="cs-CZ"/>
        </w:rPr>
        <w:t>–</w:t>
      </w:r>
      <w:r w:rsidRPr="00D244A1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8A524E" w:rsidRPr="00D244A1">
        <w:t>Open Science II</w:t>
      </w:r>
      <w:r w:rsidR="008A524E" w:rsidRPr="00D244A1">
        <w:rPr>
          <w:rFonts w:eastAsia="Times New Roman" w:cs="Arial"/>
          <w:iCs/>
          <w:snapToGrid w:val="0"/>
          <w:lang w:eastAsia="cs-CZ"/>
        </w:rPr>
        <w:t>,</w:t>
      </w:r>
      <w:r w:rsidR="009D0DEC" w:rsidRPr="00D244A1">
        <w:rPr>
          <w:rFonts w:eastAsia="Times New Roman" w:cs="Arial"/>
          <w:iCs/>
          <w:snapToGrid w:val="0"/>
          <w:lang w:eastAsia="cs-CZ"/>
        </w:rPr>
        <w:t xml:space="preserve"> </w:t>
      </w:r>
      <w:r w:rsidR="00A0406C" w:rsidRPr="00D244A1">
        <w:rPr>
          <w:rFonts w:eastAsia="Times New Roman" w:cs="Arial"/>
          <w:iCs/>
          <w:snapToGrid w:val="0"/>
          <w:lang w:eastAsia="cs-CZ"/>
        </w:rPr>
        <w:t>verze</w:t>
      </w:r>
      <w:r w:rsidR="009D0DEC" w:rsidRPr="00D244A1">
        <w:rPr>
          <w:rFonts w:eastAsia="Times New Roman" w:cs="Arial"/>
          <w:iCs/>
          <w:snapToGrid w:val="0"/>
          <w:lang w:eastAsia="cs-CZ"/>
        </w:rPr>
        <w:t> </w:t>
      </w:r>
      <w:r w:rsidR="008A524E" w:rsidRPr="00D244A1">
        <w:t>2</w:t>
      </w:r>
      <w:r w:rsidR="008A524E" w:rsidRPr="00D244A1">
        <w:rPr>
          <w:rFonts w:eastAsia="Times New Roman" w:cs="Arial"/>
          <w:iCs/>
          <w:snapToGrid w:val="0"/>
          <w:lang w:eastAsia="cs-CZ"/>
        </w:rPr>
        <w:t xml:space="preserve">, </w:t>
      </w:r>
      <w:r w:rsidRPr="00D244A1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8A524E" w:rsidRPr="00D244A1">
        <w:t>1</w:t>
      </w:r>
      <w:r w:rsidR="0060735E" w:rsidRPr="00D244A1">
        <w:t>4</w:t>
      </w:r>
      <w:r w:rsidR="008A524E" w:rsidRPr="00D244A1">
        <w:t xml:space="preserve">. </w:t>
      </w:r>
      <w:r w:rsidR="0060735E" w:rsidRPr="00D244A1">
        <w:t>11</w:t>
      </w:r>
      <w:r w:rsidR="008A524E" w:rsidRPr="00D244A1">
        <w:t>. 2025</w:t>
      </w:r>
    </w:p>
    <w:p w14:paraId="3033061F" w14:textId="0960C6D9" w:rsidR="00AD7A5A" w:rsidRDefault="00AD7A5A" w:rsidP="00CA02FB">
      <w:pPr>
        <w:tabs>
          <w:tab w:val="left" w:pos="1560"/>
        </w:tabs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AD7A5A">
        <w:rPr>
          <w:rFonts w:eastAsia="Times New Roman" w:cs="Arial"/>
          <w:iCs/>
          <w:snapToGrid w:val="0"/>
          <w:lang w:eastAsia="cs-CZ"/>
        </w:rPr>
        <w:t xml:space="preserve">Příloha č. 5 </w:t>
      </w:r>
      <w:r w:rsidR="00CD53A5">
        <w:rPr>
          <w:rFonts w:eastAsia="Times New Roman" w:cs="Arial"/>
          <w:iCs/>
          <w:snapToGrid w:val="0"/>
          <w:lang w:eastAsia="cs-CZ"/>
        </w:rPr>
        <w:tab/>
      </w:r>
      <w:r w:rsidRPr="00AD7A5A">
        <w:rPr>
          <w:rFonts w:eastAsia="Times New Roman" w:cs="Arial"/>
          <w:iCs/>
          <w:snapToGrid w:val="0"/>
          <w:lang w:eastAsia="cs-CZ"/>
        </w:rPr>
        <w:t xml:space="preserve">– </w:t>
      </w:r>
      <w:r w:rsidR="00CD53A5">
        <w:rPr>
          <w:rFonts w:eastAsia="Times New Roman" w:cs="Arial"/>
          <w:iCs/>
          <w:snapToGrid w:val="0"/>
          <w:lang w:eastAsia="cs-CZ"/>
        </w:rPr>
        <w:tab/>
      </w:r>
      <w:r w:rsidRPr="00AD7A5A">
        <w:rPr>
          <w:rFonts w:eastAsia="Times New Roman" w:cs="Arial"/>
          <w:iCs/>
          <w:snapToGrid w:val="0"/>
          <w:lang w:eastAsia="cs-CZ"/>
        </w:rPr>
        <w:t xml:space="preserve">Metodický dopis č. </w:t>
      </w:r>
      <w:r>
        <w:rPr>
          <w:rFonts w:eastAsia="Times New Roman" w:cs="Arial"/>
          <w:iCs/>
          <w:snapToGrid w:val="0"/>
          <w:lang w:eastAsia="cs-CZ"/>
        </w:rPr>
        <w:t>1</w:t>
      </w:r>
      <w:r w:rsidRPr="00AD7A5A">
        <w:rPr>
          <w:rFonts w:eastAsia="Times New Roman" w:cs="Arial"/>
          <w:iCs/>
          <w:snapToGrid w:val="0"/>
          <w:lang w:eastAsia="cs-CZ"/>
        </w:rPr>
        <w:t xml:space="preserve"> k Pravidlům </w:t>
      </w:r>
      <w:r>
        <w:rPr>
          <w:rFonts w:eastAsia="Times New Roman" w:cs="Arial"/>
          <w:iCs/>
          <w:snapToGrid w:val="0"/>
          <w:lang w:eastAsia="cs-CZ"/>
        </w:rPr>
        <w:t>pro žadatele a příjemce – obecná část</w:t>
      </w:r>
      <w:r w:rsidRPr="00AD7A5A">
        <w:rPr>
          <w:rFonts w:eastAsia="Times New Roman" w:cs="Arial"/>
          <w:iCs/>
          <w:snapToGrid w:val="0"/>
          <w:lang w:eastAsia="cs-CZ"/>
        </w:rPr>
        <w:t xml:space="preserve">, verze </w:t>
      </w:r>
      <w:r>
        <w:rPr>
          <w:rFonts w:eastAsia="Times New Roman" w:cs="Arial"/>
          <w:iCs/>
          <w:snapToGrid w:val="0"/>
          <w:lang w:eastAsia="cs-CZ"/>
        </w:rPr>
        <w:t>3</w:t>
      </w:r>
      <w:r w:rsidRPr="00AD7A5A">
        <w:rPr>
          <w:rFonts w:eastAsia="Times New Roman" w:cs="Arial"/>
          <w:iCs/>
          <w:snapToGrid w:val="0"/>
          <w:lang w:eastAsia="cs-CZ"/>
        </w:rPr>
        <w:t xml:space="preserve">, účinný od </w:t>
      </w:r>
      <w:r>
        <w:rPr>
          <w:rFonts w:eastAsia="Times New Roman" w:cs="Arial"/>
          <w:iCs/>
          <w:snapToGrid w:val="0"/>
          <w:lang w:eastAsia="cs-CZ"/>
        </w:rPr>
        <w:t>19. 7. 2024</w:t>
      </w:r>
    </w:p>
    <w:p w14:paraId="1A9FA3A6" w14:textId="55E78934" w:rsidR="00297F71" w:rsidRDefault="006F5F1A" w:rsidP="0052009C">
      <w:pPr>
        <w:tabs>
          <w:tab w:val="left" w:pos="1560"/>
        </w:tabs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8A524E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AD7A5A" w:rsidRPr="008A524E">
        <w:rPr>
          <w:rFonts w:eastAsia="Times New Roman" w:cs="Arial"/>
          <w:iCs/>
          <w:snapToGrid w:val="0"/>
          <w:lang w:eastAsia="cs-CZ"/>
        </w:rPr>
        <w:t>6</w:t>
      </w:r>
      <w:r w:rsidR="00422557" w:rsidRPr="008A524E">
        <w:rPr>
          <w:rFonts w:eastAsia="Times New Roman" w:cs="Arial"/>
          <w:iCs/>
          <w:snapToGrid w:val="0"/>
          <w:lang w:eastAsia="cs-CZ"/>
        </w:rPr>
        <w:t xml:space="preserve"> </w:t>
      </w:r>
      <w:r w:rsidR="00CA02FB">
        <w:rPr>
          <w:rFonts w:eastAsia="Times New Roman" w:cs="Arial"/>
          <w:iCs/>
          <w:snapToGrid w:val="0"/>
          <w:lang w:eastAsia="cs-CZ"/>
        </w:rPr>
        <w:tab/>
      </w:r>
      <w:r w:rsidRPr="008A524E">
        <w:rPr>
          <w:rFonts w:eastAsia="Times New Roman" w:cs="Arial"/>
          <w:iCs/>
          <w:snapToGrid w:val="0"/>
          <w:lang w:eastAsia="cs-CZ"/>
        </w:rPr>
        <w:t xml:space="preserve">– </w:t>
      </w:r>
      <w:r w:rsidR="00CA02FB">
        <w:rPr>
          <w:rFonts w:eastAsia="Times New Roman" w:cs="Arial"/>
          <w:iCs/>
          <w:snapToGrid w:val="0"/>
          <w:lang w:eastAsia="cs-CZ"/>
        </w:rPr>
        <w:tab/>
      </w:r>
      <w:r w:rsidRPr="008A524E">
        <w:rPr>
          <w:rFonts w:eastAsia="Times New Roman" w:cs="Arial"/>
          <w:iCs/>
          <w:snapToGrid w:val="0"/>
          <w:lang w:eastAsia="cs-CZ"/>
        </w:rPr>
        <w:t xml:space="preserve">Metodický dopis </w:t>
      </w:r>
      <w:r w:rsidR="009434C8" w:rsidRPr="008A524E">
        <w:rPr>
          <w:rFonts w:eastAsia="Times New Roman" w:cs="Arial"/>
          <w:iCs/>
          <w:snapToGrid w:val="0"/>
          <w:lang w:eastAsia="cs-CZ"/>
        </w:rPr>
        <w:t xml:space="preserve">č. </w:t>
      </w:r>
      <w:r w:rsidR="008A524E">
        <w:rPr>
          <w:rFonts w:eastAsia="Times New Roman" w:cs="Arial"/>
          <w:iCs/>
          <w:snapToGrid w:val="0"/>
          <w:lang w:eastAsia="cs-CZ"/>
        </w:rPr>
        <w:t>2</w:t>
      </w:r>
      <w:r w:rsidR="008A524E" w:rsidRPr="008A524E">
        <w:rPr>
          <w:rFonts w:eastAsia="Times New Roman" w:cs="Arial"/>
          <w:iCs/>
          <w:snapToGrid w:val="0"/>
          <w:lang w:eastAsia="cs-CZ"/>
        </w:rPr>
        <w:t xml:space="preserve"> </w:t>
      </w:r>
      <w:r w:rsidR="008C578E" w:rsidRPr="008A524E">
        <w:rPr>
          <w:rFonts w:eastAsia="Times New Roman" w:cs="Arial"/>
          <w:iCs/>
          <w:snapToGrid w:val="0"/>
          <w:lang w:eastAsia="cs-CZ"/>
        </w:rPr>
        <w:t xml:space="preserve">k Pravidlům </w:t>
      </w:r>
      <w:r w:rsidR="008A524E">
        <w:rPr>
          <w:rFonts w:eastAsia="Times New Roman" w:cs="Arial"/>
          <w:iCs/>
          <w:snapToGrid w:val="0"/>
          <w:lang w:eastAsia="cs-CZ"/>
        </w:rPr>
        <w:t>pro žadatele a příjemce – obecná část</w:t>
      </w:r>
      <w:r w:rsidR="008A524E" w:rsidRPr="008A524E">
        <w:rPr>
          <w:rFonts w:eastAsia="Times New Roman" w:cs="Arial"/>
          <w:iCs/>
          <w:snapToGrid w:val="0"/>
          <w:lang w:eastAsia="cs-CZ"/>
        </w:rPr>
        <w:t xml:space="preserve">, </w:t>
      </w:r>
      <w:r w:rsidR="00106272" w:rsidRPr="008A524E">
        <w:rPr>
          <w:rFonts w:eastAsia="Times New Roman" w:cs="Arial"/>
          <w:iCs/>
          <w:snapToGrid w:val="0"/>
          <w:lang w:eastAsia="cs-CZ"/>
        </w:rPr>
        <w:t xml:space="preserve">verze </w:t>
      </w:r>
      <w:r w:rsidR="008A524E">
        <w:rPr>
          <w:rFonts w:eastAsia="Times New Roman" w:cs="Arial"/>
          <w:iCs/>
          <w:snapToGrid w:val="0"/>
          <w:lang w:eastAsia="cs-CZ"/>
        </w:rPr>
        <w:t>3</w:t>
      </w:r>
      <w:r w:rsidR="008A524E" w:rsidRPr="008A524E">
        <w:rPr>
          <w:rFonts w:eastAsia="Times New Roman" w:cs="Arial"/>
          <w:iCs/>
          <w:snapToGrid w:val="0"/>
          <w:lang w:eastAsia="cs-CZ"/>
        </w:rPr>
        <w:t xml:space="preserve">, </w:t>
      </w:r>
      <w:r w:rsidRPr="008A524E">
        <w:rPr>
          <w:rFonts w:eastAsia="Times New Roman" w:cs="Arial"/>
          <w:iCs/>
          <w:snapToGrid w:val="0"/>
          <w:lang w:eastAsia="cs-CZ"/>
        </w:rPr>
        <w:t xml:space="preserve">účinný od </w:t>
      </w:r>
      <w:r w:rsidR="0060735E">
        <w:rPr>
          <w:rFonts w:eastAsia="Times New Roman" w:cs="Arial"/>
          <w:iCs/>
          <w:snapToGrid w:val="0"/>
          <w:lang w:eastAsia="cs-CZ"/>
        </w:rPr>
        <w:t>20. 10. 2025</w:t>
      </w:r>
    </w:p>
    <w:p w14:paraId="581E7339" w14:textId="6ACC7E14" w:rsidR="008A524E" w:rsidRDefault="008A524E" w:rsidP="001839CE">
      <w:pPr>
        <w:tabs>
          <w:tab w:val="left" w:pos="1560"/>
        </w:tabs>
        <w:ind w:left="1843" w:hanging="1417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>
        <w:rPr>
          <w:rFonts w:eastAsia="Times New Roman" w:cs="Arial"/>
          <w:iCs/>
          <w:snapToGrid w:val="0"/>
          <w:highlight w:val="lightGray"/>
          <w:lang w:eastAsia="cs-CZ"/>
        </w:rPr>
        <w:t>7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="00CA02FB">
        <w:rPr>
          <w:rFonts w:eastAsia="Times New Roman" w:cs="Arial"/>
          <w:iCs/>
          <w:snapToGrid w:val="0"/>
          <w:highlight w:val="lightGray"/>
          <w:lang w:eastAsia="cs-CZ"/>
        </w:rPr>
        <w:tab/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– </w:t>
      </w:r>
      <w:r w:rsidR="00CA02FB">
        <w:rPr>
          <w:rFonts w:eastAsia="Times New Roman" w:cs="Arial"/>
          <w:iCs/>
          <w:snapToGrid w:val="0"/>
          <w:highlight w:val="lightGray"/>
          <w:lang w:eastAsia="cs-CZ"/>
        </w:rPr>
        <w:tab/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Metodický dopis č. ... k Pravidlům …, verze …, účinný od ...</w:t>
      </w:r>
    </w:p>
    <w:p w14:paraId="4F05E2D0" w14:textId="767F8506" w:rsidR="00495B2F" w:rsidRPr="008937FF" w:rsidRDefault="00495B2F" w:rsidP="00890636">
      <w:pPr>
        <w:keepNext/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755D91D0" w:rsidR="00C8370F" w:rsidRDefault="00E47A14" w:rsidP="001839CE">
      <w:pPr>
        <w:spacing w:after="0"/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4F05E2D4" w14:textId="77777777" w:rsidR="009B1637" w:rsidRPr="009B1637" w:rsidRDefault="009B1637" w:rsidP="00EE41EB">
      <w:pPr>
        <w:spacing w:after="40"/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2E8761B7" w:rsidR="009B1637" w:rsidRPr="009B1637" w:rsidRDefault="0024604C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Ing. Michal Plechatý</w:t>
      </w:r>
    </w:p>
    <w:p w14:paraId="04A8E8C2" w14:textId="494C5D66" w:rsidR="00ED3DDF" w:rsidRDefault="006A2147" w:rsidP="00D244A1">
      <w:pPr>
        <w:spacing w:after="0"/>
        <w:ind w:left="4961"/>
        <w:jc w:val="center"/>
        <w:rPr>
          <w:rFonts w:cs="Arial"/>
        </w:rPr>
      </w:pPr>
      <w:r w:rsidRPr="001B0527">
        <w:rPr>
          <w:rFonts w:cs="Arial"/>
        </w:rPr>
        <w:t>ředitel</w:t>
      </w:r>
      <w:r w:rsidR="009B1637" w:rsidRPr="009B1637">
        <w:rPr>
          <w:rFonts w:cs="Arial"/>
        </w:rPr>
        <w:t xml:space="preserve"> </w:t>
      </w:r>
      <w:r w:rsidR="0024604C">
        <w:rPr>
          <w:rFonts w:cs="Arial"/>
        </w:rPr>
        <w:t>Odboru administrace projektů vysokých škol</w:t>
      </w:r>
      <w:r w:rsidR="0024604C" w:rsidRPr="009B1637">
        <w:rPr>
          <w:rFonts w:cs="Arial"/>
        </w:rPr>
        <w:t xml:space="preserve"> </w:t>
      </w:r>
    </w:p>
    <w:p w14:paraId="5AEBBB15" w14:textId="6DBCCC7D" w:rsidR="006F365D" w:rsidRPr="00B91B01" w:rsidRDefault="00BC3AB6" w:rsidP="00D244A1">
      <w:pPr>
        <w:spacing w:after="0"/>
        <w:jc w:val="left"/>
      </w:pPr>
      <w:r>
        <w:rPr>
          <w:rFonts w:cstheme="minorHAnsi"/>
        </w:rPr>
        <w:t>Vypraveno dne: …….</w:t>
      </w:r>
    </w:p>
    <w:sectPr w:rsidR="006F365D" w:rsidRPr="00B91B01" w:rsidSect="006974F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AA13" w14:textId="77777777" w:rsidR="00C45DF8" w:rsidRDefault="00C45DF8" w:rsidP="003365BA">
      <w:pPr>
        <w:spacing w:after="0"/>
      </w:pPr>
      <w:r>
        <w:separator/>
      </w:r>
    </w:p>
  </w:endnote>
  <w:endnote w:type="continuationSeparator" w:id="0">
    <w:p w14:paraId="741E0701" w14:textId="77777777" w:rsidR="00C45DF8" w:rsidRDefault="00C45DF8" w:rsidP="003365BA">
      <w:pPr>
        <w:spacing w:after="0"/>
      </w:pPr>
      <w:r>
        <w:continuationSeparator/>
      </w:r>
    </w:p>
  </w:endnote>
  <w:endnote w:type="continuationNotice" w:id="1">
    <w:p w14:paraId="735A0D43" w14:textId="77777777" w:rsidR="00C45DF8" w:rsidRDefault="00C45D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60EC" w14:textId="77777777" w:rsidR="00C45DF8" w:rsidRDefault="00C45DF8" w:rsidP="003365BA">
      <w:pPr>
        <w:spacing w:after="0"/>
      </w:pPr>
      <w:r>
        <w:separator/>
      </w:r>
    </w:p>
  </w:footnote>
  <w:footnote w:type="continuationSeparator" w:id="0">
    <w:p w14:paraId="07FF5867" w14:textId="77777777" w:rsidR="00C45DF8" w:rsidRDefault="00C45DF8" w:rsidP="003365BA">
      <w:pPr>
        <w:spacing w:after="0"/>
      </w:pPr>
      <w:r>
        <w:continuationSeparator/>
      </w:r>
    </w:p>
  </w:footnote>
  <w:footnote w:type="continuationNotice" w:id="1">
    <w:p w14:paraId="14E794DE" w14:textId="77777777" w:rsidR="00C45DF8" w:rsidRDefault="00C45DF8">
      <w:pPr>
        <w:spacing w:after="0"/>
      </w:pPr>
    </w:p>
  </w:footnote>
  <w:footnote w:id="2">
    <w:p w14:paraId="2A9DEC86" w14:textId="555C51A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3">
    <w:p w14:paraId="4F05E2E9" w14:textId="18599034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4">
    <w:p w14:paraId="4F05E2EB" w14:textId="5A20B6F3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5">
    <w:p w14:paraId="4F05E2EC" w14:textId="6FEC292F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 xml:space="preserve">P1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33091, investice 33506, OP JAK P2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33092, investice 33507</w:t>
      </w:r>
      <w:r w:rsidRPr="00C95DCF">
        <w:t>.</w:t>
      </w:r>
    </w:p>
  </w:footnote>
  <w:footnote w:id="6">
    <w:p w14:paraId="05760466" w14:textId="48762AE9" w:rsidR="00B5238B" w:rsidRPr="00AA6692" w:rsidRDefault="00B5238B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1E76C4"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="001E76C4"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="001E76C4" w:rsidRPr="00AA6692">
        <w:rPr>
          <w:highlight w:val="lightGray"/>
        </w:rPr>
        <w:t xml:space="preserve"> uveďte částku dle MS2021+.</w:t>
      </w:r>
    </w:p>
  </w:footnote>
  <w:footnote w:id="7">
    <w:p w14:paraId="43B8BA57" w14:textId="08468E73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8">
    <w:p w14:paraId="431AD1E4" w14:textId="2490D782" w:rsidR="0036437D" w:rsidRPr="0057759E" w:rsidRDefault="0036437D" w:rsidP="0060735E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>Dle potřeby přidejte řádky.</w:t>
      </w:r>
    </w:p>
  </w:footnote>
  <w:footnote w:id="9">
    <w:p w14:paraId="16A5917A" w14:textId="0557C803" w:rsidR="002C1E3D" w:rsidRPr="0042610B" w:rsidRDefault="002C1E3D" w:rsidP="0060735E">
      <w:pPr>
        <w:pStyle w:val="Textpoznpodarou"/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60735E">
        <w:rPr>
          <w:highlight w:val="lightGray"/>
        </w:rPr>
        <w:tab/>
      </w:r>
      <w:r w:rsidRPr="0057759E">
        <w:rPr>
          <w:highlight w:val="lightGray"/>
        </w:rPr>
        <w:t>Upravte podle délky sledovaného období.</w:t>
      </w:r>
    </w:p>
  </w:footnote>
  <w:footnote w:id="10">
    <w:p w14:paraId="7081BA35" w14:textId="1D90EBB2" w:rsidR="00A4320E" w:rsidRPr="0057759E" w:rsidRDefault="00A4320E" w:rsidP="0060735E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 xml:space="preserve">Nahraďte údaji </w:t>
      </w:r>
      <w:r w:rsidR="006A5C84" w:rsidRPr="0057759E">
        <w:rPr>
          <w:highlight w:val="lightGray"/>
        </w:rPr>
        <w:t xml:space="preserve">vypočtenými </w:t>
      </w:r>
      <w:r w:rsidRPr="0057759E">
        <w:rPr>
          <w:highlight w:val="lightGray"/>
        </w:rPr>
        <w:t>z finančního plánu projektu</w:t>
      </w:r>
      <w:r w:rsidR="0078028D" w:rsidRPr="0057759E">
        <w:rPr>
          <w:highlight w:val="lightGray"/>
        </w:rPr>
        <w:t xml:space="preserve"> (postup pro výpočty milníků je uveden v PpŽP)</w:t>
      </w:r>
      <w:r w:rsidRPr="0057759E">
        <w:rPr>
          <w:highlight w:val="lightGray"/>
        </w:rPr>
        <w:t>.</w:t>
      </w:r>
    </w:p>
  </w:footnote>
  <w:footnote w:id="11">
    <w:p w14:paraId="3856706A" w14:textId="3DDDFB2D" w:rsidR="00D6258E" w:rsidRDefault="00D6258E" w:rsidP="0060735E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919AD">
        <w:t>Zjednodušenými metodami vykazování se rozumí p</w:t>
      </w:r>
      <w:r>
        <w:t>aušální výdaj</w:t>
      </w:r>
      <w:r w:rsidR="00A919AD">
        <w:t>e</w:t>
      </w:r>
      <w:r>
        <w:t xml:space="preserve"> podle § 14 odst. 6 písm. a), b) </w:t>
      </w:r>
      <w:r w:rsidRPr="00967BFD">
        <w:t>a c) rozpočtových pravidel</w:t>
      </w:r>
      <w:r w:rsidRPr="00A919AD">
        <w:t>.</w:t>
      </w:r>
    </w:p>
  </w:footnote>
  <w:footnote w:id="12">
    <w:p w14:paraId="4F05E2FD" w14:textId="0FC4618F" w:rsidR="00B348B1" w:rsidRPr="00F95158" w:rsidRDefault="00B348B1" w:rsidP="00DC1AD9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3">
    <w:p w14:paraId="644DE5AB" w14:textId="77777777" w:rsidR="00FC67F5" w:rsidRDefault="00FC67F5" w:rsidP="00FC67F5">
      <w:pPr>
        <w:pStyle w:val="Textpoznpodarou"/>
        <w:keepLines w:val="0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14">
    <w:p w14:paraId="4F05E2FE" w14:textId="3A223E90" w:rsidR="00B348B1" w:rsidRPr="00CA3189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395C82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bookmarkStart w:id="24" w:name="_Hlk203392061"/>
      <w:r w:rsidR="0000298A">
        <w:rPr>
          <w:szCs w:val="16"/>
        </w:rPr>
        <w:t>, resp. zákon č. 231/2025 Sb., o řízení a kontrole veřejných financí, ve znění pozdějších předpisů</w:t>
      </w:r>
      <w:bookmarkEnd w:id="24"/>
      <w:r w:rsidRPr="00CA3189">
        <w:rPr>
          <w:szCs w:val="16"/>
        </w:rPr>
        <w:t xml:space="preserve">. </w:t>
      </w:r>
    </w:p>
  </w:footnote>
  <w:footnote w:id="15">
    <w:p w14:paraId="1FEE69D7" w14:textId="742A4E25" w:rsidR="00B348B1" w:rsidRDefault="00B348B1" w:rsidP="00967BFD">
      <w:pPr>
        <w:pStyle w:val="Textpoznpodarou"/>
        <w:keepLines w:val="0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16">
    <w:p w14:paraId="76800CFD" w14:textId="7EA063BF" w:rsidR="00196073" w:rsidRDefault="00B348B1" w:rsidP="00967BFD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17">
    <w:p w14:paraId="79C30FF4" w14:textId="3F58162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B67A31">
        <w:t xml:space="preserve"> </w:t>
      </w:r>
      <w:bookmarkStart w:id="32" w:name="_Hlk138346319"/>
      <w:r w:rsidR="00B67A31">
        <w:t>Pronájem pouze po část dne se započítává jako celý kalendářní den.</w:t>
      </w:r>
    </w:p>
    <w:bookmarkEnd w:id="32"/>
  </w:footnote>
  <w:footnote w:id="18">
    <w:p w14:paraId="790C5F37" w14:textId="1079356A" w:rsidR="00B348B1" w:rsidRDefault="00B348B1" w:rsidP="00AE5652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19">
    <w:p w14:paraId="3B435AEF" w14:textId="6FFF7DAF" w:rsidR="00B348B1" w:rsidRPr="00926295" w:rsidDel="00880235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3E4775">
        <w:rPr>
          <w:szCs w:val="16"/>
        </w:rPr>
        <w:tab/>
      </w:r>
      <w:r w:rsidRPr="00926295" w:rsidDel="00880235">
        <w:rPr>
          <w:szCs w:val="16"/>
        </w:rPr>
        <w:t xml:space="preserve">Zejména v souladu s § 16 zákona č. 130/2002 Sb., </w:t>
      </w:r>
      <w:r w:rsidR="00316826" w:rsidRPr="00AD4089">
        <w:t>o podpoře výzkumu</w:t>
      </w:r>
      <w:r w:rsidR="00316826">
        <w:t>, experimentálního</w:t>
      </w:r>
      <w:r w:rsidR="00316826" w:rsidRPr="00AD4089">
        <w:t xml:space="preserve"> vývoje</w:t>
      </w:r>
      <w:r w:rsidR="00316826">
        <w:t xml:space="preserve"> a inovací</w:t>
      </w:r>
      <w:r w:rsidR="00316826" w:rsidRPr="00AD4089">
        <w:t xml:space="preserve"> z veřejných prostředků a o změně některých souvisejících zákonů (zákon o podpoře výzkumu</w:t>
      </w:r>
      <w:r w:rsidR="00316826">
        <w:t xml:space="preserve">, experimentálního </w:t>
      </w:r>
      <w:r w:rsidR="00316826" w:rsidRPr="00AD4089">
        <w:t>vývoje</w:t>
      </w:r>
      <w:r w:rsidR="00316826">
        <w:t xml:space="preserve"> a inovací</w:t>
      </w:r>
      <w:r w:rsidR="00316826" w:rsidRPr="00AD4089">
        <w:t xml:space="preserve">), ve znění pozdějších předpisů </w:t>
      </w:r>
      <w:r>
        <w:rPr>
          <w:szCs w:val="16"/>
        </w:rPr>
        <w:t>a</w:t>
      </w:r>
      <w:r w:rsidR="00395C82">
        <w:rPr>
          <w:szCs w:val="16"/>
        </w:rPr>
        <w:t> </w:t>
      </w:r>
      <w:r>
        <w:rPr>
          <w:szCs w:val="16"/>
        </w:rPr>
        <w:t xml:space="preserve">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20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1">
    <w:p w14:paraId="02B2C4A7" w14:textId="3A1E6932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FB69D4">
        <w:t>Sdělení Komise Rámec pro státní podporu výzkumu, vývoje a inovací č. 20</w:t>
      </w:r>
      <w:r w:rsidR="005F332C">
        <w:t>22</w:t>
      </w:r>
      <w:r w:rsidRPr="00FB69D4">
        <w:t xml:space="preserve">/C </w:t>
      </w:r>
      <w:r w:rsidR="005F332C">
        <w:t>414</w:t>
      </w:r>
      <w:r w:rsidRPr="00FB69D4">
        <w:t>/01</w:t>
      </w:r>
      <w:r>
        <w:t>.</w:t>
      </w:r>
    </w:p>
  </w:footnote>
  <w:footnote w:id="22">
    <w:p w14:paraId="4F05E30C" w14:textId="7CD1636D" w:rsidR="00B348B1" w:rsidRPr="003509F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Arial" w:hAnsi="Arial" w:cs="Arial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90335C">
        <w:tab/>
      </w:r>
      <w:r w:rsidRPr="00F95158">
        <w:t>Vedlejší hospodářské využití – bude se jednat o takovou činnost, která přímo souvisí s provozem výzkumné organizace</w:t>
      </w:r>
      <w:r w:rsidR="00046778">
        <w:t xml:space="preserve"> </w:t>
      </w:r>
      <w:r w:rsidRPr="00F95158">
        <w:t>/</w:t>
      </w:r>
      <w:r w:rsidR="00046778">
        <w:t xml:space="preserve"> </w:t>
      </w:r>
      <w:r w:rsidRPr="00F95158">
        <w:t xml:space="preserve">výzkumné infrastruktury a je pro její provoz nezbytná či je neoddělitelně spojena s jejím hlavním </w:t>
      </w:r>
      <w:proofErr w:type="spellStart"/>
      <w:r w:rsidRPr="00F95158">
        <w:t>nehospodářským</w:t>
      </w:r>
      <w:proofErr w:type="spellEnd"/>
      <w:r w:rsidRPr="00F95158">
        <w:t xml:space="preserve"> využitím a je omezena co</w:t>
      </w:r>
      <w:r w:rsidR="00395C82">
        <w:t> </w:t>
      </w:r>
      <w:r w:rsidRPr="00F95158">
        <w:t>do</w:t>
      </w:r>
      <w:r>
        <w:t> </w:t>
      </w:r>
      <w:r w:rsidRPr="00F95158">
        <w:t xml:space="preserve">rozsahu. Pro účely Rámce </w:t>
      </w:r>
      <w:r w:rsidR="00365CD0">
        <w:t>VaVaI</w:t>
      </w:r>
      <w:r w:rsidRPr="00F95158">
        <w:t xml:space="preserve"> bude podle Komise tato podmínka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23">
    <w:p w14:paraId="134B93BB" w14:textId="073B1D7E" w:rsidR="00F170B8" w:rsidRPr="00774399" w:rsidRDefault="00F170B8" w:rsidP="00307632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774399">
        <w:rPr>
          <w:rStyle w:val="Znakapoznpodarou"/>
          <w:sz w:val="16"/>
          <w:szCs w:val="16"/>
        </w:rPr>
        <w:footnoteRef/>
      </w:r>
      <w:r w:rsidRPr="00774399">
        <w:rPr>
          <w:sz w:val="16"/>
          <w:szCs w:val="16"/>
        </w:rPr>
        <w:t xml:space="preserve"> </w:t>
      </w:r>
      <w:r w:rsidR="006C02B6" w:rsidRPr="00774399">
        <w:rPr>
          <w:sz w:val="16"/>
          <w:szCs w:val="16"/>
        </w:rPr>
        <w:tab/>
      </w:r>
      <w:r w:rsidRPr="00774399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24">
    <w:p w14:paraId="2702E3F0" w14:textId="16642384" w:rsidR="00BA0200" w:rsidRDefault="00BA0200" w:rsidP="00307632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774399">
        <w:rPr>
          <w:rStyle w:val="Znakapoznpodarou"/>
          <w:szCs w:val="16"/>
        </w:rPr>
        <w:footnoteRef/>
      </w:r>
      <w:r w:rsidR="002A77EA" w:rsidRPr="00774399">
        <w:rPr>
          <w:szCs w:val="16"/>
        </w:rPr>
        <w:t xml:space="preserve"> </w:t>
      </w:r>
      <w:r w:rsidR="006C02B6" w:rsidRPr="00774399">
        <w:rPr>
          <w:szCs w:val="16"/>
        </w:rPr>
        <w:tab/>
      </w:r>
      <w:r w:rsidR="002A77EA" w:rsidRPr="00774399">
        <w:rPr>
          <w:szCs w:val="16"/>
        </w:rPr>
        <w:t>Odkaz na Pravidla pro zadávání a kontrolu veřejných zakázek je k dispozici v kap. 7.5 PpŽP – obecná část.</w:t>
      </w:r>
    </w:p>
  </w:footnote>
  <w:footnote w:id="25">
    <w:p w14:paraId="4F05E31F" w14:textId="386EA5CE" w:rsidR="00B348B1" w:rsidRDefault="00B348B1" w:rsidP="00C43A2C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08595B">
        <w:t xml:space="preserve">Výše odvodu za porušení rozpočtové kázně se stanovuje dle sazeb </w:t>
      </w:r>
      <w:r w:rsidR="005C3955">
        <w:t>uvedených v</w:t>
      </w:r>
      <w:r>
        <w:t> 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 xml:space="preserve">v 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 w:rsidR="00D111A7">
        <w:t>e</w:t>
      </w:r>
      <w:r>
        <w:t> </w:t>
      </w:r>
      <w:r w:rsidRPr="0008595B">
        <w:t xml:space="preserve">znění </w:t>
      </w:r>
      <w:r w:rsidR="00D111A7">
        <w:t xml:space="preserve">účinném </w:t>
      </w:r>
      <w:r>
        <w:t xml:space="preserve">ke dni vydání tohoto Rozhodnutí. </w:t>
      </w:r>
    </w:p>
  </w:footnote>
  <w:footnote w:id="26">
    <w:p w14:paraId="3E8EC401" w14:textId="1C16D73A" w:rsidR="00527C1E" w:rsidRDefault="00527C1E" w:rsidP="00C43A2C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27">
    <w:p w14:paraId="4F05E321" w14:textId="502F4EDB" w:rsidR="00B348B1" w:rsidRPr="00412A91" w:rsidRDefault="00B348B1" w:rsidP="00412A91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1F727B">
        <w:rPr>
          <w:rStyle w:val="Znakapoznpodarou"/>
          <w:highlight w:val="lightGray"/>
        </w:rPr>
        <w:footnoteRef/>
      </w:r>
      <w:r w:rsidRPr="001F727B">
        <w:rPr>
          <w:highlight w:val="lightGray"/>
        </w:rPr>
        <w:t xml:space="preserve"> </w:t>
      </w:r>
      <w:r w:rsidR="003A1733">
        <w:rPr>
          <w:highlight w:val="lightGray"/>
        </w:rPr>
        <w:tab/>
      </w:r>
      <w:r w:rsidRPr="001F727B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i w:val="0"/>
      </w:rPr>
    </w:lvl>
  </w:abstractNum>
  <w:abstractNum w:abstractNumId="1" w15:restartNumberingAfterBreak="0">
    <w:nsid w:val="03587309"/>
    <w:multiLevelType w:val="multilevel"/>
    <w:tmpl w:val="A586950E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33643"/>
    <w:multiLevelType w:val="hybridMultilevel"/>
    <w:tmpl w:val="EE4EDF90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75DC"/>
    <w:multiLevelType w:val="hybridMultilevel"/>
    <w:tmpl w:val="99D8A33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2223D"/>
    <w:multiLevelType w:val="hybridMultilevel"/>
    <w:tmpl w:val="FD78A65C"/>
    <w:lvl w:ilvl="0" w:tplc="C1545DD8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10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33EBF"/>
    <w:multiLevelType w:val="multilevel"/>
    <w:tmpl w:val="A148B2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2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E4F83"/>
    <w:multiLevelType w:val="hybridMultilevel"/>
    <w:tmpl w:val="3C26D03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A73"/>
    <w:multiLevelType w:val="hybridMultilevel"/>
    <w:tmpl w:val="618A7988"/>
    <w:lvl w:ilvl="0" w:tplc="E042E91E">
      <w:start w:val="1"/>
      <w:numFmt w:val="decimal"/>
      <w:lvlText w:val="17.%1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6A21"/>
    <w:multiLevelType w:val="hybridMultilevel"/>
    <w:tmpl w:val="D97E51E2"/>
    <w:lvl w:ilvl="0" w:tplc="63F04D88">
      <w:start w:val="30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204A7DF1"/>
    <w:multiLevelType w:val="hybridMultilevel"/>
    <w:tmpl w:val="75108C66"/>
    <w:lvl w:ilvl="0" w:tplc="FFFFFFFF">
      <w:start w:val="2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27A672B"/>
    <w:multiLevelType w:val="hybridMultilevel"/>
    <w:tmpl w:val="6A3E4B5E"/>
    <w:lvl w:ilvl="0" w:tplc="8B70C19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D4FDD"/>
    <w:multiLevelType w:val="multilevel"/>
    <w:tmpl w:val="F5E28016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1" w15:restartNumberingAfterBreak="0">
    <w:nsid w:val="24760767"/>
    <w:multiLevelType w:val="hybridMultilevel"/>
    <w:tmpl w:val="6D84D406"/>
    <w:lvl w:ilvl="0" w:tplc="A17A717C">
      <w:start w:val="1"/>
      <w:numFmt w:val="decimal"/>
      <w:lvlText w:val="%1)"/>
      <w:lvlJc w:val="left"/>
      <w:pPr>
        <w:ind w:left="1020" w:hanging="360"/>
      </w:pPr>
    </w:lvl>
    <w:lvl w:ilvl="1" w:tplc="3BAED5A8">
      <w:start w:val="1"/>
      <w:numFmt w:val="decimal"/>
      <w:lvlText w:val="%2)"/>
      <w:lvlJc w:val="left"/>
      <w:pPr>
        <w:ind w:left="1020" w:hanging="360"/>
      </w:pPr>
    </w:lvl>
    <w:lvl w:ilvl="2" w:tplc="4282F2C8">
      <w:start w:val="1"/>
      <w:numFmt w:val="decimal"/>
      <w:lvlText w:val="%3)"/>
      <w:lvlJc w:val="left"/>
      <w:pPr>
        <w:ind w:left="1020" w:hanging="360"/>
      </w:pPr>
    </w:lvl>
    <w:lvl w:ilvl="3" w:tplc="ACE082F8">
      <w:start w:val="1"/>
      <w:numFmt w:val="decimal"/>
      <w:lvlText w:val="%4)"/>
      <w:lvlJc w:val="left"/>
      <w:pPr>
        <w:ind w:left="1020" w:hanging="360"/>
      </w:pPr>
    </w:lvl>
    <w:lvl w:ilvl="4" w:tplc="F38E330E">
      <w:start w:val="1"/>
      <w:numFmt w:val="decimal"/>
      <w:lvlText w:val="%5)"/>
      <w:lvlJc w:val="left"/>
      <w:pPr>
        <w:ind w:left="1020" w:hanging="360"/>
      </w:pPr>
    </w:lvl>
    <w:lvl w:ilvl="5" w:tplc="15247A66">
      <w:start w:val="1"/>
      <w:numFmt w:val="decimal"/>
      <w:lvlText w:val="%6)"/>
      <w:lvlJc w:val="left"/>
      <w:pPr>
        <w:ind w:left="1020" w:hanging="360"/>
      </w:pPr>
    </w:lvl>
    <w:lvl w:ilvl="6" w:tplc="3C04AF4A">
      <w:start w:val="1"/>
      <w:numFmt w:val="decimal"/>
      <w:lvlText w:val="%7)"/>
      <w:lvlJc w:val="left"/>
      <w:pPr>
        <w:ind w:left="1020" w:hanging="360"/>
      </w:pPr>
    </w:lvl>
    <w:lvl w:ilvl="7" w:tplc="2D14BF6A">
      <w:start w:val="1"/>
      <w:numFmt w:val="decimal"/>
      <w:lvlText w:val="%8)"/>
      <w:lvlJc w:val="left"/>
      <w:pPr>
        <w:ind w:left="1020" w:hanging="360"/>
      </w:pPr>
    </w:lvl>
    <w:lvl w:ilvl="8" w:tplc="D2E2BC40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4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C507E2"/>
    <w:multiLevelType w:val="multilevel"/>
    <w:tmpl w:val="5358EF0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6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2B5049C1"/>
    <w:multiLevelType w:val="multilevel"/>
    <w:tmpl w:val="FC2CBF68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D9A26E2"/>
    <w:multiLevelType w:val="hybridMultilevel"/>
    <w:tmpl w:val="E8DCC32E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7152C0"/>
    <w:multiLevelType w:val="hybridMultilevel"/>
    <w:tmpl w:val="04FA2C16"/>
    <w:lvl w:ilvl="0" w:tplc="A802F144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2690F"/>
    <w:multiLevelType w:val="hybridMultilevel"/>
    <w:tmpl w:val="595A602C"/>
    <w:lvl w:ilvl="0" w:tplc="F9F267A2">
      <w:start w:val="1"/>
      <w:numFmt w:val="decimal"/>
      <w:lvlText w:val="%1)"/>
      <w:lvlJc w:val="left"/>
      <w:pPr>
        <w:ind w:left="1020" w:hanging="360"/>
      </w:pPr>
    </w:lvl>
    <w:lvl w:ilvl="1" w:tplc="2056E5AA">
      <w:start w:val="1"/>
      <w:numFmt w:val="decimal"/>
      <w:lvlText w:val="%2)"/>
      <w:lvlJc w:val="left"/>
      <w:pPr>
        <w:ind w:left="1020" w:hanging="360"/>
      </w:pPr>
    </w:lvl>
    <w:lvl w:ilvl="2" w:tplc="35D47608">
      <w:start w:val="1"/>
      <w:numFmt w:val="decimal"/>
      <w:lvlText w:val="%3)"/>
      <w:lvlJc w:val="left"/>
      <w:pPr>
        <w:ind w:left="1020" w:hanging="360"/>
      </w:pPr>
    </w:lvl>
    <w:lvl w:ilvl="3" w:tplc="9E18893E">
      <w:start w:val="1"/>
      <w:numFmt w:val="decimal"/>
      <w:lvlText w:val="%4)"/>
      <w:lvlJc w:val="left"/>
      <w:pPr>
        <w:ind w:left="1020" w:hanging="360"/>
      </w:pPr>
    </w:lvl>
    <w:lvl w:ilvl="4" w:tplc="8C1ED7B4">
      <w:start w:val="1"/>
      <w:numFmt w:val="decimal"/>
      <w:lvlText w:val="%5)"/>
      <w:lvlJc w:val="left"/>
      <w:pPr>
        <w:ind w:left="1020" w:hanging="360"/>
      </w:pPr>
    </w:lvl>
    <w:lvl w:ilvl="5" w:tplc="968E66A2">
      <w:start w:val="1"/>
      <w:numFmt w:val="decimal"/>
      <w:lvlText w:val="%6)"/>
      <w:lvlJc w:val="left"/>
      <w:pPr>
        <w:ind w:left="1020" w:hanging="360"/>
      </w:pPr>
    </w:lvl>
    <w:lvl w:ilvl="6" w:tplc="EE08640A">
      <w:start w:val="1"/>
      <w:numFmt w:val="decimal"/>
      <w:lvlText w:val="%7)"/>
      <w:lvlJc w:val="left"/>
      <w:pPr>
        <w:ind w:left="1020" w:hanging="360"/>
      </w:pPr>
    </w:lvl>
    <w:lvl w:ilvl="7" w:tplc="3D56652C">
      <w:start w:val="1"/>
      <w:numFmt w:val="decimal"/>
      <w:lvlText w:val="%8)"/>
      <w:lvlJc w:val="left"/>
      <w:pPr>
        <w:ind w:left="1020" w:hanging="360"/>
      </w:pPr>
    </w:lvl>
    <w:lvl w:ilvl="8" w:tplc="E8F8FE04">
      <w:start w:val="1"/>
      <w:numFmt w:val="decimal"/>
      <w:lvlText w:val="%9)"/>
      <w:lvlJc w:val="left"/>
      <w:pPr>
        <w:ind w:left="1020" w:hanging="360"/>
      </w:pPr>
    </w:lvl>
  </w:abstractNum>
  <w:abstractNum w:abstractNumId="32" w15:restartNumberingAfterBreak="0">
    <w:nsid w:val="31A13823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3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34236AAF"/>
    <w:multiLevelType w:val="hybridMultilevel"/>
    <w:tmpl w:val="82BCC8DE"/>
    <w:lvl w:ilvl="0" w:tplc="7AC40F0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6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8F7952"/>
    <w:multiLevelType w:val="hybridMultilevel"/>
    <w:tmpl w:val="01FC5AD4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AD0F21"/>
    <w:multiLevelType w:val="hybridMultilevel"/>
    <w:tmpl w:val="0F8CADF8"/>
    <w:lvl w:ilvl="0" w:tplc="7F8A3984">
      <w:start w:val="1"/>
      <w:numFmt w:val="decimal"/>
      <w:lvlText w:val="%1)"/>
      <w:lvlJc w:val="left"/>
      <w:pPr>
        <w:ind w:left="1020" w:hanging="360"/>
      </w:pPr>
    </w:lvl>
    <w:lvl w:ilvl="1" w:tplc="CF6E25C8">
      <w:start w:val="1"/>
      <w:numFmt w:val="decimal"/>
      <w:lvlText w:val="%2)"/>
      <w:lvlJc w:val="left"/>
      <w:pPr>
        <w:ind w:left="1020" w:hanging="360"/>
      </w:pPr>
    </w:lvl>
    <w:lvl w:ilvl="2" w:tplc="E0581D80">
      <w:start w:val="1"/>
      <w:numFmt w:val="decimal"/>
      <w:lvlText w:val="%3)"/>
      <w:lvlJc w:val="left"/>
      <w:pPr>
        <w:ind w:left="1020" w:hanging="360"/>
      </w:pPr>
    </w:lvl>
    <w:lvl w:ilvl="3" w:tplc="416E9AE4">
      <w:start w:val="1"/>
      <w:numFmt w:val="decimal"/>
      <w:lvlText w:val="%4)"/>
      <w:lvlJc w:val="left"/>
      <w:pPr>
        <w:ind w:left="1020" w:hanging="360"/>
      </w:pPr>
    </w:lvl>
    <w:lvl w:ilvl="4" w:tplc="9DE60680">
      <w:start w:val="1"/>
      <w:numFmt w:val="decimal"/>
      <w:lvlText w:val="%5)"/>
      <w:lvlJc w:val="left"/>
      <w:pPr>
        <w:ind w:left="1020" w:hanging="360"/>
      </w:pPr>
    </w:lvl>
    <w:lvl w:ilvl="5" w:tplc="D8D64500">
      <w:start w:val="1"/>
      <w:numFmt w:val="decimal"/>
      <w:lvlText w:val="%6)"/>
      <w:lvlJc w:val="left"/>
      <w:pPr>
        <w:ind w:left="1020" w:hanging="360"/>
      </w:pPr>
    </w:lvl>
    <w:lvl w:ilvl="6" w:tplc="6748CA60">
      <w:start w:val="1"/>
      <w:numFmt w:val="decimal"/>
      <w:lvlText w:val="%7)"/>
      <w:lvlJc w:val="left"/>
      <w:pPr>
        <w:ind w:left="1020" w:hanging="360"/>
      </w:pPr>
    </w:lvl>
    <w:lvl w:ilvl="7" w:tplc="3C1090A0">
      <w:start w:val="1"/>
      <w:numFmt w:val="decimal"/>
      <w:lvlText w:val="%8)"/>
      <w:lvlJc w:val="left"/>
      <w:pPr>
        <w:ind w:left="1020" w:hanging="360"/>
      </w:pPr>
    </w:lvl>
    <w:lvl w:ilvl="8" w:tplc="C792ACA6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3A1B573E"/>
    <w:multiLevelType w:val="hybridMultilevel"/>
    <w:tmpl w:val="62B2DCCC"/>
    <w:lvl w:ilvl="0" w:tplc="2188C216">
      <w:start w:val="1"/>
      <w:numFmt w:val="decimal"/>
      <w:lvlText w:val="%1)"/>
      <w:lvlJc w:val="left"/>
      <w:pPr>
        <w:ind w:left="1020" w:hanging="360"/>
      </w:pPr>
    </w:lvl>
    <w:lvl w:ilvl="1" w:tplc="5ADC2E9A">
      <w:start w:val="1"/>
      <w:numFmt w:val="decimal"/>
      <w:lvlText w:val="%2)"/>
      <w:lvlJc w:val="left"/>
      <w:pPr>
        <w:ind w:left="1020" w:hanging="360"/>
      </w:pPr>
    </w:lvl>
    <w:lvl w:ilvl="2" w:tplc="5808C678">
      <w:start w:val="1"/>
      <w:numFmt w:val="decimal"/>
      <w:lvlText w:val="%3)"/>
      <w:lvlJc w:val="left"/>
      <w:pPr>
        <w:ind w:left="1020" w:hanging="360"/>
      </w:pPr>
    </w:lvl>
    <w:lvl w:ilvl="3" w:tplc="964EACD0">
      <w:start w:val="1"/>
      <w:numFmt w:val="decimal"/>
      <w:lvlText w:val="%4)"/>
      <w:lvlJc w:val="left"/>
      <w:pPr>
        <w:ind w:left="1020" w:hanging="360"/>
      </w:pPr>
    </w:lvl>
    <w:lvl w:ilvl="4" w:tplc="2E20D8E0">
      <w:start w:val="1"/>
      <w:numFmt w:val="decimal"/>
      <w:lvlText w:val="%5)"/>
      <w:lvlJc w:val="left"/>
      <w:pPr>
        <w:ind w:left="1020" w:hanging="360"/>
      </w:pPr>
    </w:lvl>
    <w:lvl w:ilvl="5" w:tplc="C324D24A">
      <w:start w:val="1"/>
      <w:numFmt w:val="decimal"/>
      <w:lvlText w:val="%6)"/>
      <w:lvlJc w:val="left"/>
      <w:pPr>
        <w:ind w:left="1020" w:hanging="360"/>
      </w:pPr>
    </w:lvl>
    <w:lvl w:ilvl="6" w:tplc="DA489E00">
      <w:start w:val="1"/>
      <w:numFmt w:val="decimal"/>
      <w:lvlText w:val="%7)"/>
      <w:lvlJc w:val="left"/>
      <w:pPr>
        <w:ind w:left="1020" w:hanging="360"/>
      </w:pPr>
    </w:lvl>
    <w:lvl w:ilvl="7" w:tplc="161CACA0">
      <w:start w:val="1"/>
      <w:numFmt w:val="decimal"/>
      <w:lvlText w:val="%8)"/>
      <w:lvlJc w:val="left"/>
      <w:pPr>
        <w:ind w:left="1020" w:hanging="360"/>
      </w:pPr>
    </w:lvl>
    <w:lvl w:ilvl="8" w:tplc="F222C4A2">
      <w:start w:val="1"/>
      <w:numFmt w:val="decimal"/>
      <w:lvlText w:val="%9)"/>
      <w:lvlJc w:val="left"/>
      <w:pPr>
        <w:ind w:left="1020" w:hanging="360"/>
      </w:pPr>
    </w:lvl>
  </w:abstractNum>
  <w:abstractNum w:abstractNumId="40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43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E23392"/>
    <w:multiLevelType w:val="hybridMultilevel"/>
    <w:tmpl w:val="D4E00C38"/>
    <w:lvl w:ilvl="0" w:tplc="072445F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A811A1"/>
    <w:multiLevelType w:val="hybridMultilevel"/>
    <w:tmpl w:val="DD361C5C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C81FFE"/>
    <w:multiLevelType w:val="hybridMultilevel"/>
    <w:tmpl w:val="680885C2"/>
    <w:lvl w:ilvl="0" w:tplc="FFFFFFFF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205CB9"/>
    <w:multiLevelType w:val="hybridMultilevel"/>
    <w:tmpl w:val="3DBA5B26"/>
    <w:lvl w:ilvl="0" w:tplc="2A00A504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B77E7B"/>
    <w:multiLevelType w:val="hybridMultilevel"/>
    <w:tmpl w:val="FCCE3716"/>
    <w:lvl w:ilvl="0" w:tplc="AABECFBE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940BC4"/>
    <w:multiLevelType w:val="hybridMultilevel"/>
    <w:tmpl w:val="ED2C6134"/>
    <w:lvl w:ilvl="0" w:tplc="7EA272FE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7" w15:restartNumberingAfterBreak="0">
    <w:nsid w:val="526B0E73"/>
    <w:multiLevelType w:val="hybridMultilevel"/>
    <w:tmpl w:val="680885C2"/>
    <w:lvl w:ilvl="0" w:tplc="FFFFFFFF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5625155C"/>
    <w:multiLevelType w:val="hybridMultilevel"/>
    <w:tmpl w:val="F6A82510"/>
    <w:lvl w:ilvl="0" w:tplc="3CCCF09C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AD37D5"/>
    <w:multiLevelType w:val="multilevel"/>
    <w:tmpl w:val="22765E36"/>
    <w:lvl w:ilvl="0">
      <w:start w:val="23"/>
      <w:numFmt w:val="none"/>
      <w:lvlText w:val="24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595C6A0C"/>
    <w:multiLevelType w:val="hybridMultilevel"/>
    <w:tmpl w:val="71AC5A82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6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4E1D5A"/>
    <w:multiLevelType w:val="multilevel"/>
    <w:tmpl w:val="5CB64B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9" w15:restartNumberingAfterBreak="0">
    <w:nsid w:val="63515FED"/>
    <w:multiLevelType w:val="multilevel"/>
    <w:tmpl w:val="0764D5DE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70" w15:restartNumberingAfterBreak="0">
    <w:nsid w:val="63BF51AF"/>
    <w:multiLevelType w:val="hybridMultilevel"/>
    <w:tmpl w:val="C1FA4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0C35AF"/>
    <w:multiLevelType w:val="hybridMultilevel"/>
    <w:tmpl w:val="81561E9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3" w15:restartNumberingAfterBreak="0">
    <w:nsid w:val="686416F3"/>
    <w:multiLevelType w:val="hybridMultilevel"/>
    <w:tmpl w:val="2DAA23C8"/>
    <w:lvl w:ilvl="0" w:tplc="9B14E82E">
      <w:start w:val="1"/>
      <w:numFmt w:val="decimal"/>
      <w:lvlText w:val="1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BA7026"/>
    <w:multiLevelType w:val="multilevel"/>
    <w:tmpl w:val="1E2E0D5E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8532B7"/>
    <w:multiLevelType w:val="hybridMultilevel"/>
    <w:tmpl w:val="9A4282A0"/>
    <w:lvl w:ilvl="0" w:tplc="B9F0D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E2B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9786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A83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D83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92C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58A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B4E0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60D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8" w15:restartNumberingAfterBreak="0">
    <w:nsid w:val="6C1E0A40"/>
    <w:multiLevelType w:val="hybridMultilevel"/>
    <w:tmpl w:val="DFDA3276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80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82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4" w15:restartNumberingAfterBreak="0">
    <w:nsid w:val="779E3602"/>
    <w:multiLevelType w:val="hybridMultilevel"/>
    <w:tmpl w:val="3D58CD3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6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95053B9"/>
    <w:multiLevelType w:val="hybridMultilevel"/>
    <w:tmpl w:val="393AC424"/>
    <w:lvl w:ilvl="0" w:tplc="D8CC94AC">
      <w:start w:val="1"/>
      <w:numFmt w:val="decimal"/>
      <w:lvlText w:val="6.%1"/>
      <w:lvlJc w:val="left"/>
      <w:pPr>
        <w:ind w:left="1778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9" w15:restartNumberingAfterBreak="0">
    <w:nsid w:val="798E1950"/>
    <w:multiLevelType w:val="hybridMultilevel"/>
    <w:tmpl w:val="C6009A94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ED38A8"/>
    <w:multiLevelType w:val="multilevel"/>
    <w:tmpl w:val="4BE2A8A8"/>
    <w:lvl w:ilvl="0">
      <w:start w:val="1"/>
      <w:numFmt w:val="decimal"/>
      <w:lvlText w:val="24.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1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2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3B6077"/>
    <w:multiLevelType w:val="hybridMultilevel"/>
    <w:tmpl w:val="050E3CC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76"/>
  </w:num>
  <w:num w:numId="2" w16cid:durableId="1151094566">
    <w:abstractNumId w:val="58"/>
  </w:num>
  <w:num w:numId="3" w16cid:durableId="261452904">
    <w:abstractNumId w:val="58"/>
  </w:num>
  <w:num w:numId="4" w16cid:durableId="708795492">
    <w:abstractNumId w:val="49"/>
  </w:num>
  <w:num w:numId="5" w16cid:durableId="1070351032">
    <w:abstractNumId w:val="58"/>
  </w:num>
  <w:num w:numId="6" w16cid:durableId="2052147311">
    <w:abstractNumId w:val="44"/>
  </w:num>
  <w:num w:numId="7" w16cid:durableId="926769162">
    <w:abstractNumId w:val="10"/>
  </w:num>
  <w:num w:numId="8" w16cid:durableId="1242257190">
    <w:abstractNumId w:val="47"/>
  </w:num>
  <w:num w:numId="9" w16cid:durableId="282544319">
    <w:abstractNumId w:val="58"/>
  </w:num>
  <w:num w:numId="10" w16cid:durableId="1435901774">
    <w:abstractNumId w:val="35"/>
  </w:num>
  <w:num w:numId="11" w16cid:durableId="775179741">
    <w:abstractNumId w:val="93"/>
  </w:num>
  <w:num w:numId="12" w16cid:durableId="1284850428">
    <w:abstractNumId w:val="64"/>
  </w:num>
  <w:num w:numId="13" w16cid:durableId="30347103">
    <w:abstractNumId w:val="63"/>
  </w:num>
  <w:num w:numId="14" w16cid:durableId="1546067896">
    <w:abstractNumId w:val="45"/>
  </w:num>
  <w:num w:numId="15" w16cid:durableId="1184632603">
    <w:abstractNumId w:val="80"/>
  </w:num>
  <w:num w:numId="16" w16cid:durableId="1372729404">
    <w:abstractNumId w:val="48"/>
  </w:num>
  <w:num w:numId="17" w16cid:durableId="1976640693">
    <w:abstractNumId w:val="85"/>
  </w:num>
  <w:num w:numId="18" w16cid:durableId="142410968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313536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796796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970086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140801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702188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5382209">
    <w:abstractNumId w:val="66"/>
  </w:num>
  <w:num w:numId="25" w16cid:durableId="1338581790">
    <w:abstractNumId w:val="22"/>
  </w:num>
  <w:num w:numId="26" w16cid:durableId="3025871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0800074">
    <w:abstractNumId w:val="11"/>
  </w:num>
  <w:num w:numId="28" w16cid:durableId="1705208026">
    <w:abstractNumId w:val="23"/>
  </w:num>
  <w:num w:numId="29" w16cid:durableId="111874438">
    <w:abstractNumId w:val="81"/>
  </w:num>
  <w:num w:numId="30" w16cid:durableId="317272424">
    <w:abstractNumId w:val="26"/>
  </w:num>
  <w:num w:numId="31" w16cid:durableId="1356686786">
    <w:abstractNumId w:val="0"/>
  </w:num>
  <w:num w:numId="32" w16cid:durableId="451284479">
    <w:abstractNumId w:val="87"/>
  </w:num>
  <w:num w:numId="33" w16cid:durableId="830486301">
    <w:abstractNumId w:val="69"/>
  </w:num>
  <w:num w:numId="34" w16cid:durableId="690649398">
    <w:abstractNumId w:val="79"/>
  </w:num>
  <w:num w:numId="35" w16cid:durableId="111680200">
    <w:abstractNumId w:val="20"/>
  </w:num>
  <w:num w:numId="36" w16cid:durableId="259027590">
    <w:abstractNumId w:val="56"/>
  </w:num>
  <w:num w:numId="37" w16cid:durableId="1466972327">
    <w:abstractNumId w:val="58"/>
    <w:lvlOverride w:ilvl="0">
      <w:startOverride w:val="1"/>
    </w:lvlOverride>
    <w:lvlOverride w:ilvl="1">
      <w:startOverride w:val="1"/>
    </w:lvlOverride>
  </w:num>
  <w:num w:numId="38" w16cid:durableId="1864704548">
    <w:abstractNumId w:val="5"/>
  </w:num>
  <w:num w:numId="39" w16cid:durableId="539557904">
    <w:abstractNumId w:val="65"/>
  </w:num>
  <w:num w:numId="40" w16cid:durableId="1097945873">
    <w:abstractNumId w:val="46"/>
  </w:num>
  <w:num w:numId="41" w16cid:durableId="937637883">
    <w:abstractNumId w:val="24"/>
  </w:num>
  <w:num w:numId="42" w16cid:durableId="1102795901">
    <w:abstractNumId w:val="33"/>
  </w:num>
  <w:num w:numId="43" w16cid:durableId="702440801">
    <w:abstractNumId w:val="19"/>
  </w:num>
  <w:num w:numId="44" w16cid:durableId="586772159">
    <w:abstractNumId w:val="91"/>
  </w:num>
  <w:num w:numId="45" w16cid:durableId="1424570172">
    <w:abstractNumId w:val="15"/>
  </w:num>
  <w:num w:numId="46" w16cid:durableId="1698702623">
    <w:abstractNumId w:val="83"/>
  </w:num>
  <w:num w:numId="47" w16cid:durableId="1670282421">
    <w:abstractNumId w:val="75"/>
  </w:num>
  <w:num w:numId="48" w16cid:durableId="689844475">
    <w:abstractNumId w:val="86"/>
  </w:num>
  <w:num w:numId="49" w16cid:durableId="804156987">
    <w:abstractNumId w:val="68"/>
  </w:num>
  <w:num w:numId="50" w16cid:durableId="1435633263">
    <w:abstractNumId w:val="36"/>
  </w:num>
  <w:num w:numId="51" w16cid:durableId="1956060877">
    <w:abstractNumId w:val="82"/>
  </w:num>
  <w:num w:numId="52" w16cid:durableId="1459639525">
    <w:abstractNumId w:val="1"/>
  </w:num>
  <w:num w:numId="53" w16cid:durableId="1877503071">
    <w:abstractNumId w:val="9"/>
  </w:num>
  <w:num w:numId="54" w16cid:durableId="1511792343">
    <w:abstractNumId w:val="58"/>
    <w:lvlOverride w:ilvl="0">
      <w:startOverride w:val="1"/>
    </w:lvlOverride>
    <w:lvlOverride w:ilvl="1">
      <w:startOverride w:val="1"/>
    </w:lvlOverride>
  </w:num>
  <w:num w:numId="55" w16cid:durableId="1971743884">
    <w:abstractNumId w:val="30"/>
  </w:num>
  <w:num w:numId="56" w16cid:durableId="859659183">
    <w:abstractNumId w:val="58"/>
  </w:num>
  <w:num w:numId="57" w16cid:durableId="541211707">
    <w:abstractNumId w:val="89"/>
  </w:num>
  <w:num w:numId="58" w16cid:durableId="80109024">
    <w:abstractNumId w:val="58"/>
  </w:num>
  <w:num w:numId="59" w16cid:durableId="295599964">
    <w:abstractNumId w:val="50"/>
  </w:num>
  <w:num w:numId="60" w16cid:durableId="1749303949">
    <w:abstractNumId w:val="72"/>
  </w:num>
  <w:num w:numId="61" w16cid:durableId="309360097">
    <w:abstractNumId w:val="8"/>
  </w:num>
  <w:num w:numId="62" w16cid:durableId="938562828">
    <w:abstractNumId w:val="74"/>
  </w:num>
  <w:num w:numId="63" w16cid:durableId="355467525">
    <w:abstractNumId w:val="59"/>
  </w:num>
  <w:num w:numId="64" w16cid:durableId="1500347034">
    <w:abstractNumId w:val="53"/>
  </w:num>
  <w:num w:numId="65" w16cid:durableId="757410255">
    <w:abstractNumId w:val="34"/>
  </w:num>
  <w:num w:numId="66" w16cid:durableId="14429939">
    <w:abstractNumId w:val="55"/>
  </w:num>
  <w:num w:numId="67" w16cid:durableId="1471702814">
    <w:abstractNumId w:val="27"/>
  </w:num>
  <w:num w:numId="68" w16cid:durableId="1931621095">
    <w:abstractNumId w:val="90"/>
  </w:num>
  <w:num w:numId="69" w16cid:durableId="869420292">
    <w:abstractNumId w:val="60"/>
  </w:num>
  <w:num w:numId="70" w16cid:durableId="71435776">
    <w:abstractNumId w:val="54"/>
  </w:num>
  <w:num w:numId="71" w16cid:durableId="249049034">
    <w:abstractNumId w:val="17"/>
  </w:num>
  <w:num w:numId="72" w16cid:durableId="461196014">
    <w:abstractNumId w:val="51"/>
  </w:num>
  <w:num w:numId="73" w16cid:durableId="1956017066">
    <w:abstractNumId w:val="13"/>
  </w:num>
  <w:num w:numId="74" w16cid:durableId="2060006351">
    <w:abstractNumId w:val="43"/>
  </w:num>
  <w:num w:numId="75" w16cid:durableId="200016141">
    <w:abstractNumId w:val="3"/>
  </w:num>
  <w:num w:numId="76" w16cid:durableId="18863295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75460793">
    <w:abstractNumId w:val="40"/>
  </w:num>
  <w:num w:numId="78" w16cid:durableId="1907371456">
    <w:abstractNumId w:val="71"/>
  </w:num>
  <w:num w:numId="79" w16cid:durableId="1846284508">
    <w:abstractNumId w:val="6"/>
  </w:num>
  <w:num w:numId="80" w16cid:durableId="923032838">
    <w:abstractNumId w:val="94"/>
  </w:num>
  <w:num w:numId="81" w16cid:durableId="480272103">
    <w:abstractNumId w:val="12"/>
  </w:num>
  <w:num w:numId="82" w16cid:durableId="358891413">
    <w:abstractNumId w:val="84"/>
  </w:num>
  <w:num w:numId="83" w16cid:durableId="2045788031">
    <w:abstractNumId w:val="28"/>
  </w:num>
  <w:num w:numId="84" w16cid:durableId="690381739">
    <w:abstractNumId w:val="78"/>
  </w:num>
  <w:num w:numId="85" w16cid:durableId="599993559">
    <w:abstractNumId w:val="88"/>
  </w:num>
  <w:num w:numId="86" w16cid:durableId="1391728836">
    <w:abstractNumId w:val="61"/>
  </w:num>
  <w:num w:numId="87" w16cid:durableId="1037512618">
    <w:abstractNumId w:val="62"/>
  </w:num>
  <w:num w:numId="88" w16cid:durableId="570774481">
    <w:abstractNumId w:val="29"/>
  </w:num>
  <w:num w:numId="89" w16cid:durableId="1773549032">
    <w:abstractNumId w:val="37"/>
  </w:num>
  <w:num w:numId="90" w16cid:durableId="1221285487">
    <w:abstractNumId w:val="14"/>
  </w:num>
  <w:num w:numId="91" w16cid:durableId="199589847">
    <w:abstractNumId w:val="41"/>
  </w:num>
  <w:num w:numId="92" w16cid:durableId="1862742552">
    <w:abstractNumId w:val="7"/>
  </w:num>
  <w:num w:numId="93" w16cid:durableId="814376012">
    <w:abstractNumId w:val="67"/>
  </w:num>
  <w:num w:numId="94" w16cid:durableId="1871648355">
    <w:abstractNumId w:val="92"/>
  </w:num>
  <w:num w:numId="95" w16cid:durableId="1019166453">
    <w:abstractNumId w:val="2"/>
  </w:num>
  <w:num w:numId="96" w16cid:durableId="1568952143">
    <w:abstractNumId w:val="77"/>
  </w:num>
  <w:num w:numId="97" w16cid:durableId="2095853086">
    <w:abstractNumId w:val="70"/>
  </w:num>
  <w:num w:numId="98" w16cid:durableId="445004419">
    <w:abstractNumId w:val="4"/>
  </w:num>
  <w:num w:numId="99" w16cid:durableId="1959140070">
    <w:abstractNumId w:val="16"/>
  </w:num>
  <w:num w:numId="100" w16cid:durableId="700402703">
    <w:abstractNumId w:val="18"/>
  </w:num>
  <w:num w:numId="101" w16cid:durableId="465204949">
    <w:abstractNumId w:val="39"/>
  </w:num>
  <w:num w:numId="102" w16cid:durableId="295377939">
    <w:abstractNumId w:val="42"/>
  </w:num>
  <w:num w:numId="103" w16cid:durableId="2127458348">
    <w:abstractNumId w:val="38"/>
  </w:num>
  <w:num w:numId="104" w16cid:durableId="794100671">
    <w:abstractNumId w:val="21"/>
  </w:num>
  <w:num w:numId="105" w16cid:durableId="49767044">
    <w:abstractNumId w:val="57"/>
  </w:num>
  <w:num w:numId="106" w16cid:durableId="1318411600">
    <w:abstractNumId w:val="31"/>
  </w:num>
  <w:num w:numId="107" w16cid:durableId="1464664096">
    <w:abstractNumId w:val="32"/>
  </w:num>
  <w:num w:numId="108" w16cid:durableId="376509179">
    <w:abstractNumId w:val="52"/>
  </w:num>
  <w:num w:numId="109" w16cid:durableId="1662999123">
    <w:abstractNumId w:val="73"/>
  </w:num>
  <w:num w:numId="110" w16cid:durableId="174341376">
    <w:abstractNumId w:val="25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0C39"/>
    <w:rsid w:val="000010C3"/>
    <w:rsid w:val="00001937"/>
    <w:rsid w:val="0000196F"/>
    <w:rsid w:val="00001BDC"/>
    <w:rsid w:val="00001C5F"/>
    <w:rsid w:val="000020C2"/>
    <w:rsid w:val="00002951"/>
    <w:rsid w:val="00002972"/>
    <w:rsid w:val="0000298A"/>
    <w:rsid w:val="00002F0A"/>
    <w:rsid w:val="00002F59"/>
    <w:rsid w:val="0000344D"/>
    <w:rsid w:val="00003533"/>
    <w:rsid w:val="00004436"/>
    <w:rsid w:val="00004B68"/>
    <w:rsid w:val="000050E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134E"/>
    <w:rsid w:val="000217F1"/>
    <w:rsid w:val="0002230B"/>
    <w:rsid w:val="000224F8"/>
    <w:rsid w:val="000229F4"/>
    <w:rsid w:val="00022B5B"/>
    <w:rsid w:val="00022C32"/>
    <w:rsid w:val="0002395F"/>
    <w:rsid w:val="00024461"/>
    <w:rsid w:val="00024589"/>
    <w:rsid w:val="00024CC8"/>
    <w:rsid w:val="00024EB7"/>
    <w:rsid w:val="0002532E"/>
    <w:rsid w:val="00025B62"/>
    <w:rsid w:val="00026C9D"/>
    <w:rsid w:val="00026EDF"/>
    <w:rsid w:val="00027BE5"/>
    <w:rsid w:val="00027CEA"/>
    <w:rsid w:val="000302D2"/>
    <w:rsid w:val="000302DD"/>
    <w:rsid w:val="0003055D"/>
    <w:rsid w:val="00030703"/>
    <w:rsid w:val="000308E6"/>
    <w:rsid w:val="000309DE"/>
    <w:rsid w:val="00030CA2"/>
    <w:rsid w:val="00030E04"/>
    <w:rsid w:val="00030EEE"/>
    <w:rsid w:val="00032B16"/>
    <w:rsid w:val="00033397"/>
    <w:rsid w:val="0003372A"/>
    <w:rsid w:val="00033D99"/>
    <w:rsid w:val="00034AF2"/>
    <w:rsid w:val="000350E6"/>
    <w:rsid w:val="00035108"/>
    <w:rsid w:val="00035493"/>
    <w:rsid w:val="0003569B"/>
    <w:rsid w:val="00035AA2"/>
    <w:rsid w:val="000368C3"/>
    <w:rsid w:val="00036B96"/>
    <w:rsid w:val="00036CA0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935"/>
    <w:rsid w:val="00041D8D"/>
    <w:rsid w:val="00041EF1"/>
    <w:rsid w:val="000423D8"/>
    <w:rsid w:val="00043669"/>
    <w:rsid w:val="000443C5"/>
    <w:rsid w:val="000449BC"/>
    <w:rsid w:val="000465DC"/>
    <w:rsid w:val="00046778"/>
    <w:rsid w:val="0004777E"/>
    <w:rsid w:val="000479F4"/>
    <w:rsid w:val="000501DD"/>
    <w:rsid w:val="00051CE5"/>
    <w:rsid w:val="000522FB"/>
    <w:rsid w:val="000537B9"/>
    <w:rsid w:val="000538C8"/>
    <w:rsid w:val="00053C99"/>
    <w:rsid w:val="00053E11"/>
    <w:rsid w:val="000543BD"/>
    <w:rsid w:val="000547B2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598"/>
    <w:rsid w:val="00062A42"/>
    <w:rsid w:val="00062F97"/>
    <w:rsid w:val="00063706"/>
    <w:rsid w:val="00063BB1"/>
    <w:rsid w:val="00063FF1"/>
    <w:rsid w:val="000640C0"/>
    <w:rsid w:val="00064602"/>
    <w:rsid w:val="00064A50"/>
    <w:rsid w:val="000652D1"/>
    <w:rsid w:val="000657BA"/>
    <w:rsid w:val="00065D99"/>
    <w:rsid w:val="00065E0A"/>
    <w:rsid w:val="00065F73"/>
    <w:rsid w:val="000662DF"/>
    <w:rsid w:val="000666F9"/>
    <w:rsid w:val="00066A42"/>
    <w:rsid w:val="00066C01"/>
    <w:rsid w:val="00066CD3"/>
    <w:rsid w:val="00066D96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6C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73"/>
    <w:rsid w:val="00073EA7"/>
    <w:rsid w:val="00073EFD"/>
    <w:rsid w:val="00074659"/>
    <w:rsid w:val="0007501A"/>
    <w:rsid w:val="0007506A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0C94"/>
    <w:rsid w:val="0008120C"/>
    <w:rsid w:val="0008171F"/>
    <w:rsid w:val="00082C1C"/>
    <w:rsid w:val="00082CE7"/>
    <w:rsid w:val="00083653"/>
    <w:rsid w:val="00083759"/>
    <w:rsid w:val="000839FA"/>
    <w:rsid w:val="00083A56"/>
    <w:rsid w:val="00083B8E"/>
    <w:rsid w:val="00083F10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2F73"/>
    <w:rsid w:val="000936D3"/>
    <w:rsid w:val="000938D7"/>
    <w:rsid w:val="00093D3F"/>
    <w:rsid w:val="0009411C"/>
    <w:rsid w:val="000944C1"/>
    <w:rsid w:val="00094AFB"/>
    <w:rsid w:val="00095337"/>
    <w:rsid w:val="0009624D"/>
    <w:rsid w:val="0009626D"/>
    <w:rsid w:val="00096E70"/>
    <w:rsid w:val="00096FC3"/>
    <w:rsid w:val="00097028"/>
    <w:rsid w:val="000973DB"/>
    <w:rsid w:val="00097523"/>
    <w:rsid w:val="000977BD"/>
    <w:rsid w:val="000A014F"/>
    <w:rsid w:val="000A042A"/>
    <w:rsid w:val="000A0B3C"/>
    <w:rsid w:val="000A0C4D"/>
    <w:rsid w:val="000A135B"/>
    <w:rsid w:val="000A2843"/>
    <w:rsid w:val="000A28CE"/>
    <w:rsid w:val="000A2D97"/>
    <w:rsid w:val="000A45D4"/>
    <w:rsid w:val="000A48A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22BC"/>
    <w:rsid w:val="000B2819"/>
    <w:rsid w:val="000B3BA7"/>
    <w:rsid w:val="000B46D0"/>
    <w:rsid w:val="000B49E3"/>
    <w:rsid w:val="000B4D7F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A81"/>
    <w:rsid w:val="000C2E33"/>
    <w:rsid w:val="000C3238"/>
    <w:rsid w:val="000C3BB6"/>
    <w:rsid w:val="000C415B"/>
    <w:rsid w:val="000C4A88"/>
    <w:rsid w:val="000C501F"/>
    <w:rsid w:val="000C5A21"/>
    <w:rsid w:val="000C5A70"/>
    <w:rsid w:val="000C5D8B"/>
    <w:rsid w:val="000C619E"/>
    <w:rsid w:val="000C674E"/>
    <w:rsid w:val="000C7782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57A"/>
    <w:rsid w:val="000D563B"/>
    <w:rsid w:val="000D5755"/>
    <w:rsid w:val="000D58AF"/>
    <w:rsid w:val="000D5C7D"/>
    <w:rsid w:val="000D609A"/>
    <w:rsid w:val="000D63C5"/>
    <w:rsid w:val="000D79E5"/>
    <w:rsid w:val="000E074C"/>
    <w:rsid w:val="000E114A"/>
    <w:rsid w:val="000E150D"/>
    <w:rsid w:val="000E31DA"/>
    <w:rsid w:val="000E3794"/>
    <w:rsid w:val="000E3A73"/>
    <w:rsid w:val="000E3D1D"/>
    <w:rsid w:val="000E47CE"/>
    <w:rsid w:val="000E593E"/>
    <w:rsid w:val="000E649D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0A6D"/>
    <w:rsid w:val="000F22E4"/>
    <w:rsid w:val="000F29CA"/>
    <w:rsid w:val="000F2ADC"/>
    <w:rsid w:val="000F36B7"/>
    <w:rsid w:val="000F3AB0"/>
    <w:rsid w:val="000F3FBC"/>
    <w:rsid w:val="000F4593"/>
    <w:rsid w:val="000F4F4A"/>
    <w:rsid w:val="000F5020"/>
    <w:rsid w:val="000F55D1"/>
    <w:rsid w:val="000F56DA"/>
    <w:rsid w:val="000F5E75"/>
    <w:rsid w:val="000F6362"/>
    <w:rsid w:val="000F72A7"/>
    <w:rsid w:val="000F732C"/>
    <w:rsid w:val="000F7A2D"/>
    <w:rsid w:val="000F7E4C"/>
    <w:rsid w:val="000F7FEA"/>
    <w:rsid w:val="001003D7"/>
    <w:rsid w:val="00100A8F"/>
    <w:rsid w:val="00101576"/>
    <w:rsid w:val="001016FC"/>
    <w:rsid w:val="00101887"/>
    <w:rsid w:val="00103197"/>
    <w:rsid w:val="001032AA"/>
    <w:rsid w:val="001037AB"/>
    <w:rsid w:val="00104370"/>
    <w:rsid w:val="0010462E"/>
    <w:rsid w:val="0010466A"/>
    <w:rsid w:val="0010540B"/>
    <w:rsid w:val="0010577E"/>
    <w:rsid w:val="001058A1"/>
    <w:rsid w:val="00106272"/>
    <w:rsid w:val="00106998"/>
    <w:rsid w:val="00106DFC"/>
    <w:rsid w:val="001074F8"/>
    <w:rsid w:val="0010757C"/>
    <w:rsid w:val="001076B6"/>
    <w:rsid w:val="001104B4"/>
    <w:rsid w:val="00110684"/>
    <w:rsid w:val="00110E7D"/>
    <w:rsid w:val="00111757"/>
    <w:rsid w:val="00111DB7"/>
    <w:rsid w:val="00112251"/>
    <w:rsid w:val="001122B6"/>
    <w:rsid w:val="001129AE"/>
    <w:rsid w:val="001139BE"/>
    <w:rsid w:val="00113C6E"/>
    <w:rsid w:val="00113E36"/>
    <w:rsid w:val="00114087"/>
    <w:rsid w:val="00114EF5"/>
    <w:rsid w:val="00115047"/>
    <w:rsid w:val="001151C7"/>
    <w:rsid w:val="00115AD7"/>
    <w:rsid w:val="00115D75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956"/>
    <w:rsid w:val="00124D22"/>
    <w:rsid w:val="00124E89"/>
    <w:rsid w:val="00125B08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1E"/>
    <w:rsid w:val="00132684"/>
    <w:rsid w:val="00133066"/>
    <w:rsid w:val="001332F6"/>
    <w:rsid w:val="001333B0"/>
    <w:rsid w:val="001343F7"/>
    <w:rsid w:val="001344BF"/>
    <w:rsid w:val="00134C79"/>
    <w:rsid w:val="001351A8"/>
    <w:rsid w:val="00136754"/>
    <w:rsid w:val="001368EB"/>
    <w:rsid w:val="0013691B"/>
    <w:rsid w:val="00136D7F"/>
    <w:rsid w:val="001371C2"/>
    <w:rsid w:val="0013783D"/>
    <w:rsid w:val="001378AA"/>
    <w:rsid w:val="00137AE6"/>
    <w:rsid w:val="001400F8"/>
    <w:rsid w:val="00140B66"/>
    <w:rsid w:val="00141847"/>
    <w:rsid w:val="00141934"/>
    <w:rsid w:val="00143369"/>
    <w:rsid w:val="001435BE"/>
    <w:rsid w:val="00144336"/>
    <w:rsid w:val="00144504"/>
    <w:rsid w:val="00144A09"/>
    <w:rsid w:val="00144BA9"/>
    <w:rsid w:val="00145833"/>
    <w:rsid w:val="00145888"/>
    <w:rsid w:val="00145A39"/>
    <w:rsid w:val="00145E20"/>
    <w:rsid w:val="001463CC"/>
    <w:rsid w:val="001465A2"/>
    <w:rsid w:val="00146698"/>
    <w:rsid w:val="001468B2"/>
    <w:rsid w:val="00146E87"/>
    <w:rsid w:val="00147627"/>
    <w:rsid w:val="00147963"/>
    <w:rsid w:val="00147E21"/>
    <w:rsid w:val="00150409"/>
    <w:rsid w:val="001504B5"/>
    <w:rsid w:val="001506A6"/>
    <w:rsid w:val="00150D28"/>
    <w:rsid w:val="001515BB"/>
    <w:rsid w:val="00151C77"/>
    <w:rsid w:val="0015204E"/>
    <w:rsid w:val="00152C3F"/>
    <w:rsid w:val="00153178"/>
    <w:rsid w:val="001531C9"/>
    <w:rsid w:val="00153A88"/>
    <w:rsid w:val="001540F7"/>
    <w:rsid w:val="00154FCD"/>
    <w:rsid w:val="00155631"/>
    <w:rsid w:val="001556E3"/>
    <w:rsid w:val="00155807"/>
    <w:rsid w:val="00156873"/>
    <w:rsid w:val="001569EC"/>
    <w:rsid w:val="00157175"/>
    <w:rsid w:val="00157EF1"/>
    <w:rsid w:val="00160016"/>
    <w:rsid w:val="00160134"/>
    <w:rsid w:val="00160721"/>
    <w:rsid w:val="001610FC"/>
    <w:rsid w:val="00161167"/>
    <w:rsid w:val="001613D6"/>
    <w:rsid w:val="00161E75"/>
    <w:rsid w:val="00162236"/>
    <w:rsid w:val="00162280"/>
    <w:rsid w:val="0016274B"/>
    <w:rsid w:val="00162807"/>
    <w:rsid w:val="001639E5"/>
    <w:rsid w:val="00163A97"/>
    <w:rsid w:val="00163D0C"/>
    <w:rsid w:val="00164AAC"/>
    <w:rsid w:val="00164F96"/>
    <w:rsid w:val="001650C5"/>
    <w:rsid w:val="00165F89"/>
    <w:rsid w:val="0016683C"/>
    <w:rsid w:val="0016730F"/>
    <w:rsid w:val="00167A30"/>
    <w:rsid w:val="001707E0"/>
    <w:rsid w:val="001707E7"/>
    <w:rsid w:val="00170CD3"/>
    <w:rsid w:val="00171F02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3F5"/>
    <w:rsid w:val="00175C5F"/>
    <w:rsid w:val="00176485"/>
    <w:rsid w:val="0017665C"/>
    <w:rsid w:val="001768BA"/>
    <w:rsid w:val="00177418"/>
    <w:rsid w:val="001805F0"/>
    <w:rsid w:val="0018074A"/>
    <w:rsid w:val="00180F10"/>
    <w:rsid w:val="001814B9"/>
    <w:rsid w:val="00181D72"/>
    <w:rsid w:val="00182479"/>
    <w:rsid w:val="001825A2"/>
    <w:rsid w:val="00182A84"/>
    <w:rsid w:val="00182BDF"/>
    <w:rsid w:val="00182DB6"/>
    <w:rsid w:val="00182EAD"/>
    <w:rsid w:val="001839CE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652"/>
    <w:rsid w:val="00190ADD"/>
    <w:rsid w:val="00190F4D"/>
    <w:rsid w:val="00191411"/>
    <w:rsid w:val="0019157D"/>
    <w:rsid w:val="00191C26"/>
    <w:rsid w:val="00192A80"/>
    <w:rsid w:val="0019333C"/>
    <w:rsid w:val="0019439F"/>
    <w:rsid w:val="00194FF5"/>
    <w:rsid w:val="0019556D"/>
    <w:rsid w:val="00196073"/>
    <w:rsid w:val="00196836"/>
    <w:rsid w:val="00196BFE"/>
    <w:rsid w:val="00196CEE"/>
    <w:rsid w:val="00196D0A"/>
    <w:rsid w:val="00196EC3"/>
    <w:rsid w:val="00197A8B"/>
    <w:rsid w:val="00197CAE"/>
    <w:rsid w:val="001A04D2"/>
    <w:rsid w:val="001A0BF5"/>
    <w:rsid w:val="001A0F73"/>
    <w:rsid w:val="001A133D"/>
    <w:rsid w:val="001A18FA"/>
    <w:rsid w:val="001A290F"/>
    <w:rsid w:val="001A329B"/>
    <w:rsid w:val="001A3606"/>
    <w:rsid w:val="001A3A56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5BFB"/>
    <w:rsid w:val="001A68CE"/>
    <w:rsid w:val="001A7F1B"/>
    <w:rsid w:val="001B0527"/>
    <w:rsid w:val="001B066E"/>
    <w:rsid w:val="001B0A94"/>
    <w:rsid w:val="001B0FC4"/>
    <w:rsid w:val="001B102B"/>
    <w:rsid w:val="001B10B6"/>
    <w:rsid w:val="001B11DB"/>
    <w:rsid w:val="001B1FDD"/>
    <w:rsid w:val="001B223A"/>
    <w:rsid w:val="001B2240"/>
    <w:rsid w:val="001B252B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900"/>
    <w:rsid w:val="001B7455"/>
    <w:rsid w:val="001B77DB"/>
    <w:rsid w:val="001B7A2C"/>
    <w:rsid w:val="001B7BDA"/>
    <w:rsid w:val="001B7E73"/>
    <w:rsid w:val="001C09FB"/>
    <w:rsid w:val="001C0B54"/>
    <w:rsid w:val="001C105D"/>
    <w:rsid w:val="001C25F9"/>
    <w:rsid w:val="001C2665"/>
    <w:rsid w:val="001C26C0"/>
    <w:rsid w:val="001C2B4A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E9A"/>
    <w:rsid w:val="001C608C"/>
    <w:rsid w:val="001C6145"/>
    <w:rsid w:val="001C6C57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79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DBA"/>
    <w:rsid w:val="001E18F1"/>
    <w:rsid w:val="001E1E3C"/>
    <w:rsid w:val="001E260F"/>
    <w:rsid w:val="001E26BF"/>
    <w:rsid w:val="001E289E"/>
    <w:rsid w:val="001E2BF6"/>
    <w:rsid w:val="001E2D4F"/>
    <w:rsid w:val="001E421F"/>
    <w:rsid w:val="001E45D6"/>
    <w:rsid w:val="001E464A"/>
    <w:rsid w:val="001E4DDC"/>
    <w:rsid w:val="001E55F6"/>
    <w:rsid w:val="001E6C97"/>
    <w:rsid w:val="001E71C1"/>
    <w:rsid w:val="001E76C4"/>
    <w:rsid w:val="001F09F8"/>
    <w:rsid w:val="001F0AB0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4796"/>
    <w:rsid w:val="001F5629"/>
    <w:rsid w:val="001F575D"/>
    <w:rsid w:val="001F59F6"/>
    <w:rsid w:val="001F5D00"/>
    <w:rsid w:val="001F65CA"/>
    <w:rsid w:val="001F714A"/>
    <w:rsid w:val="001F727B"/>
    <w:rsid w:val="001F74A8"/>
    <w:rsid w:val="001F7C6A"/>
    <w:rsid w:val="0020022B"/>
    <w:rsid w:val="00200787"/>
    <w:rsid w:val="00200DA0"/>
    <w:rsid w:val="00201600"/>
    <w:rsid w:val="0020167D"/>
    <w:rsid w:val="00202E7A"/>
    <w:rsid w:val="0020326C"/>
    <w:rsid w:val="00203B6D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EDE"/>
    <w:rsid w:val="00211F7D"/>
    <w:rsid w:val="00211FDD"/>
    <w:rsid w:val="00212023"/>
    <w:rsid w:val="002121AD"/>
    <w:rsid w:val="00212446"/>
    <w:rsid w:val="00212AEA"/>
    <w:rsid w:val="00212F99"/>
    <w:rsid w:val="002133C8"/>
    <w:rsid w:val="00213C6D"/>
    <w:rsid w:val="00214310"/>
    <w:rsid w:val="00214C4F"/>
    <w:rsid w:val="00215A39"/>
    <w:rsid w:val="00215B72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464"/>
    <w:rsid w:val="00227F74"/>
    <w:rsid w:val="002300DF"/>
    <w:rsid w:val="002310A4"/>
    <w:rsid w:val="00231764"/>
    <w:rsid w:val="00231CC1"/>
    <w:rsid w:val="00231F63"/>
    <w:rsid w:val="002324B7"/>
    <w:rsid w:val="002334AE"/>
    <w:rsid w:val="0023354F"/>
    <w:rsid w:val="0023477D"/>
    <w:rsid w:val="00235906"/>
    <w:rsid w:val="00235FD3"/>
    <w:rsid w:val="00236B46"/>
    <w:rsid w:val="00236BFE"/>
    <w:rsid w:val="0023718C"/>
    <w:rsid w:val="00240346"/>
    <w:rsid w:val="00240FAA"/>
    <w:rsid w:val="0024116A"/>
    <w:rsid w:val="00242695"/>
    <w:rsid w:val="00242BC8"/>
    <w:rsid w:val="00242E02"/>
    <w:rsid w:val="002433D5"/>
    <w:rsid w:val="00243CD3"/>
    <w:rsid w:val="00243E80"/>
    <w:rsid w:val="00244BCA"/>
    <w:rsid w:val="002458DE"/>
    <w:rsid w:val="0024604C"/>
    <w:rsid w:val="00246074"/>
    <w:rsid w:val="002460E0"/>
    <w:rsid w:val="002476B8"/>
    <w:rsid w:val="00247F40"/>
    <w:rsid w:val="00250219"/>
    <w:rsid w:val="00250598"/>
    <w:rsid w:val="00250CFB"/>
    <w:rsid w:val="00250DAE"/>
    <w:rsid w:val="00251B1F"/>
    <w:rsid w:val="00251ED5"/>
    <w:rsid w:val="002532D2"/>
    <w:rsid w:val="00253C15"/>
    <w:rsid w:val="00253CD3"/>
    <w:rsid w:val="00254106"/>
    <w:rsid w:val="0025448D"/>
    <w:rsid w:val="0025566B"/>
    <w:rsid w:val="00255B78"/>
    <w:rsid w:val="00256494"/>
    <w:rsid w:val="0025750F"/>
    <w:rsid w:val="00257645"/>
    <w:rsid w:val="002579E4"/>
    <w:rsid w:val="00257A26"/>
    <w:rsid w:val="00260196"/>
    <w:rsid w:val="00260220"/>
    <w:rsid w:val="0026057E"/>
    <w:rsid w:val="00260D15"/>
    <w:rsid w:val="0026139A"/>
    <w:rsid w:val="00261452"/>
    <w:rsid w:val="00261757"/>
    <w:rsid w:val="00261D1A"/>
    <w:rsid w:val="00261EA0"/>
    <w:rsid w:val="00262A12"/>
    <w:rsid w:val="00262EBA"/>
    <w:rsid w:val="0026318F"/>
    <w:rsid w:val="00263F82"/>
    <w:rsid w:val="00264147"/>
    <w:rsid w:val="002646DA"/>
    <w:rsid w:val="00264AD3"/>
    <w:rsid w:val="002650F7"/>
    <w:rsid w:val="002651AD"/>
    <w:rsid w:val="00265C3B"/>
    <w:rsid w:val="00266163"/>
    <w:rsid w:val="00266665"/>
    <w:rsid w:val="00266A13"/>
    <w:rsid w:val="00266E22"/>
    <w:rsid w:val="0026770D"/>
    <w:rsid w:val="002720E8"/>
    <w:rsid w:val="00272191"/>
    <w:rsid w:val="00272735"/>
    <w:rsid w:val="0027292F"/>
    <w:rsid w:val="002737D0"/>
    <w:rsid w:val="00273A4D"/>
    <w:rsid w:val="00274047"/>
    <w:rsid w:val="00274C48"/>
    <w:rsid w:val="00275428"/>
    <w:rsid w:val="00275C2F"/>
    <w:rsid w:val="00277E01"/>
    <w:rsid w:val="002801DF"/>
    <w:rsid w:val="00280460"/>
    <w:rsid w:val="002809B8"/>
    <w:rsid w:val="0028136B"/>
    <w:rsid w:val="00281B3F"/>
    <w:rsid w:val="00281B51"/>
    <w:rsid w:val="002826D8"/>
    <w:rsid w:val="00282840"/>
    <w:rsid w:val="002833A4"/>
    <w:rsid w:val="00283412"/>
    <w:rsid w:val="00283A72"/>
    <w:rsid w:val="00283DAD"/>
    <w:rsid w:val="0028464B"/>
    <w:rsid w:val="00284F21"/>
    <w:rsid w:val="00285821"/>
    <w:rsid w:val="002859DD"/>
    <w:rsid w:val="00285FF1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CA1"/>
    <w:rsid w:val="00292DAF"/>
    <w:rsid w:val="00292E0A"/>
    <w:rsid w:val="00292F7D"/>
    <w:rsid w:val="002935ED"/>
    <w:rsid w:val="0029389E"/>
    <w:rsid w:val="00293B0F"/>
    <w:rsid w:val="00293D8C"/>
    <w:rsid w:val="00295001"/>
    <w:rsid w:val="0029541C"/>
    <w:rsid w:val="00295947"/>
    <w:rsid w:val="0029624A"/>
    <w:rsid w:val="002967B8"/>
    <w:rsid w:val="00296A60"/>
    <w:rsid w:val="00296CB0"/>
    <w:rsid w:val="00296F6E"/>
    <w:rsid w:val="0029724B"/>
    <w:rsid w:val="002973C6"/>
    <w:rsid w:val="0029747A"/>
    <w:rsid w:val="00297F71"/>
    <w:rsid w:val="002A00EF"/>
    <w:rsid w:val="002A05FF"/>
    <w:rsid w:val="002A0795"/>
    <w:rsid w:val="002A0C85"/>
    <w:rsid w:val="002A1156"/>
    <w:rsid w:val="002A1BDE"/>
    <w:rsid w:val="002A26EF"/>
    <w:rsid w:val="002A37CE"/>
    <w:rsid w:val="002A4476"/>
    <w:rsid w:val="002A4E57"/>
    <w:rsid w:val="002A4FC1"/>
    <w:rsid w:val="002A5E4A"/>
    <w:rsid w:val="002A6852"/>
    <w:rsid w:val="002A7065"/>
    <w:rsid w:val="002A7301"/>
    <w:rsid w:val="002A77EA"/>
    <w:rsid w:val="002A7D43"/>
    <w:rsid w:val="002B00D4"/>
    <w:rsid w:val="002B0A0F"/>
    <w:rsid w:val="002B1066"/>
    <w:rsid w:val="002B173C"/>
    <w:rsid w:val="002B1D4D"/>
    <w:rsid w:val="002B23E9"/>
    <w:rsid w:val="002B2816"/>
    <w:rsid w:val="002B3308"/>
    <w:rsid w:val="002B330E"/>
    <w:rsid w:val="002B35E1"/>
    <w:rsid w:val="002B3A67"/>
    <w:rsid w:val="002B3EEE"/>
    <w:rsid w:val="002B477F"/>
    <w:rsid w:val="002B4CEC"/>
    <w:rsid w:val="002B4F11"/>
    <w:rsid w:val="002B533C"/>
    <w:rsid w:val="002B5D23"/>
    <w:rsid w:val="002B6777"/>
    <w:rsid w:val="002B6D1D"/>
    <w:rsid w:val="002B6FB2"/>
    <w:rsid w:val="002B700F"/>
    <w:rsid w:val="002B7249"/>
    <w:rsid w:val="002C010B"/>
    <w:rsid w:val="002C0FEA"/>
    <w:rsid w:val="002C1E3D"/>
    <w:rsid w:val="002C2376"/>
    <w:rsid w:val="002C2596"/>
    <w:rsid w:val="002C2C80"/>
    <w:rsid w:val="002C3221"/>
    <w:rsid w:val="002C3AEE"/>
    <w:rsid w:val="002C3EBE"/>
    <w:rsid w:val="002C477B"/>
    <w:rsid w:val="002C63AB"/>
    <w:rsid w:val="002C63CE"/>
    <w:rsid w:val="002C73CC"/>
    <w:rsid w:val="002C7AD5"/>
    <w:rsid w:val="002C7CEF"/>
    <w:rsid w:val="002C7F2A"/>
    <w:rsid w:val="002D0534"/>
    <w:rsid w:val="002D07D8"/>
    <w:rsid w:val="002D09FB"/>
    <w:rsid w:val="002D0F7E"/>
    <w:rsid w:val="002D100A"/>
    <w:rsid w:val="002D1FCA"/>
    <w:rsid w:val="002D2656"/>
    <w:rsid w:val="002D2EDD"/>
    <w:rsid w:val="002D4010"/>
    <w:rsid w:val="002D47F0"/>
    <w:rsid w:val="002D52CE"/>
    <w:rsid w:val="002D56BA"/>
    <w:rsid w:val="002D5C44"/>
    <w:rsid w:val="002D62F3"/>
    <w:rsid w:val="002D6535"/>
    <w:rsid w:val="002D6FD7"/>
    <w:rsid w:val="002D7EDC"/>
    <w:rsid w:val="002E0483"/>
    <w:rsid w:val="002E0539"/>
    <w:rsid w:val="002E0681"/>
    <w:rsid w:val="002E099A"/>
    <w:rsid w:val="002E0A48"/>
    <w:rsid w:val="002E0DEB"/>
    <w:rsid w:val="002E180D"/>
    <w:rsid w:val="002E1E0A"/>
    <w:rsid w:val="002E2323"/>
    <w:rsid w:val="002E2524"/>
    <w:rsid w:val="002E2A21"/>
    <w:rsid w:val="002E3870"/>
    <w:rsid w:val="002E42F1"/>
    <w:rsid w:val="002E43DC"/>
    <w:rsid w:val="002E46F7"/>
    <w:rsid w:val="002E4BF4"/>
    <w:rsid w:val="002E4D26"/>
    <w:rsid w:val="002E555E"/>
    <w:rsid w:val="002E5B86"/>
    <w:rsid w:val="002E6925"/>
    <w:rsid w:val="002E6F05"/>
    <w:rsid w:val="002E701B"/>
    <w:rsid w:val="002E73B1"/>
    <w:rsid w:val="002E7BE4"/>
    <w:rsid w:val="002F00AB"/>
    <w:rsid w:val="002F1AE1"/>
    <w:rsid w:val="002F1EB9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F36"/>
    <w:rsid w:val="002F4F38"/>
    <w:rsid w:val="002F5DE1"/>
    <w:rsid w:val="002F6B0D"/>
    <w:rsid w:val="002F77F5"/>
    <w:rsid w:val="00301421"/>
    <w:rsid w:val="00301940"/>
    <w:rsid w:val="0030195A"/>
    <w:rsid w:val="00301A7D"/>
    <w:rsid w:val="00301EDE"/>
    <w:rsid w:val="003021FB"/>
    <w:rsid w:val="003029F3"/>
    <w:rsid w:val="00302A93"/>
    <w:rsid w:val="00303A54"/>
    <w:rsid w:val="00304118"/>
    <w:rsid w:val="003046FE"/>
    <w:rsid w:val="00304F58"/>
    <w:rsid w:val="003058D0"/>
    <w:rsid w:val="00305E40"/>
    <w:rsid w:val="00305EBF"/>
    <w:rsid w:val="00306A5C"/>
    <w:rsid w:val="00307016"/>
    <w:rsid w:val="00307632"/>
    <w:rsid w:val="00307E87"/>
    <w:rsid w:val="0031018A"/>
    <w:rsid w:val="003104BC"/>
    <w:rsid w:val="00310736"/>
    <w:rsid w:val="00310E78"/>
    <w:rsid w:val="00311474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5D"/>
    <w:rsid w:val="00324A9E"/>
    <w:rsid w:val="00324CB4"/>
    <w:rsid w:val="00325031"/>
    <w:rsid w:val="0032534F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5535"/>
    <w:rsid w:val="00335819"/>
    <w:rsid w:val="0033588B"/>
    <w:rsid w:val="00336216"/>
    <w:rsid w:val="003365BA"/>
    <w:rsid w:val="00336DB6"/>
    <w:rsid w:val="00337012"/>
    <w:rsid w:val="003371DC"/>
    <w:rsid w:val="00337E80"/>
    <w:rsid w:val="00337F86"/>
    <w:rsid w:val="00337FBA"/>
    <w:rsid w:val="00340289"/>
    <w:rsid w:val="00340CFF"/>
    <w:rsid w:val="00340D25"/>
    <w:rsid w:val="00340D98"/>
    <w:rsid w:val="00341F5D"/>
    <w:rsid w:val="00342779"/>
    <w:rsid w:val="00342AD6"/>
    <w:rsid w:val="003437CF"/>
    <w:rsid w:val="00343A28"/>
    <w:rsid w:val="00343E3F"/>
    <w:rsid w:val="00344297"/>
    <w:rsid w:val="00344886"/>
    <w:rsid w:val="0034572D"/>
    <w:rsid w:val="00346116"/>
    <w:rsid w:val="00346488"/>
    <w:rsid w:val="0034690F"/>
    <w:rsid w:val="00346997"/>
    <w:rsid w:val="00346BE4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9B"/>
    <w:rsid w:val="00354C32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371F"/>
    <w:rsid w:val="00363AEC"/>
    <w:rsid w:val="00363E53"/>
    <w:rsid w:val="0036437D"/>
    <w:rsid w:val="00364BB7"/>
    <w:rsid w:val="00364E2C"/>
    <w:rsid w:val="00365283"/>
    <w:rsid w:val="003656C8"/>
    <w:rsid w:val="00365CD0"/>
    <w:rsid w:val="00365D0A"/>
    <w:rsid w:val="00365E67"/>
    <w:rsid w:val="00366BE6"/>
    <w:rsid w:val="003675C9"/>
    <w:rsid w:val="00367B20"/>
    <w:rsid w:val="00367C52"/>
    <w:rsid w:val="00370AED"/>
    <w:rsid w:val="00370B3B"/>
    <w:rsid w:val="003710A5"/>
    <w:rsid w:val="003710B2"/>
    <w:rsid w:val="00371708"/>
    <w:rsid w:val="003718FF"/>
    <w:rsid w:val="00371C88"/>
    <w:rsid w:val="00372201"/>
    <w:rsid w:val="00372977"/>
    <w:rsid w:val="00372BC4"/>
    <w:rsid w:val="00372E00"/>
    <w:rsid w:val="00372FBC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80774"/>
    <w:rsid w:val="00380B3D"/>
    <w:rsid w:val="00380E7D"/>
    <w:rsid w:val="003818E9"/>
    <w:rsid w:val="0038205F"/>
    <w:rsid w:val="00383180"/>
    <w:rsid w:val="003833C3"/>
    <w:rsid w:val="003835C5"/>
    <w:rsid w:val="00383ADF"/>
    <w:rsid w:val="0038410F"/>
    <w:rsid w:val="00384326"/>
    <w:rsid w:val="003853C4"/>
    <w:rsid w:val="00385690"/>
    <w:rsid w:val="00385BBD"/>
    <w:rsid w:val="00386AFE"/>
    <w:rsid w:val="00386D0E"/>
    <w:rsid w:val="00386DDA"/>
    <w:rsid w:val="003873AC"/>
    <w:rsid w:val="003875B2"/>
    <w:rsid w:val="003879C8"/>
    <w:rsid w:val="00387C7E"/>
    <w:rsid w:val="00387E19"/>
    <w:rsid w:val="00390A5C"/>
    <w:rsid w:val="00390C95"/>
    <w:rsid w:val="00390D87"/>
    <w:rsid w:val="00391077"/>
    <w:rsid w:val="003923B4"/>
    <w:rsid w:val="0039276B"/>
    <w:rsid w:val="00392A42"/>
    <w:rsid w:val="00392FEB"/>
    <w:rsid w:val="003938FC"/>
    <w:rsid w:val="003941A7"/>
    <w:rsid w:val="00394B48"/>
    <w:rsid w:val="0039504B"/>
    <w:rsid w:val="003952B0"/>
    <w:rsid w:val="003956F2"/>
    <w:rsid w:val="00395C82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733"/>
    <w:rsid w:val="003A1AEF"/>
    <w:rsid w:val="003A1C85"/>
    <w:rsid w:val="003A1EFF"/>
    <w:rsid w:val="003A203C"/>
    <w:rsid w:val="003A2266"/>
    <w:rsid w:val="003A2929"/>
    <w:rsid w:val="003A2E9D"/>
    <w:rsid w:val="003A2FB7"/>
    <w:rsid w:val="003A30B8"/>
    <w:rsid w:val="003A3188"/>
    <w:rsid w:val="003A3362"/>
    <w:rsid w:val="003A3DD6"/>
    <w:rsid w:val="003A4474"/>
    <w:rsid w:val="003A4B7F"/>
    <w:rsid w:val="003A4D30"/>
    <w:rsid w:val="003A4E53"/>
    <w:rsid w:val="003A4F09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1D8F"/>
    <w:rsid w:val="003B1EC1"/>
    <w:rsid w:val="003B23EA"/>
    <w:rsid w:val="003B243B"/>
    <w:rsid w:val="003B246E"/>
    <w:rsid w:val="003B3926"/>
    <w:rsid w:val="003B3B7D"/>
    <w:rsid w:val="003B408E"/>
    <w:rsid w:val="003B44EE"/>
    <w:rsid w:val="003B5702"/>
    <w:rsid w:val="003B61FA"/>
    <w:rsid w:val="003B6C34"/>
    <w:rsid w:val="003B6E8B"/>
    <w:rsid w:val="003C00DA"/>
    <w:rsid w:val="003C0840"/>
    <w:rsid w:val="003C107C"/>
    <w:rsid w:val="003C1326"/>
    <w:rsid w:val="003C16B6"/>
    <w:rsid w:val="003C1BDA"/>
    <w:rsid w:val="003C2FD0"/>
    <w:rsid w:val="003C301E"/>
    <w:rsid w:val="003C3074"/>
    <w:rsid w:val="003C41B1"/>
    <w:rsid w:val="003C58F9"/>
    <w:rsid w:val="003C696B"/>
    <w:rsid w:val="003C6F99"/>
    <w:rsid w:val="003C72B2"/>
    <w:rsid w:val="003D09C7"/>
    <w:rsid w:val="003D09D4"/>
    <w:rsid w:val="003D0A15"/>
    <w:rsid w:val="003D0E02"/>
    <w:rsid w:val="003D1BEC"/>
    <w:rsid w:val="003D20D9"/>
    <w:rsid w:val="003D2A95"/>
    <w:rsid w:val="003D2B42"/>
    <w:rsid w:val="003D2C6D"/>
    <w:rsid w:val="003D425E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5F35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D29"/>
    <w:rsid w:val="003E46D0"/>
    <w:rsid w:val="003E470F"/>
    <w:rsid w:val="003E4775"/>
    <w:rsid w:val="003E4945"/>
    <w:rsid w:val="003E4CEA"/>
    <w:rsid w:val="003E4D05"/>
    <w:rsid w:val="003E5BBD"/>
    <w:rsid w:val="003E6065"/>
    <w:rsid w:val="003E60CE"/>
    <w:rsid w:val="003E64D6"/>
    <w:rsid w:val="003E67FC"/>
    <w:rsid w:val="003F09A3"/>
    <w:rsid w:val="003F0D12"/>
    <w:rsid w:val="003F18D1"/>
    <w:rsid w:val="003F1D57"/>
    <w:rsid w:val="003F1F13"/>
    <w:rsid w:val="003F3284"/>
    <w:rsid w:val="003F3EE7"/>
    <w:rsid w:val="003F40C5"/>
    <w:rsid w:val="003F4295"/>
    <w:rsid w:val="003F4B69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A4C"/>
    <w:rsid w:val="00402FE7"/>
    <w:rsid w:val="004034E4"/>
    <w:rsid w:val="00403633"/>
    <w:rsid w:val="00403696"/>
    <w:rsid w:val="00404281"/>
    <w:rsid w:val="0040431B"/>
    <w:rsid w:val="00404540"/>
    <w:rsid w:val="00404D26"/>
    <w:rsid w:val="004057BF"/>
    <w:rsid w:val="00405CF8"/>
    <w:rsid w:val="00406823"/>
    <w:rsid w:val="00406D11"/>
    <w:rsid w:val="004079FF"/>
    <w:rsid w:val="00407C4E"/>
    <w:rsid w:val="00407CB4"/>
    <w:rsid w:val="00407D1B"/>
    <w:rsid w:val="0041083C"/>
    <w:rsid w:val="00410E8C"/>
    <w:rsid w:val="00411171"/>
    <w:rsid w:val="00411202"/>
    <w:rsid w:val="004113A6"/>
    <w:rsid w:val="004114F1"/>
    <w:rsid w:val="0041292C"/>
    <w:rsid w:val="00412A86"/>
    <w:rsid w:val="00412A91"/>
    <w:rsid w:val="0041361F"/>
    <w:rsid w:val="00413A9C"/>
    <w:rsid w:val="00414838"/>
    <w:rsid w:val="00414D30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557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10B"/>
    <w:rsid w:val="00426B56"/>
    <w:rsid w:val="004276CE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3244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37781"/>
    <w:rsid w:val="00437A12"/>
    <w:rsid w:val="004406E7"/>
    <w:rsid w:val="00440CAD"/>
    <w:rsid w:val="00440D33"/>
    <w:rsid w:val="004410B6"/>
    <w:rsid w:val="0044230A"/>
    <w:rsid w:val="0044293B"/>
    <w:rsid w:val="00442B92"/>
    <w:rsid w:val="00442D2D"/>
    <w:rsid w:val="00443219"/>
    <w:rsid w:val="00443581"/>
    <w:rsid w:val="00443B21"/>
    <w:rsid w:val="00444421"/>
    <w:rsid w:val="00444E62"/>
    <w:rsid w:val="00444FCD"/>
    <w:rsid w:val="0044545F"/>
    <w:rsid w:val="00445729"/>
    <w:rsid w:val="00445C47"/>
    <w:rsid w:val="0044642F"/>
    <w:rsid w:val="00446CA2"/>
    <w:rsid w:val="0044797D"/>
    <w:rsid w:val="00447BAB"/>
    <w:rsid w:val="004502E1"/>
    <w:rsid w:val="00450C3B"/>
    <w:rsid w:val="00450E87"/>
    <w:rsid w:val="004510C6"/>
    <w:rsid w:val="00451DDD"/>
    <w:rsid w:val="0045223D"/>
    <w:rsid w:val="00452379"/>
    <w:rsid w:val="00452B30"/>
    <w:rsid w:val="00452B3B"/>
    <w:rsid w:val="00453A25"/>
    <w:rsid w:val="00453C6B"/>
    <w:rsid w:val="004553CD"/>
    <w:rsid w:val="00455875"/>
    <w:rsid w:val="004559B2"/>
    <w:rsid w:val="00455C5C"/>
    <w:rsid w:val="00456917"/>
    <w:rsid w:val="00457C95"/>
    <w:rsid w:val="00460BDE"/>
    <w:rsid w:val="00460E0B"/>
    <w:rsid w:val="00461B13"/>
    <w:rsid w:val="00462033"/>
    <w:rsid w:val="004632EF"/>
    <w:rsid w:val="0046348C"/>
    <w:rsid w:val="00463B8E"/>
    <w:rsid w:val="00464274"/>
    <w:rsid w:val="004644B1"/>
    <w:rsid w:val="00464B1C"/>
    <w:rsid w:val="00464CA5"/>
    <w:rsid w:val="00464D80"/>
    <w:rsid w:val="0046537D"/>
    <w:rsid w:val="00465A35"/>
    <w:rsid w:val="004663B7"/>
    <w:rsid w:val="0046657F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A89"/>
    <w:rsid w:val="00471C19"/>
    <w:rsid w:val="00472062"/>
    <w:rsid w:val="00472658"/>
    <w:rsid w:val="00472D75"/>
    <w:rsid w:val="0047318F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5F19"/>
    <w:rsid w:val="0047695A"/>
    <w:rsid w:val="00476A72"/>
    <w:rsid w:val="00476F1D"/>
    <w:rsid w:val="00477BE9"/>
    <w:rsid w:val="00477EAC"/>
    <w:rsid w:val="004801D2"/>
    <w:rsid w:val="00480809"/>
    <w:rsid w:val="00480AA2"/>
    <w:rsid w:val="00480F31"/>
    <w:rsid w:val="00481053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0CC5"/>
    <w:rsid w:val="00491476"/>
    <w:rsid w:val="004916C2"/>
    <w:rsid w:val="00492247"/>
    <w:rsid w:val="0049293D"/>
    <w:rsid w:val="00493B2A"/>
    <w:rsid w:val="00493B3C"/>
    <w:rsid w:val="00494CEB"/>
    <w:rsid w:val="00495106"/>
    <w:rsid w:val="00495133"/>
    <w:rsid w:val="00495B2F"/>
    <w:rsid w:val="0049633E"/>
    <w:rsid w:val="004964BB"/>
    <w:rsid w:val="0049682E"/>
    <w:rsid w:val="00497AE7"/>
    <w:rsid w:val="004A087D"/>
    <w:rsid w:val="004A0BFC"/>
    <w:rsid w:val="004A0F22"/>
    <w:rsid w:val="004A1EF2"/>
    <w:rsid w:val="004A220E"/>
    <w:rsid w:val="004A2820"/>
    <w:rsid w:val="004A2FCF"/>
    <w:rsid w:val="004A4013"/>
    <w:rsid w:val="004A484A"/>
    <w:rsid w:val="004A498C"/>
    <w:rsid w:val="004A4AA1"/>
    <w:rsid w:val="004A4D70"/>
    <w:rsid w:val="004A548B"/>
    <w:rsid w:val="004A56FF"/>
    <w:rsid w:val="004A597D"/>
    <w:rsid w:val="004A5A2F"/>
    <w:rsid w:val="004A6288"/>
    <w:rsid w:val="004A65F1"/>
    <w:rsid w:val="004A663E"/>
    <w:rsid w:val="004A7680"/>
    <w:rsid w:val="004A784E"/>
    <w:rsid w:val="004A7E72"/>
    <w:rsid w:val="004A7FA0"/>
    <w:rsid w:val="004B0513"/>
    <w:rsid w:val="004B08F6"/>
    <w:rsid w:val="004B0911"/>
    <w:rsid w:val="004B0FE2"/>
    <w:rsid w:val="004B11C8"/>
    <w:rsid w:val="004B12EA"/>
    <w:rsid w:val="004B1864"/>
    <w:rsid w:val="004B38B1"/>
    <w:rsid w:val="004B48E9"/>
    <w:rsid w:val="004B4A53"/>
    <w:rsid w:val="004B4AB2"/>
    <w:rsid w:val="004B4CD9"/>
    <w:rsid w:val="004B561F"/>
    <w:rsid w:val="004B596B"/>
    <w:rsid w:val="004B61CA"/>
    <w:rsid w:val="004B64B4"/>
    <w:rsid w:val="004B6709"/>
    <w:rsid w:val="004B6B87"/>
    <w:rsid w:val="004B7425"/>
    <w:rsid w:val="004B7615"/>
    <w:rsid w:val="004B7B57"/>
    <w:rsid w:val="004B7B61"/>
    <w:rsid w:val="004B7F00"/>
    <w:rsid w:val="004C0045"/>
    <w:rsid w:val="004C06D5"/>
    <w:rsid w:val="004C083B"/>
    <w:rsid w:val="004C0B30"/>
    <w:rsid w:val="004C100F"/>
    <w:rsid w:val="004C1FD9"/>
    <w:rsid w:val="004C2188"/>
    <w:rsid w:val="004C22F4"/>
    <w:rsid w:val="004C2A38"/>
    <w:rsid w:val="004C2A82"/>
    <w:rsid w:val="004C2CCC"/>
    <w:rsid w:val="004C2E26"/>
    <w:rsid w:val="004C39BC"/>
    <w:rsid w:val="004C3E42"/>
    <w:rsid w:val="004C460B"/>
    <w:rsid w:val="004C4BC3"/>
    <w:rsid w:val="004C6326"/>
    <w:rsid w:val="004C69E4"/>
    <w:rsid w:val="004C7726"/>
    <w:rsid w:val="004C7D93"/>
    <w:rsid w:val="004D0075"/>
    <w:rsid w:val="004D0F4C"/>
    <w:rsid w:val="004D0F6D"/>
    <w:rsid w:val="004D1076"/>
    <w:rsid w:val="004D20D1"/>
    <w:rsid w:val="004D2BDA"/>
    <w:rsid w:val="004D356E"/>
    <w:rsid w:val="004D35CE"/>
    <w:rsid w:val="004D39C3"/>
    <w:rsid w:val="004D4236"/>
    <w:rsid w:val="004D47CA"/>
    <w:rsid w:val="004D4A85"/>
    <w:rsid w:val="004D5B11"/>
    <w:rsid w:val="004D67A1"/>
    <w:rsid w:val="004D67FD"/>
    <w:rsid w:val="004D6C1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4DB3"/>
    <w:rsid w:val="004E50F5"/>
    <w:rsid w:val="004E5412"/>
    <w:rsid w:val="004E5F41"/>
    <w:rsid w:val="004E638D"/>
    <w:rsid w:val="004E63E9"/>
    <w:rsid w:val="004E7276"/>
    <w:rsid w:val="004E7C61"/>
    <w:rsid w:val="004F0714"/>
    <w:rsid w:val="004F11C7"/>
    <w:rsid w:val="004F1447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D18"/>
    <w:rsid w:val="004F4ED0"/>
    <w:rsid w:val="004F59E1"/>
    <w:rsid w:val="004F61F5"/>
    <w:rsid w:val="004F69E8"/>
    <w:rsid w:val="004F6A0C"/>
    <w:rsid w:val="004F6CB1"/>
    <w:rsid w:val="004F714A"/>
    <w:rsid w:val="004F7165"/>
    <w:rsid w:val="004F728D"/>
    <w:rsid w:val="004F72B6"/>
    <w:rsid w:val="004F739C"/>
    <w:rsid w:val="004F7DB1"/>
    <w:rsid w:val="00500873"/>
    <w:rsid w:val="00500AED"/>
    <w:rsid w:val="00500E16"/>
    <w:rsid w:val="0050294E"/>
    <w:rsid w:val="00502997"/>
    <w:rsid w:val="00503494"/>
    <w:rsid w:val="005034B0"/>
    <w:rsid w:val="005037D6"/>
    <w:rsid w:val="00503B0A"/>
    <w:rsid w:val="005043CD"/>
    <w:rsid w:val="0050440E"/>
    <w:rsid w:val="00504679"/>
    <w:rsid w:val="00504AED"/>
    <w:rsid w:val="00504D91"/>
    <w:rsid w:val="0050505F"/>
    <w:rsid w:val="005062E2"/>
    <w:rsid w:val="00506DBA"/>
    <w:rsid w:val="00506E38"/>
    <w:rsid w:val="00507333"/>
    <w:rsid w:val="005075AE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6E6C"/>
    <w:rsid w:val="005172EC"/>
    <w:rsid w:val="00517A7D"/>
    <w:rsid w:val="00517B75"/>
    <w:rsid w:val="0052009C"/>
    <w:rsid w:val="005207E0"/>
    <w:rsid w:val="00520C43"/>
    <w:rsid w:val="00520F17"/>
    <w:rsid w:val="005215C7"/>
    <w:rsid w:val="00521707"/>
    <w:rsid w:val="005221FB"/>
    <w:rsid w:val="00522614"/>
    <w:rsid w:val="005227C3"/>
    <w:rsid w:val="00523A6C"/>
    <w:rsid w:val="00524C76"/>
    <w:rsid w:val="00524CDB"/>
    <w:rsid w:val="00525B2C"/>
    <w:rsid w:val="00526762"/>
    <w:rsid w:val="0052678F"/>
    <w:rsid w:val="00527C1E"/>
    <w:rsid w:val="0053003A"/>
    <w:rsid w:val="005300A6"/>
    <w:rsid w:val="00530210"/>
    <w:rsid w:val="005304E0"/>
    <w:rsid w:val="00531084"/>
    <w:rsid w:val="0053121E"/>
    <w:rsid w:val="00531E3B"/>
    <w:rsid w:val="00531EC1"/>
    <w:rsid w:val="00532276"/>
    <w:rsid w:val="00532EDC"/>
    <w:rsid w:val="00534128"/>
    <w:rsid w:val="00534565"/>
    <w:rsid w:val="00534578"/>
    <w:rsid w:val="00534744"/>
    <w:rsid w:val="00535BD2"/>
    <w:rsid w:val="00540002"/>
    <w:rsid w:val="00540168"/>
    <w:rsid w:val="005403C0"/>
    <w:rsid w:val="0054056C"/>
    <w:rsid w:val="00540A17"/>
    <w:rsid w:val="0054156E"/>
    <w:rsid w:val="00541903"/>
    <w:rsid w:val="00541DE5"/>
    <w:rsid w:val="00542BD3"/>
    <w:rsid w:val="00543314"/>
    <w:rsid w:val="00543BCA"/>
    <w:rsid w:val="005441CA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509BC"/>
    <w:rsid w:val="00552390"/>
    <w:rsid w:val="00552466"/>
    <w:rsid w:val="00552E2E"/>
    <w:rsid w:val="00553077"/>
    <w:rsid w:val="005532F1"/>
    <w:rsid w:val="005535E3"/>
    <w:rsid w:val="00553F8E"/>
    <w:rsid w:val="0055401B"/>
    <w:rsid w:val="00554976"/>
    <w:rsid w:val="00554C2F"/>
    <w:rsid w:val="00555724"/>
    <w:rsid w:val="00555CB4"/>
    <w:rsid w:val="00555E51"/>
    <w:rsid w:val="00556A03"/>
    <w:rsid w:val="005571EB"/>
    <w:rsid w:val="005611BB"/>
    <w:rsid w:val="00561207"/>
    <w:rsid w:val="0056247A"/>
    <w:rsid w:val="00562505"/>
    <w:rsid w:val="00562989"/>
    <w:rsid w:val="0056358A"/>
    <w:rsid w:val="0056359A"/>
    <w:rsid w:val="00563616"/>
    <w:rsid w:val="005637B8"/>
    <w:rsid w:val="00563D56"/>
    <w:rsid w:val="005645E6"/>
    <w:rsid w:val="005654CC"/>
    <w:rsid w:val="00566158"/>
    <w:rsid w:val="005668CC"/>
    <w:rsid w:val="005669D5"/>
    <w:rsid w:val="00566C0F"/>
    <w:rsid w:val="005678DC"/>
    <w:rsid w:val="00567D3F"/>
    <w:rsid w:val="00570BF4"/>
    <w:rsid w:val="00570F78"/>
    <w:rsid w:val="00571B18"/>
    <w:rsid w:val="00571DC8"/>
    <w:rsid w:val="005725FF"/>
    <w:rsid w:val="0057270D"/>
    <w:rsid w:val="005728FD"/>
    <w:rsid w:val="005729F6"/>
    <w:rsid w:val="00572BC5"/>
    <w:rsid w:val="00573745"/>
    <w:rsid w:val="0057473B"/>
    <w:rsid w:val="00574A79"/>
    <w:rsid w:val="005751F1"/>
    <w:rsid w:val="0057541C"/>
    <w:rsid w:val="005759CC"/>
    <w:rsid w:val="005759FF"/>
    <w:rsid w:val="005764B7"/>
    <w:rsid w:val="00576A24"/>
    <w:rsid w:val="00577143"/>
    <w:rsid w:val="00577574"/>
    <w:rsid w:val="0057759E"/>
    <w:rsid w:val="0058002C"/>
    <w:rsid w:val="005803BD"/>
    <w:rsid w:val="00581107"/>
    <w:rsid w:val="00581DD9"/>
    <w:rsid w:val="00581ECB"/>
    <w:rsid w:val="00582359"/>
    <w:rsid w:val="005832AB"/>
    <w:rsid w:val="0058404C"/>
    <w:rsid w:val="0058425A"/>
    <w:rsid w:val="0058440A"/>
    <w:rsid w:val="00584DDA"/>
    <w:rsid w:val="00584E88"/>
    <w:rsid w:val="0058527A"/>
    <w:rsid w:val="005857BF"/>
    <w:rsid w:val="00585991"/>
    <w:rsid w:val="005865B8"/>
    <w:rsid w:val="0058769B"/>
    <w:rsid w:val="005877CF"/>
    <w:rsid w:val="00587FBD"/>
    <w:rsid w:val="00587FF6"/>
    <w:rsid w:val="005900F2"/>
    <w:rsid w:val="00590283"/>
    <w:rsid w:val="00590B7D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5133"/>
    <w:rsid w:val="00595F6B"/>
    <w:rsid w:val="0059647C"/>
    <w:rsid w:val="005A05CD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3FA2"/>
    <w:rsid w:val="005A47B1"/>
    <w:rsid w:val="005A4BD0"/>
    <w:rsid w:val="005A4E89"/>
    <w:rsid w:val="005A50A3"/>
    <w:rsid w:val="005A592D"/>
    <w:rsid w:val="005A5940"/>
    <w:rsid w:val="005A5C86"/>
    <w:rsid w:val="005A6905"/>
    <w:rsid w:val="005A72C9"/>
    <w:rsid w:val="005A7A55"/>
    <w:rsid w:val="005A7B5B"/>
    <w:rsid w:val="005B051A"/>
    <w:rsid w:val="005B0A7B"/>
    <w:rsid w:val="005B0D8F"/>
    <w:rsid w:val="005B1017"/>
    <w:rsid w:val="005B1230"/>
    <w:rsid w:val="005B2222"/>
    <w:rsid w:val="005B2867"/>
    <w:rsid w:val="005B34FF"/>
    <w:rsid w:val="005B3974"/>
    <w:rsid w:val="005B3D7B"/>
    <w:rsid w:val="005B4116"/>
    <w:rsid w:val="005B4428"/>
    <w:rsid w:val="005B481E"/>
    <w:rsid w:val="005B6286"/>
    <w:rsid w:val="005B6618"/>
    <w:rsid w:val="005B67E1"/>
    <w:rsid w:val="005B68B0"/>
    <w:rsid w:val="005B742C"/>
    <w:rsid w:val="005B7B0C"/>
    <w:rsid w:val="005B7CAB"/>
    <w:rsid w:val="005B7E02"/>
    <w:rsid w:val="005C2142"/>
    <w:rsid w:val="005C2BC6"/>
    <w:rsid w:val="005C33ED"/>
    <w:rsid w:val="005C37AA"/>
    <w:rsid w:val="005C3955"/>
    <w:rsid w:val="005C456C"/>
    <w:rsid w:val="005C5614"/>
    <w:rsid w:val="005C5C68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1B51"/>
    <w:rsid w:val="005D23F2"/>
    <w:rsid w:val="005D32D4"/>
    <w:rsid w:val="005D3895"/>
    <w:rsid w:val="005D3BB8"/>
    <w:rsid w:val="005D3F54"/>
    <w:rsid w:val="005D40E7"/>
    <w:rsid w:val="005D43C0"/>
    <w:rsid w:val="005D4539"/>
    <w:rsid w:val="005D4542"/>
    <w:rsid w:val="005D462F"/>
    <w:rsid w:val="005D4900"/>
    <w:rsid w:val="005D521A"/>
    <w:rsid w:val="005D61D8"/>
    <w:rsid w:val="005D7C72"/>
    <w:rsid w:val="005E09F4"/>
    <w:rsid w:val="005E0D81"/>
    <w:rsid w:val="005E190C"/>
    <w:rsid w:val="005E2252"/>
    <w:rsid w:val="005E2B2D"/>
    <w:rsid w:val="005E4060"/>
    <w:rsid w:val="005E456A"/>
    <w:rsid w:val="005E4F44"/>
    <w:rsid w:val="005E4FCC"/>
    <w:rsid w:val="005E5B8D"/>
    <w:rsid w:val="005E62CB"/>
    <w:rsid w:val="005E73A9"/>
    <w:rsid w:val="005F1015"/>
    <w:rsid w:val="005F1088"/>
    <w:rsid w:val="005F192F"/>
    <w:rsid w:val="005F332C"/>
    <w:rsid w:val="005F33A6"/>
    <w:rsid w:val="005F38B0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6EE6"/>
    <w:rsid w:val="005F6F25"/>
    <w:rsid w:val="005F7BB6"/>
    <w:rsid w:val="00600B89"/>
    <w:rsid w:val="0060100C"/>
    <w:rsid w:val="0060110A"/>
    <w:rsid w:val="00601719"/>
    <w:rsid w:val="00602B5F"/>
    <w:rsid w:val="0060310A"/>
    <w:rsid w:val="006034A2"/>
    <w:rsid w:val="00603A69"/>
    <w:rsid w:val="00604B67"/>
    <w:rsid w:val="00604D0E"/>
    <w:rsid w:val="006050E3"/>
    <w:rsid w:val="006058D8"/>
    <w:rsid w:val="00606DC1"/>
    <w:rsid w:val="0060735E"/>
    <w:rsid w:val="006073E5"/>
    <w:rsid w:val="00607CA3"/>
    <w:rsid w:val="00607CBA"/>
    <w:rsid w:val="00607E90"/>
    <w:rsid w:val="00610075"/>
    <w:rsid w:val="006103A0"/>
    <w:rsid w:val="00611222"/>
    <w:rsid w:val="00611883"/>
    <w:rsid w:val="006119EF"/>
    <w:rsid w:val="00611AAA"/>
    <w:rsid w:val="006128B8"/>
    <w:rsid w:val="00612B9F"/>
    <w:rsid w:val="006131F9"/>
    <w:rsid w:val="006133EC"/>
    <w:rsid w:val="006135ED"/>
    <w:rsid w:val="00613A45"/>
    <w:rsid w:val="00613C99"/>
    <w:rsid w:val="0061451E"/>
    <w:rsid w:val="00614D04"/>
    <w:rsid w:val="00615412"/>
    <w:rsid w:val="00615EB1"/>
    <w:rsid w:val="00615EFE"/>
    <w:rsid w:val="00616326"/>
    <w:rsid w:val="006167CD"/>
    <w:rsid w:val="00616EEA"/>
    <w:rsid w:val="006171D2"/>
    <w:rsid w:val="0061741B"/>
    <w:rsid w:val="00617A43"/>
    <w:rsid w:val="00617CC9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39AD"/>
    <w:rsid w:val="00623E0C"/>
    <w:rsid w:val="00624605"/>
    <w:rsid w:val="0062500D"/>
    <w:rsid w:val="006255B7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C6F"/>
    <w:rsid w:val="006325A0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0DF"/>
    <w:rsid w:val="006352CE"/>
    <w:rsid w:val="00635394"/>
    <w:rsid w:val="00636530"/>
    <w:rsid w:val="00636881"/>
    <w:rsid w:val="00636C28"/>
    <w:rsid w:val="00637CD9"/>
    <w:rsid w:val="0064017A"/>
    <w:rsid w:val="006404BF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3C45"/>
    <w:rsid w:val="00643C6D"/>
    <w:rsid w:val="006440C9"/>
    <w:rsid w:val="00644422"/>
    <w:rsid w:val="00644833"/>
    <w:rsid w:val="00644A4F"/>
    <w:rsid w:val="00644D31"/>
    <w:rsid w:val="00645306"/>
    <w:rsid w:val="00645ACA"/>
    <w:rsid w:val="00645C4B"/>
    <w:rsid w:val="006464C7"/>
    <w:rsid w:val="00647C7A"/>
    <w:rsid w:val="00650C7C"/>
    <w:rsid w:val="00651298"/>
    <w:rsid w:val="00652307"/>
    <w:rsid w:val="006533B2"/>
    <w:rsid w:val="0065388A"/>
    <w:rsid w:val="00653B37"/>
    <w:rsid w:val="00653E28"/>
    <w:rsid w:val="006540C3"/>
    <w:rsid w:val="0065455F"/>
    <w:rsid w:val="006546CE"/>
    <w:rsid w:val="006551FA"/>
    <w:rsid w:val="006552BE"/>
    <w:rsid w:val="00655824"/>
    <w:rsid w:val="00655D54"/>
    <w:rsid w:val="00655FF7"/>
    <w:rsid w:val="0065697C"/>
    <w:rsid w:val="00656B23"/>
    <w:rsid w:val="00657430"/>
    <w:rsid w:val="00657928"/>
    <w:rsid w:val="00657EAD"/>
    <w:rsid w:val="00660118"/>
    <w:rsid w:val="006601D6"/>
    <w:rsid w:val="0066052B"/>
    <w:rsid w:val="006610B3"/>
    <w:rsid w:val="00661A27"/>
    <w:rsid w:val="00663155"/>
    <w:rsid w:val="00663419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E75"/>
    <w:rsid w:val="0067101D"/>
    <w:rsid w:val="0067116B"/>
    <w:rsid w:val="006715E6"/>
    <w:rsid w:val="00671654"/>
    <w:rsid w:val="0067227A"/>
    <w:rsid w:val="00672B56"/>
    <w:rsid w:val="00672F6E"/>
    <w:rsid w:val="00673888"/>
    <w:rsid w:val="00673B0C"/>
    <w:rsid w:val="00673DB5"/>
    <w:rsid w:val="0067531B"/>
    <w:rsid w:val="006757A4"/>
    <w:rsid w:val="006758F7"/>
    <w:rsid w:val="00676381"/>
    <w:rsid w:val="006764F1"/>
    <w:rsid w:val="00677C27"/>
    <w:rsid w:val="00681A89"/>
    <w:rsid w:val="00681ABA"/>
    <w:rsid w:val="00681C47"/>
    <w:rsid w:val="00682C3A"/>
    <w:rsid w:val="00683030"/>
    <w:rsid w:val="006830F9"/>
    <w:rsid w:val="0068341B"/>
    <w:rsid w:val="00683597"/>
    <w:rsid w:val="00683A81"/>
    <w:rsid w:val="00683A89"/>
    <w:rsid w:val="00683F81"/>
    <w:rsid w:val="00685706"/>
    <w:rsid w:val="00685D2E"/>
    <w:rsid w:val="0068612D"/>
    <w:rsid w:val="0068693E"/>
    <w:rsid w:val="006874FA"/>
    <w:rsid w:val="0068795E"/>
    <w:rsid w:val="00687ED2"/>
    <w:rsid w:val="00690102"/>
    <w:rsid w:val="006907C4"/>
    <w:rsid w:val="006909D2"/>
    <w:rsid w:val="00690D53"/>
    <w:rsid w:val="0069158C"/>
    <w:rsid w:val="00691860"/>
    <w:rsid w:val="00691D10"/>
    <w:rsid w:val="00693043"/>
    <w:rsid w:val="00693659"/>
    <w:rsid w:val="00693724"/>
    <w:rsid w:val="00693E04"/>
    <w:rsid w:val="00694084"/>
    <w:rsid w:val="00694B18"/>
    <w:rsid w:val="0069548D"/>
    <w:rsid w:val="00696BC2"/>
    <w:rsid w:val="00696E11"/>
    <w:rsid w:val="00696F51"/>
    <w:rsid w:val="0069747F"/>
    <w:rsid w:val="006974F9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1FB0"/>
    <w:rsid w:val="006A2107"/>
    <w:rsid w:val="006A2147"/>
    <w:rsid w:val="006A25EB"/>
    <w:rsid w:val="006A2E5E"/>
    <w:rsid w:val="006A36F6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E2C"/>
    <w:rsid w:val="006A795E"/>
    <w:rsid w:val="006B0161"/>
    <w:rsid w:val="006B01C4"/>
    <w:rsid w:val="006B0308"/>
    <w:rsid w:val="006B0547"/>
    <w:rsid w:val="006B05A8"/>
    <w:rsid w:val="006B05F4"/>
    <w:rsid w:val="006B0E00"/>
    <w:rsid w:val="006B0EF9"/>
    <w:rsid w:val="006B0F6D"/>
    <w:rsid w:val="006B1A4E"/>
    <w:rsid w:val="006B1C68"/>
    <w:rsid w:val="006B2014"/>
    <w:rsid w:val="006B211C"/>
    <w:rsid w:val="006B256B"/>
    <w:rsid w:val="006B2DE2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E4C"/>
    <w:rsid w:val="006B7AFF"/>
    <w:rsid w:val="006B7D8B"/>
    <w:rsid w:val="006C00E2"/>
    <w:rsid w:val="006C02B6"/>
    <w:rsid w:val="006C02B7"/>
    <w:rsid w:val="006C090C"/>
    <w:rsid w:val="006C0D0D"/>
    <w:rsid w:val="006C33AD"/>
    <w:rsid w:val="006C4133"/>
    <w:rsid w:val="006C437A"/>
    <w:rsid w:val="006C4907"/>
    <w:rsid w:val="006C495D"/>
    <w:rsid w:val="006C4DBC"/>
    <w:rsid w:val="006C521B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2647"/>
    <w:rsid w:val="006D2AA5"/>
    <w:rsid w:val="006D2B6D"/>
    <w:rsid w:val="006D2DEC"/>
    <w:rsid w:val="006D2F30"/>
    <w:rsid w:val="006D2FEC"/>
    <w:rsid w:val="006D32C1"/>
    <w:rsid w:val="006D3F8F"/>
    <w:rsid w:val="006D417B"/>
    <w:rsid w:val="006D45A8"/>
    <w:rsid w:val="006D47B0"/>
    <w:rsid w:val="006D4919"/>
    <w:rsid w:val="006D4D2D"/>
    <w:rsid w:val="006D50BA"/>
    <w:rsid w:val="006D5111"/>
    <w:rsid w:val="006D5C16"/>
    <w:rsid w:val="006D5D52"/>
    <w:rsid w:val="006D5EC9"/>
    <w:rsid w:val="006D6354"/>
    <w:rsid w:val="006D7536"/>
    <w:rsid w:val="006E03A3"/>
    <w:rsid w:val="006E0991"/>
    <w:rsid w:val="006E0FE8"/>
    <w:rsid w:val="006E10A3"/>
    <w:rsid w:val="006E149E"/>
    <w:rsid w:val="006E1B1C"/>
    <w:rsid w:val="006E20EB"/>
    <w:rsid w:val="006E27C4"/>
    <w:rsid w:val="006E2F7C"/>
    <w:rsid w:val="006E2FBD"/>
    <w:rsid w:val="006E3771"/>
    <w:rsid w:val="006E38AD"/>
    <w:rsid w:val="006E3A64"/>
    <w:rsid w:val="006E4DD5"/>
    <w:rsid w:val="006E4E29"/>
    <w:rsid w:val="006E6379"/>
    <w:rsid w:val="006E6D4A"/>
    <w:rsid w:val="006E7055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2D75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F1A"/>
    <w:rsid w:val="006F67F5"/>
    <w:rsid w:val="006F6EBD"/>
    <w:rsid w:val="006F7532"/>
    <w:rsid w:val="007004E8"/>
    <w:rsid w:val="0070058A"/>
    <w:rsid w:val="007005A3"/>
    <w:rsid w:val="00700874"/>
    <w:rsid w:val="00700948"/>
    <w:rsid w:val="00700FA8"/>
    <w:rsid w:val="007012F3"/>
    <w:rsid w:val="007018D4"/>
    <w:rsid w:val="00703745"/>
    <w:rsid w:val="00703C93"/>
    <w:rsid w:val="007044AB"/>
    <w:rsid w:val="007056A9"/>
    <w:rsid w:val="00705F23"/>
    <w:rsid w:val="007065E0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552"/>
    <w:rsid w:val="00712D8A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349"/>
    <w:rsid w:val="007273F5"/>
    <w:rsid w:val="00727635"/>
    <w:rsid w:val="0072770A"/>
    <w:rsid w:val="00727D34"/>
    <w:rsid w:val="007304A9"/>
    <w:rsid w:val="00730FE4"/>
    <w:rsid w:val="007310DE"/>
    <w:rsid w:val="007315B5"/>
    <w:rsid w:val="00732048"/>
    <w:rsid w:val="0073261E"/>
    <w:rsid w:val="00732C20"/>
    <w:rsid w:val="007338A1"/>
    <w:rsid w:val="00733975"/>
    <w:rsid w:val="00733A71"/>
    <w:rsid w:val="00733F97"/>
    <w:rsid w:val="00734AEA"/>
    <w:rsid w:val="00734B97"/>
    <w:rsid w:val="0073515D"/>
    <w:rsid w:val="0073524E"/>
    <w:rsid w:val="00735A37"/>
    <w:rsid w:val="00735A65"/>
    <w:rsid w:val="007361DF"/>
    <w:rsid w:val="00736522"/>
    <w:rsid w:val="00736BAB"/>
    <w:rsid w:val="00736ED0"/>
    <w:rsid w:val="0073782A"/>
    <w:rsid w:val="00737B1D"/>
    <w:rsid w:val="00737C4C"/>
    <w:rsid w:val="00737D72"/>
    <w:rsid w:val="007408AF"/>
    <w:rsid w:val="00741315"/>
    <w:rsid w:val="00741B18"/>
    <w:rsid w:val="00741B3F"/>
    <w:rsid w:val="007421BD"/>
    <w:rsid w:val="00742638"/>
    <w:rsid w:val="0074271A"/>
    <w:rsid w:val="00742740"/>
    <w:rsid w:val="007427F8"/>
    <w:rsid w:val="007430A6"/>
    <w:rsid w:val="00743791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FA"/>
    <w:rsid w:val="0075110A"/>
    <w:rsid w:val="007512CF"/>
    <w:rsid w:val="007512EE"/>
    <w:rsid w:val="00751370"/>
    <w:rsid w:val="007513D9"/>
    <w:rsid w:val="0075194D"/>
    <w:rsid w:val="00751BC8"/>
    <w:rsid w:val="00752ACF"/>
    <w:rsid w:val="00752CB1"/>
    <w:rsid w:val="00752D6E"/>
    <w:rsid w:val="0075325A"/>
    <w:rsid w:val="00753D5A"/>
    <w:rsid w:val="00753D6A"/>
    <w:rsid w:val="00753E7D"/>
    <w:rsid w:val="00753F04"/>
    <w:rsid w:val="00754BD8"/>
    <w:rsid w:val="007552C0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73C"/>
    <w:rsid w:val="00762A13"/>
    <w:rsid w:val="0076324C"/>
    <w:rsid w:val="00763A09"/>
    <w:rsid w:val="007642B6"/>
    <w:rsid w:val="00764414"/>
    <w:rsid w:val="00765098"/>
    <w:rsid w:val="00765802"/>
    <w:rsid w:val="007663C2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BAF"/>
    <w:rsid w:val="00772F51"/>
    <w:rsid w:val="00773587"/>
    <w:rsid w:val="00773677"/>
    <w:rsid w:val="00773ACB"/>
    <w:rsid w:val="00774399"/>
    <w:rsid w:val="00774982"/>
    <w:rsid w:val="00774B75"/>
    <w:rsid w:val="00774E3B"/>
    <w:rsid w:val="007751AA"/>
    <w:rsid w:val="00775343"/>
    <w:rsid w:val="00775975"/>
    <w:rsid w:val="00776138"/>
    <w:rsid w:val="00776DF0"/>
    <w:rsid w:val="00777CDE"/>
    <w:rsid w:val="0078028D"/>
    <w:rsid w:val="007803CF"/>
    <w:rsid w:val="007804C2"/>
    <w:rsid w:val="0078088A"/>
    <w:rsid w:val="007809C7"/>
    <w:rsid w:val="00780B1A"/>
    <w:rsid w:val="00781592"/>
    <w:rsid w:val="00781B82"/>
    <w:rsid w:val="00781EEE"/>
    <w:rsid w:val="0078231B"/>
    <w:rsid w:val="00782351"/>
    <w:rsid w:val="007828DE"/>
    <w:rsid w:val="007829EC"/>
    <w:rsid w:val="00783663"/>
    <w:rsid w:val="00783D4A"/>
    <w:rsid w:val="007847F0"/>
    <w:rsid w:val="00784837"/>
    <w:rsid w:val="00785308"/>
    <w:rsid w:val="0078593B"/>
    <w:rsid w:val="007866DB"/>
    <w:rsid w:val="00786810"/>
    <w:rsid w:val="0078725F"/>
    <w:rsid w:val="007873D7"/>
    <w:rsid w:val="0078756E"/>
    <w:rsid w:val="00787F2E"/>
    <w:rsid w:val="00790987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8FA"/>
    <w:rsid w:val="00797CD7"/>
    <w:rsid w:val="00797EB5"/>
    <w:rsid w:val="007A04AB"/>
    <w:rsid w:val="007A0CAD"/>
    <w:rsid w:val="007A1414"/>
    <w:rsid w:val="007A14C4"/>
    <w:rsid w:val="007A17A9"/>
    <w:rsid w:val="007A1A3E"/>
    <w:rsid w:val="007A1E44"/>
    <w:rsid w:val="007A226F"/>
    <w:rsid w:val="007A241E"/>
    <w:rsid w:val="007A3562"/>
    <w:rsid w:val="007A4894"/>
    <w:rsid w:val="007A48FD"/>
    <w:rsid w:val="007A5B39"/>
    <w:rsid w:val="007A6219"/>
    <w:rsid w:val="007A67B4"/>
    <w:rsid w:val="007A68EE"/>
    <w:rsid w:val="007A6BE9"/>
    <w:rsid w:val="007A6F53"/>
    <w:rsid w:val="007A761E"/>
    <w:rsid w:val="007A7773"/>
    <w:rsid w:val="007B02FF"/>
    <w:rsid w:val="007B0850"/>
    <w:rsid w:val="007B0ABF"/>
    <w:rsid w:val="007B0B81"/>
    <w:rsid w:val="007B0C75"/>
    <w:rsid w:val="007B1792"/>
    <w:rsid w:val="007B1962"/>
    <w:rsid w:val="007B1A32"/>
    <w:rsid w:val="007B2477"/>
    <w:rsid w:val="007B495B"/>
    <w:rsid w:val="007B50FA"/>
    <w:rsid w:val="007B56D3"/>
    <w:rsid w:val="007B5988"/>
    <w:rsid w:val="007B5DD4"/>
    <w:rsid w:val="007B65B8"/>
    <w:rsid w:val="007B67C4"/>
    <w:rsid w:val="007B6952"/>
    <w:rsid w:val="007B7C77"/>
    <w:rsid w:val="007C0522"/>
    <w:rsid w:val="007C0DBF"/>
    <w:rsid w:val="007C107A"/>
    <w:rsid w:val="007C168B"/>
    <w:rsid w:val="007C29EE"/>
    <w:rsid w:val="007C29F3"/>
    <w:rsid w:val="007C2E77"/>
    <w:rsid w:val="007C31EA"/>
    <w:rsid w:val="007C324E"/>
    <w:rsid w:val="007C35AA"/>
    <w:rsid w:val="007C35FC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E56"/>
    <w:rsid w:val="007C6F0D"/>
    <w:rsid w:val="007C720A"/>
    <w:rsid w:val="007C799B"/>
    <w:rsid w:val="007D00FF"/>
    <w:rsid w:val="007D0117"/>
    <w:rsid w:val="007D0E48"/>
    <w:rsid w:val="007D13CB"/>
    <w:rsid w:val="007D1C4D"/>
    <w:rsid w:val="007D260B"/>
    <w:rsid w:val="007D28FE"/>
    <w:rsid w:val="007D2B00"/>
    <w:rsid w:val="007D2F08"/>
    <w:rsid w:val="007D34CD"/>
    <w:rsid w:val="007D3977"/>
    <w:rsid w:val="007D40F7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5D0D"/>
    <w:rsid w:val="007D6015"/>
    <w:rsid w:val="007D6911"/>
    <w:rsid w:val="007D6E43"/>
    <w:rsid w:val="007E0208"/>
    <w:rsid w:val="007E06F1"/>
    <w:rsid w:val="007E0991"/>
    <w:rsid w:val="007E09CC"/>
    <w:rsid w:val="007E0EC6"/>
    <w:rsid w:val="007E13D7"/>
    <w:rsid w:val="007E172F"/>
    <w:rsid w:val="007E2833"/>
    <w:rsid w:val="007E31AB"/>
    <w:rsid w:val="007E3400"/>
    <w:rsid w:val="007E3955"/>
    <w:rsid w:val="007E3CE5"/>
    <w:rsid w:val="007E5477"/>
    <w:rsid w:val="007E5546"/>
    <w:rsid w:val="007E59A8"/>
    <w:rsid w:val="007E65DC"/>
    <w:rsid w:val="007E69DD"/>
    <w:rsid w:val="007E6C2E"/>
    <w:rsid w:val="007E76FB"/>
    <w:rsid w:val="007F02BB"/>
    <w:rsid w:val="007F13CF"/>
    <w:rsid w:val="007F13EA"/>
    <w:rsid w:val="007F16BD"/>
    <w:rsid w:val="007F1DE9"/>
    <w:rsid w:val="007F20F2"/>
    <w:rsid w:val="007F289F"/>
    <w:rsid w:val="007F2A13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C81"/>
    <w:rsid w:val="008001A5"/>
    <w:rsid w:val="00801304"/>
    <w:rsid w:val="0080174C"/>
    <w:rsid w:val="00801B89"/>
    <w:rsid w:val="00801C31"/>
    <w:rsid w:val="00802271"/>
    <w:rsid w:val="0080263E"/>
    <w:rsid w:val="00802989"/>
    <w:rsid w:val="00802DEC"/>
    <w:rsid w:val="0080333F"/>
    <w:rsid w:val="00804FD2"/>
    <w:rsid w:val="0080551B"/>
    <w:rsid w:val="0080582A"/>
    <w:rsid w:val="008062B7"/>
    <w:rsid w:val="0080692A"/>
    <w:rsid w:val="00806B01"/>
    <w:rsid w:val="00806D01"/>
    <w:rsid w:val="00806DB4"/>
    <w:rsid w:val="00807024"/>
    <w:rsid w:val="00807BA8"/>
    <w:rsid w:val="00810256"/>
    <w:rsid w:val="008105D6"/>
    <w:rsid w:val="0081072B"/>
    <w:rsid w:val="00810EBF"/>
    <w:rsid w:val="00810F35"/>
    <w:rsid w:val="008118B2"/>
    <w:rsid w:val="00811D65"/>
    <w:rsid w:val="00811EE8"/>
    <w:rsid w:val="00812488"/>
    <w:rsid w:val="00813060"/>
    <w:rsid w:val="00813B85"/>
    <w:rsid w:val="00814A13"/>
    <w:rsid w:val="00814B69"/>
    <w:rsid w:val="00814CC6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18A4"/>
    <w:rsid w:val="008219C8"/>
    <w:rsid w:val="00821E1C"/>
    <w:rsid w:val="008225B1"/>
    <w:rsid w:val="00822C4A"/>
    <w:rsid w:val="00823187"/>
    <w:rsid w:val="00823257"/>
    <w:rsid w:val="00823CF8"/>
    <w:rsid w:val="00824000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69"/>
    <w:rsid w:val="00827D99"/>
    <w:rsid w:val="00827DE1"/>
    <w:rsid w:val="008306E1"/>
    <w:rsid w:val="00830FAB"/>
    <w:rsid w:val="008311FF"/>
    <w:rsid w:val="00831A21"/>
    <w:rsid w:val="00832090"/>
    <w:rsid w:val="00832760"/>
    <w:rsid w:val="00832D34"/>
    <w:rsid w:val="00833379"/>
    <w:rsid w:val="008337C1"/>
    <w:rsid w:val="00833CEF"/>
    <w:rsid w:val="00834028"/>
    <w:rsid w:val="008342D4"/>
    <w:rsid w:val="00834EB2"/>
    <w:rsid w:val="00834FF1"/>
    <w:rsid w:val="00835595"/>
    <w:rsid w:val="00836E5E"/>
    <w:rsid w:val="00836F86"/>
    <w:rsid w:val="008370F0"/>
    <w:rsid w:val="0083785A"/>
    <w:rsid w:val="00837AAB"/>
    <w:rsid w:val="00837BDA"/>
    <w:rsid w:val="0084036A"/>
    <w:rsid w:val="0084068C"/>
    <w:rsid w:val="008410FB"/>
    <w:rsid w:val="00841646"/>
    <w:rsid w:val="008431D9"/>
    <w:rsid w:val="0084394C"/>
    <w:rsid w:val="00844B86"/>
    <w:rsid w:val="00845ACC"/>
    <w:rsid w:val="00846443"/>
    <w:rsid w:val="008470BB"/>
    <w:rsid w:val="0084771E"/>
    <w:rsid w:val="00850233"/>
    <w:rsid w:val="008507DB"/>
    <w:rsid w:val="00850B4F"/>
    <w:rsid w:val="008513B4"/>
    <w:rsid w:val="008515EE"/>
    <w:rsid w:val="00852AF2"/>
    <w:rsid w:val="00852B63"/>
    <w:rsid w:val="00852D54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5EE"/>
    <w:rsid w:val="00857AD9"/>
    <w:rsid w:val="00857F13"/>
    <w:rsid w:val="00860077"/>
    <w:rsid w:val="00860563"/>
    <w:rsid w:val="00860716"/>
    <w:rsid w:val="00862538"/>
    <w:rsid w:val="00862B33"/>
    <w:rsid w:val="00863BEE"/>
    <w:rsid w:val="00863EE6"/>
    <w:rsid w:val="0086448B"/>
    <w:rsid w:val="00864841"/>
    <w:rsid w:val="00864D3B"/>
    <w:rsid w:val="00864FED"/>
    <w:rsid w:val="00865454"/>
    <w:rsid w:val="008657D2"/>
    <w:rsid w:val="008659D3"/>
    <w:rsid w:val="00865AEB"/>
    <w:rsid w:val="0086622A"/>
    <w:rsid w:val="00866DFB"/>
    <w:rsid w:val="00867104"/>
    <w:rsid w:val="0086791E"/>
    <w:rsid w:val="008679D0"/>
    <w:rsid w:val="00870E25"/>
    <w:rsid w:val="0087112F"/>
    <w:rsid w:val="00871A03"/>
    <w:rsid w:val="00871C92"/>
    <w:rsid w:val="00872084"/>
    <w:rsid w:val="00872D81"/>
    <w:rsid w:val="00873173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518"/>
    <w:rsid w:val="00884DAF"/>
    <w:rsid w:val="00885583"/>
    <w:rsid w:val="008856E8"/>
    <w:rsid w:val="008870E4"/>
    <w:rsid w:val="00890636"/>
    <w:rsid w:val="00890A9F"/>
    <w:rsid w:val="00890D57"/>
    <w:rsid w:val="00890EBA"/>
    <w:rsid w:val="0089141E"/>
    <w:rsid w:val="008914FA"/>
    <w:rsid w:val="00891584"/>
    <w:rsid w:val="00891AE2"/>
    <w:rsid w:val="00891C3A"/>
    <w:rsid w:val="008921D2"/>
    <w:rsid w:val="008923D8"/>
    <w:rsid w:val="0089315E"/>
    <w:rsid w:val="008937FF"/>
    <w:rsid w:val="00894DC5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490"/>
    <w:rsid w:val="008A0E6A"/>
    <w:rsid w:val="008A12D1"/>
    <w:rsid w:val="008A15DB"/>
    <w:rsid w:val="008A1DC2"/>
    <w:rsid w:val="008A2696"/>
    <w:rsid w:val="008A2A23"/>
    <w:rsid w:val="008A2BFB"/>
    <w:rsid w:val="008A4A55"/>
    <w:rsid w:val="008A4B69"/>
    <w:rsid w:val="008A524E"/>
    <w:rsid w:val="008A5B49"/>
    <w:rsid w:val="008A6306"/>
    <w:rsid w:val="008A6BA7"/>
    <w:rsid w:val="008A725D"/>
    <w:rsid w:val="008A7E08"/>
    <w:rsid w:val="008B0F81"/>
    <w:rsid w:val="008B150C"/>
    <w:rsid w:val="008B169F"/>
    <w:rsid w:val="008B2AA7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7D3"/>
    <w:rsid w:val="008C0B76"/>
    <w:rsid w:val="008C0D4C"/>
    <w:rsid w:val="008C0EB9"/>
    <w:rsid w:val="008C1064"/>
    <w:rsid w:val="008C15E3"/>
    <w:rsid w:val="008C17DC"/>
    <w:rsid w:val="008C180B"/>
    <w:rsid w:val="008C1A6F"/>
    <w:rsid w:val="008C1ED8"/>
    <w:rsid w:val="008C2763"/>
    <w:rsid w:val="008C2BB6"/>
    <w:rsid w:val="008C2FD3"/>
    <w:rsid w:val="008C37F8"/>
    <w:rsid w:val="008C39DC"/>
    <w:rsid w:val="008C3ABA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EEF"/>
    <w:rsid w:val="008E12BA"/>
    <w:rsid w:val="008E1538"/>
    <w:rsid w:val="008E1C28"/>
    <w:rsid w:val="008E2BC1"/>
    <w:rsid w:val="008E2C70"/>
    <w:rsid w:val="008E2DCD"/>
    <w:rsid w:val="008E3005"/>
    <w:rsid w:val="008E4632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01FF"/>
    <w:rsid w:val="008F06EB"/>
    <w:rsid w:val="008F1290"/>
    <w:rsid w:val="008F2278"/>
    <w:rsid w:val="008F2EBE"/>
    <w:rsid w:val="008F411D"/>
    <w:rsid w:val="008F4309"/>
    <w:rsid w:val="008F4BB5"/>
    <w:rsid w:val="008F4E34"/>
    <w:rsid w:val="008F565D"/>
    <w:rsid w:val="008F57AB"/>
    <w:rsid w:val="008F591A"/>
    <w:rsid w:val="008F6241"/>
    <w:rsid w:val="008F6709"/>
    <w:rsid w:val="008F6C9D"/>
    <w:rsid w:val="008F714F"/>
    <w:rsid w:val="008F786F"/>
    <w:rsid w:val="008F790B"/>
    <w:rsid w:val="008F7B67"/>
    <w:rsid w:val="008F7F74"/>
    <w:rsid w:val="00900750"/>
    <w:rsid w:val="00900E36"/>
    <w:rsid w:val="00901E3D"/>
    <w:rsid w:val="009022D3"/>
    <w:rsid w:val="00902DA1"/>
    <w:rsid w:val="00902DF7"/>
    <w:rsid w:val="0090326A"/>
    <w:rsid w:val="0090335C"/>
    <w:rsid w:val="0090346C"/>
    <w:rsid w:val="009035F3"/>
    <w:rsid w:val="009039CE"/>
    <w:rsid w:val="00903AA1"/>
    <w:rsid w:val="00903BBB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5C6"/>
    <w:rsid w:val="009116F5"/>
    <w:rsid w:val="00911BD0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5F9"/>
    <w:rsid w:val="009177B9"/>
    <w:rsid w:val="00917B12"/>
    <w:rsid w:val="00917D34"/>
    <w:rsid w:val="00920325"/>
    <w:rsid w:val="009211CD"/>
    <w:rsid w:val="00921ACC"/>
    <w:rsid w:val="00921ECA"/>
    <w:rsid w:val="009228EA"/>
    <w:rsid w:val="00922BC0"/>
    <w:rsid w:val="0092326C"/>
    <w:rsid w:val="009234F4"/>
    <w:rsid w:val="00923F0F"/>
    <w:rsid w:val="00924366"/>
    <w:rsid w:val="009243D9"/>
    <w:rsid w:val="00924B19"/>
    <w:rsid w:val="00924C59"/>
    <w:rsid w:val="009258FF"/>
    <w:rsid w:val="00926AE1"/>
    <w:rsid w:val="00927532"/>
    <w:rsid w:val="009276CE"/>
    <w:rsid w:val="009301D9"/>
    <w:rsid w:val="0093028C"/>
    <w:rsid w:val="0093051C"/>
    <w:rsid w:val="00930825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2CD"/>
    <w:rsid w:val="009356D7"/>
    <w:rsid w:val="009356F6"/>
    <w:rsid w:val="009357B5"/>
    <w:rsid w:val="00935C40"/>
    <w:rsid w:val="00935DDA"/>
    <w:rsid w:val="009366E0"/>
    <w:rsid w:val="00936A08"/>
    <w:rsid w:val="00936BE4"/>
    <w:rsid w:val="00936E9A"/>
    <w:rsid w:val="00937267"/>
    <w:rsid w:val="00937527"/>
    <w:rsid w:val="00937A86"/>
    <w:rsid w:val="00940B94"/>
    <w:rsid w:val="00940BCA"/>
    <w:rsid w:val="00940C8C"/>
    <w:rsid w:val="009422FE"/>
    <w:rsid w:val="00942A20"/>
    <w:rsid w:val="009434C8"/>
    <w:rsid w:val="00943757"/>
    <w:rsid w:val="00943A7C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3668"/>
    <w:rsid w:val="009541E5"/>
    <w:rsid w:val="0095434B"/>
    <w:rsid w:val="00954436"/>
    <w:rsid w:val="00954883"/>
    <w:rsid w:val="00954B1A"/>
    <w:rsid w:val="009551FC"/>
    <w:rsid w:val="009553A1"/>
    <w:rsid w:val="00955CF0"/>
    <w:rsid w:val="00955CFD"/>
    <w:rsid w:val="00955D27"/>
    <w:rsid w:val="009561C8"/>
    <w:rsid w:val="0095637A"/>
    <w:rsid w:val="00956C79"/>
    <w:rsid w:val="0095759D"/>
    <w:rsid w:val="00960310"/>
    <w:rsid w:val="009604FA"/>
    <w:rsid w:val="00960643"/>
    <w:rsid w:val="00960B1E"/>
    <w:rsid w:val="00960D27"/>
    <w:rsid w:val="00961094"/>
    <w:rsid w:val="009619B4"/>
    <w:rsid w:val="00961D4E"/>
    <w:rsid w:val="00961D74"/>
    <w:rsid w:val="00962AA9"/>
    <w:rsid w:val="0096364C"/>
    <w:rsid w:val="00963D10"/>
    <w:rsid w:val="00964191"/>
    <w:rsid w:val="0096550F"/>
    <w:rsid w:val="009657DC"/>
    <w:rsid w:val="00966A84"/>
    <w:rsid w:val="009673D0"/>
    <w:rsid w:val="009675BC"/>
    <w:rsid w:val="0096792D"/>
    <w:rsid w:val="00967BFD"/>
    <w:rsid w:val="009702EB"/>
    <w:rsid w:val="009706A5"/>
    <w:rsid w:val="00970DE9"/>
    <w:rsid w:val="009710E6"/>
    <w:rsid w:val="00971D26"/>
    <w:rsid w:val="00971D3C"/>
    <w:rsid w:val="00971D95"/>
    <w:rsid w:val="00972007"/>
    <w:rsid w:val="00972D31"/>
    <w:rsid w:val="00972F44"/>
    <w:rsid w:val="00972FE6"/>
    <w:rsid w:val="0097388B"/>
    <w:rsid w:val="009746BE"/>
    <w:rsid w:val="00974BE2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45B7"/>
    <w:rsid w:val="00984EDE"/>
    <w:rsid w:val="00985353"/>
    <w:rsid w:val="00986376"/>
    <w:rsid w:val="00986428"/>
    <w:rsid w:val="0098649E"/>
    <w:rsid w:val="009869E7"/>
    <w:rsid w:val="00986E7A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45A0"/>
    <w:rsid w:val="0099510D"/>
    <w:rsid w:val="00995CB3"/>
    <w:rsid w:val="009960C1"/>
    <w:rsid w:val="009967C5"/>
    <w:rsid w:val="00997318"/>
    <w:rsid w:val="009A03E5"/>
    <w:rsid w:val="009A0B9B"/>
    <w:rsid w:val="009A0C9D"/>
    <w:rsid w:val="009A0FE7"/>
    <w:rsid w:val="009A1DEA"/>
    <w:rsid w:val="009A22EC"/>
    <w:rsid w:val="009A2510"/>
    <w:rsid w:val="009A286A"/>
    <w:rsid w:val="009A2E6A"/>
    <w:rsid w:val="009A3482"/>
    <w:rsid w:val="009A3CDA"/>
    <w:rsid w:val="009A4283"/>
    <w:rsid w:val="009A4F42"/>
    <w:rsid w:val="009A5287"/>
    <w:rsid w:val="009A5536"/>
    <w:rsid w:val="009A5F48"/>
    <w:rsid w:val="009A6B08"/>
    <w:rsid w:val="009A7573"/>
    <w:rsid w:val="009A75E7"/>
    <w:rsid w:val="009A7660"/>
    <w:rsid w:val="009A7936"/>
    <w:rsid w:val="009A7C3F"/>
    <w:rsid w:val="009A7C4C"/>
    <w:rsid w:val="009A7F64"/>
    <w:rsid w:val="009B049E"/>
    <w:rsid w:val="009B0CCA"/>
    <w:rsid w:val="009B13DE"/>
    <w:rsid w:val="009B1637"/>
    <w:rsid w:val="009B23D9"/>
    <w:rsid w:val="009B23F4"/>
    <w:rsid w:val="009B29A0"/>
    <w:rsid w:val="009B332B"/>
    <w:rsid w:val="009B3424"/>
    <w:rsid w:val="009B3FCF"/>
    <w:rsid w:val="009B4674"/>
    <w:rsid w:val="009B4FC6"/>
    <w:rsid w:val="009B51E0"/>
    <w:rsid w:val="009B53F5"/>
    <w:rsid w:val="009B5A28"/>
    <w:rsid w:val="009B5CA4"/>
    <w:rsid w:val="009B68CE"/>
    <w:rsid w:val="009B6D99"/>
    <w:rsid w:val="009B72B6"/>
    <w:rsid w:val="009B755F"/>
    <w:rsid w:val="009B7A6C"/>
    <w:rsid w:val="009C0623"/>
    <w:rsid w:val="009C0DD0"/>
    <w:rsid w:val="009C14B8"/>
    <w:rsid w:val="009C15E5"/>
    <w:rsid w:val="009C22C9"/>
    <w:rsid w:val="009C28F7"/>
    <w:rsid w:val="009C3315"/>
    <w:rsid w:val="009C4906"/>
    <w:rsid w:val="009C4A25"/>
    <w:rsid w:val="009C4FB7"/>
    <w:rsid w:val="009C57F3"/>
    <w:rsid w:val="009C58EF"/>
    <w:rsid w:val="009C5BA4"/>
    <w:rsid w:val="009C5E7A"/>
    <w:rsid w:val="009C5FE8"/>
    <w:rsid w:val="009C6631"/>
    <w:rsid w:val="009C67B7"/>
    <w:rsid w:val="009C7115"/>
    <w:rsid w:val="009C75CF"/>
    <w:rsid w:val="009C761B"/>
    <w:rsid w:val="009D005F"/>
    <w:rsid w:val="009D08DB"/>
    <w:rsid w:val="009D0BEC"/>
    <w:rsid w:val="009D0CF4"/>
    <w:rsid w:val="009D0DEC"/>
    <w:rsid w:val="009D11C3"/>
    <w:rsid w:val="009D1636"/>
    <w:rsid w:val="009D1ACE"/>
    <w:rsid w:val="009D2566"/>
    <w:rsid w:val="009D295F"/>
    <w:rsid w:val="009D2B2E"/>
    <w:rsid w:val="009D2D0F"/>
    <w:rsid w:val="009D3019"/>
    <w:rsid w:val="009D444A"/>
    <w:rsid w:val="009D4994"/>
    <w:rsid w:val="009D4B7F"/>
    <w:rsid w:val="009D55FD"/>
    <w:rsid w:val="009D62FA"/>
    <w:rsid w:val="009D63CE"/>
    <w:rsid w:val="009D7CEC"/>
    <w:rsid w:val="009D7FA1"/>
    <w:rsid w:val="009E0098"/>
    <w:rsid w:val="009E04EB"/>
    <w:rsid w:val="009E0AD0"/>
    <w:rsid w:val="009E1164"/>
    <w:rsid w:val="009E158D"/>
    <w:rsid w:val="009E287C"/>
    <w:rsid w:val="009E34F9"/>
    <w:rsid w:val="009E355A"/>
    <w:rsid w:val="009E3864"/>
    <w:rsid w:val="009E4FFC"/>
    <w:rsid w:val="009E5142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D9B"/>
    <w:rsid w:val="009F5537"/>
    <w:rsid w:val="009F5732"/>
    <w:rsid w:val="009F5A7C"/>
    <w:rsid w:val="009F5B97"/>
    <w:rsid w:val="009F629E"/>
    <w:rsid w:val="009F62BE"/>
    <w:rsid w:val="009F65AB"/>
    <w:rsid w:val="009F67C9"/>
    <w:rsid w:val="009F6BB5"/>
    <w:rsid w:val="009F70F3"/>
    <w:rsid w:val="009F7399"/>
    <w:rsid w:val="009F7F0D"/>
    <w:rsid w:val="00A0053C"/>
    <w:rsid w:val="00A015B4"/>
    <w:rsid w:val="00A017FA"/>
    <w:rsid w:val="00A04027"/>
    <w:rsid w:val="00A0406C"/>
    <w:rsid w:val="00A05B73"/>
    <w:rsid w:val="00A05D9E"/>
    <w:rsid w:val="00A06AF4"/>
    <w:rsid w:val="00A07106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411E"/>
    <w:rsid w:val="00A14BA7"/>
    <w:rsid w:val="00A15010"/>
    <w:rsid w:val="00A15E0A"/>
    <w:rsid w:val="00A15E28"/>
    <w:rsid w:val="00A16336"/>
    <w:rsid w:val="00A165D7"/>
    <w:rsid w:val="00A202A7"/>
    <w:rsid w:val="00A2055F"/>
    <w:rsid w:val="00A217C9"/>
    <w:rsid w:val="00A21D3A"/>
    <w:rsid w:val="00A21FF5"/>
    <w:rsid w:val="00A220F4"/>
    <w:rsid w:val="00A221E5"/>
    <w:rsid w:val="00A237FC"/>
    <w:rsid w:val="00A23A66"/>
    <w:rsid w:val="00A24165"/>
    <w:rsid w:val="00A24A83"/>
    <w:rsid w:val="00A253E5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1D9"/>
    <w:rsid w:val="00A30A1B"/>
    <w:rsid w:val="00A31038"/>
    <w:rsid w:val="00A31464"/>
    <w:rsid w:val="00A3210E"/>
    <w:rsid w:val="00A32837"/>
    <w:rsid w:val="00A32A36"/>
    <w:rsid w:val="00A32AB7"/>
    <w:rsid w:val="00A32D99"/>
    <w:rsid w:val="00A32DAA"/>
    <w:rsid w:val="00A33957"/>
    <w:rsid w:val="00A33A3F"/>
    <w:rsid w:val="00A34A38"/>
    <w:rsid w:val="00A34EA3"/>
    <w:rsid w:val="00A35253"/>
    <w:rsid w:val="00A3592D"/>
    <w:rsid w:val="00A35951"/>
    <w:rsid w:val="00A361DA"/>
    <w:rsid w:val="00A3662E"/>
    <w:rsid w:val="00A36A65"/>
    <w:rsid w:val="00A36B36"/>
    <w:rsid w:val="00A36B85"/>
    <w:rsid w:val="00A37536"/>
    <w:rsid w:val="00A402D9"/>
    <w:rsid w:val="00A4048F"/>
    <w:rsid w:val="00A40AC0"/>
    <w:rsid w:val="00A4147A"/>
    <w:rsid w:val="00A4261B"/>
    <w:rsid w:val="00A427BB"/>
    <w:rsid w:val="00A4320E"/>
    <w:rsid w:val="00A43D82"/>
    <w:rsid w:val="00A44347"/>
    <w:rsid w:val="00A446BF"/>
    <w:rsid w:val="00A457C0"/>
    <w:rsid w:val="00A45809"/>
    <w:rsid w:val="00A459D5"/>
    <w:rsid w:val="00A47B0C"/>
    <w:rsid w:val="00A47F9E"/>
    <w:rsid w:val="00A50556"/>
    <w:rsid w:val="00A522FD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36F7"/>
    <w:rsid w:val="00A63CC0"/>
    <w:rsid w:val="00A63EDB"/>
    <w:rsid w:val="00A63FEE"/>
    <w:rsid w:val="00A64822"/>
    <w:rsid w:val="00A64EAA"/>
    <w:rsid w:val="00A64FAE"/>
    <w:rsid w:val="00A657FB"/>
    <w:rsid w:val="00A65A67"/>
    <w:rsid w:val="00A66498"/>
    <w:rsid w:val="00A6655B"/>
    <w:rsid w:val="00A66DE7"/>
    <w:rsid w:val="00A70C00"/>
    <w:rsid w:val="00A7145E"/>
    <w:rsid w:val="00A71CDE"/>
    <w:rsid w:val="00A72A8B"/>
    <w:rsid w:val="00A72DEB"/>
    <w:rsid w:val="00A73026"/>
    <w:rsid w:val="00A73028"/>
    <w:rsid w:val="00A73200"/>
    <w:rsid w:val="00A738BD"/>
    <w:rsid w:val="00A74084"/>
    <w:rsid w:val="00A745E7"/>
    <w:rsid w:val="00A75422"/>
    <w:rsid w:val="00A757EE"/>
    <w:rsid w:val="00A75FF9"/>
    <w:rsid w:val="00A760ED"/>
    <w:rsid w:val="00A76328"/>
    <w:rsid w:val="00A767ED"/>
    <w:rsid w:val="00A76B1A"/>
    <w:rsid w:val="00A775B1"/>
    <w:rsid w:val="00A77604"/>
    <w:rsid w:val="00A77E53"/>
    <w:rsid w:val="00A8005F"/>
    <w:rsid w:val="00A8133B"/>
    <w:rsid w:val="00A81AC2"/>
    <w:rsid w:val="00A81BD1"/>
    <w:rsid w:val="00A82302"/>
    <w:rsid w:val="00A82A13"/>
    <w:rsid w:val="00A82E38"/>
    <w:rsid w:val="00A85403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19AD"/>
    <w:rsid w:val="00A92347"/>
    <w:rsid w:val="00A923FA"/>
    <w:rsid w:val="00A928D7"/>
    <w:rsid w:val="00A9311E"/>
    <w:rsid w:val="00A939D6"/>
    <w:rsid w:val="00A941DD"/>
    <w:rsid w:val="00A944B8"/>
    <w:rsid w:val="00A95B93"/>
    <w:rsid w:val="00A9621B"/>
    <w:rsid w:val="00A9699A"/>
    <w:rsid w:val="00A96BAA"/>
    <w:rsid w:val="00A96E22"/>
    <w:rsid w:val="00A973FB"/>
    <w:rsid w:val="00AA143A"/>
    <w:rsid w:val="00AA15B4"/>
    <w:rsid w:val="00AA2279"/>
    <w:rsid w:val="00AA22AA"/>
    <w:rsid w:val="00AA26CB"/>
    <w:rsid w:val="00AA2831"/>
    <w:rsid w:val="00AA2B21"/>
    <w:rsid w:val="00AA2C01"/>
    <w:rsid w:val="00AA4CBE"/>
    <w:rsid w:val="00AA4E31"/>
    <w:rsid w:val="00AA5808"/>
    <w:rsid w:val="00AA58F1"/>
    <w:rsid w:val="00AA5A05"/>
    <w:rsid w:val="00AA6468"/>
    <w:rsid w:val="00AA668F"/>
    <w:rsid w:val="00AA6692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B6F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614F"/>
    <w:rsid w:val="00AC6B95"/>
    <w:rsid w:val="00AC7101"/>
    <w:rsid w:val="00AC7404"/>
    <w:rsid w:val="00AC7C17"/>
    <w:rsid w:val="00AD0C1D"/>
    <w:rsid w:val="00AD0CC9"/>
    <w:rsid w:val="00AD0DC6"/>
    <w:rsid w:val="00AD1A62"/>
    <w:rsid w:val="00AD1DE0"/>
    <w:rsid w:val="00AD1EDD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6B4"/>
    <w:rsid w:val="00AD586E"/>
    <w:rsid w:val="00AD6366"/>
    <w:rsid w:val="00AD6C68"/>
    <w:rsid w:val="00AD71AE"/>
    <w:rsid w:val="00AD721D"/>
    <w:rsid w:val="00AD7301"/>
    <w:rsid w:val="00AD74E3"/>
    <w:rsid w:val="00AD7A5A"/>
    <w:rsid w:val="00AE04EE"/>
    <w:rsid w:val="00AE05EF"/>
    <w:rsid w:val="00AE068B"/>
    <w:rsid w:val="00AE0733"/>
    <w:rsid w:val="00AE0D40"/>
    <w:rsid w:val="00AE0E15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652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1FC2"/>
    <w:rsid w:val="00AF242E"/>
    <w:rsid w:val="00AF2AB9"/>
    <w:rsid w:val="00AF2C15"/>
    <w:rsid w:val="00AF3F6F"/>
    <w:rsid w:val="00AF6D76"/>
    <w:rsid w:val="00AF6F3E"/>
    <w:rsid w:val="00AF7398"/>
    <w:rsid w:val="00AF789E"/>
    <w:rsid w:val="00AF7DDC"/>
    <w:rsid w:val="00B007B2"/>
    <w:rsid w:val="00B0080F"/>
    <w:rsid w:val="00B008B1"/>
    <w:rsid w:val="00B01358"/>
    <w:rsid w:val="00B01C9D"/>
    <w:rsid w:val="00B01E44"/>
    <w:rsid w:val="00B020BC"/>
    <w:rsid w:val="00B0225F"/>
    <w:rsid w:val="00B028CD"/>
    <w:rsid w:val="00B02A4E"/>
    <w:rsid w:val="00B02BCD"/>
    <w:rsid w:val="00B0324C"/>
    <w:rsid w:val="00B0383F"/>
    <w:rsid w:val="00B0397F"/>
    <w:rsid w:val="00B03E9C"/>
    <w:rsid w:val="00B042A3"/>
    <w:rsid w:val="00B04E6A"/>
    <w:rsid w:val="00B05672"/>
    <w:rsid w:val="00B06505"/>
    <w:rsid w:val="00B06CC4"/>
    <w:rsid w:val="00B06FE0"/>
    <w:rsid w:val="00B07126"/>
    <w:rsid w:val="00B074C2"/>
    <w:rsid w:val="00B07B5E"/>
    <w:rsid w:val="00B107D7"/>
    <w:rsid w:val="00B10DEC"/>
    <w:rsid w:val="00B1189C"/>
    <w:rsid w:val="00B1201B"/>
    <w:rsid w:val="00B124B8"/>
    <w:rsid w:val="00B12726"/>
    <w:rsid w:val="00B1370B"/>
    <w:rsid w:val="00B137C7"/>
    <w:rsid w:val="00B13BF4"/>
    <w:rsid w:val="00B13C80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234D"/>
    <w:rsid w:val="00B223E8"/>
    <w:rsid w:val="00B22B92"/>
    <w:rsid w:val="00B22FFF"/>
    <w:rsid w:val="00B2337E"/>
    <w:rsid w:val="00B23A3E"/>
    <w:rsid w:val="00B24328"/>
    <w:rsid w:val="00B25199"/>
    <w:rsid w:val="00B257F3"/>
    <w:rsid w:val="00B25ABD"/>
    <w:rsid w:val="00B264B5"/>
    <w:rsid w:val="00B26EA6"/>
    <w:rsid w:val="00B27489"/>
    <w:rsid w:val="00B27CA9"/>
    <w:rsid w:val="00B27F97"/>
    <w:rsid w:val="00B30D0F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83C"/>
    <w:rsid w:val="00B35906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80D"/>
    <w:rsid w:val="00B41917"/>
    <w:rsid w:val="00B41A4E"/>
    <w:rsid w:val="00B4205C"/>
    <w:rsid w:val="00B426B1"/>
    <w:rsid w:val="00B4393D"/>
    <w:rsid w:val="00B44610"/>
    <w:rsid w:val="00B45A59"/>
    <w:rsid w:val="00B50014"/>
    <w:rsid w:val="00B503B0"/>
    <w:rsid w:val="00B50E14"/>
    <w:rsid w:val="00B50E8B"/>
    <w:rsid w:val="00B5238B"/>
    <w:rsid w:val="00B52547"/>
    <w:rsid w:val="00B52916"/>
    <w:rsid w:val="00B52BD8"/>
    <w:rsid w:val="00B52D5B"/>
    <w:rsid w:val="00B530EF"/>
    <w:rsid w:val="00B5390B"/>
    <w:rsid w:val="00B53F1F"/>
    <w:rsid w:val="00B5585B"/>
    <w:rsid w:val="00B559F1"/>
    <w:rsid w:val="00B55F19"/>
    <w:rsid w:val="00B5697F"/>
    <w:rsid w:val="00B56AE7"/>
    <w:rsid w:val="00B573E4"/>
    <w:rsid w:val="00B57453"/>
    <w:rsid w:val="00B57681"/>
    <w:rsid w:val="00B57A59"/>
    <w:rsid w:val="00B60631"/>
    <w:rsid w:val="00B60B01"/>
    <w:rsid w:val="00B610BA"/>
    <w:rsid w:val="00B611E9"/>
    <w:rsid w:val="00B61DE2"/>
    <w:rsid w:val="00B62069"/>
    <w:rsid w:val="00B6282A"/>
    <w:rsid w:val="00B6297C"/>
    <w:rsid w:val="00B634EA"/>
    <w:rsid w:val="00B63C08"/>
    <w:rsid w:val="00B6584A"/>
    <w:rsid w:val="00B65F33"/>
    <w:rsid w:val="00B66019"/>
    <w:rsid w:val="00B66328"/>
    <w:rsid w:val="00B66D22"/>
    <w:rsid w:val="00B67144"/>
    <w:rsid w:val="00B6784B"/>
    <w:rsid w:val="00B67A31"/>
    <w:rsid w:val="00B67C28"/>
    <w:rsid w:val="00B67EB7"/>
    <w:rsid w:val="00B70657"/>
    <w:rsid w:val="00B70991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6B2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777"/>
    <w:rsid w:val="00B80CFA"/>
    <w:rsid w:val="00B8127D"/>
    <w:rsid w:val="00B81382"/>
    <w:rsid w:val="00B813CE"/>
    <w:rsid w:val="00B81578"/>
    <w:rsid w:val="00B8281E"/>
    <w:rsid w:val="00B82E89"/>
    <w:rsid w:val="00B82F62"/>
    <w:rsid w:val="00B831CE"/>
    <w:rsid w:val="00B844DC"/>
    <w:rsid w:val="00B856DB"/>
    <w:rsid w:val="00B85A77"/>
    <w:rsid w:val="00B863B8"/>
    <w:rsid w:val="00B86EE1"/>
    <w:rsid w:val="00B87059"/>
    <w:rsid w:val="00B8732C"/>
    <w:rsid w:val="00B90460"/>
    <w:rsid w:val="00B90DB7"/>
    <w:rsid w:val="00B90F6F"/>
    <w:rsid w:val="00B91448"/>
    <w:rsid w:val="00B91B01"/>
    <w:rsid w:val="00B93094"/>
    <w:rsid w:val="00B93656"/>
    <w:rsid w:val="00B937E1"/>
    <w:rsid w:val="00B93FD8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6A8A"/>
    <w:rsid w:val="00B97830"/>
    <w:rsid w:val="00B97D96"/>
    <w:rsid w:val="00BA0200"/>
    <w:rsid w:val="00BA12DB"/>
    <w:rsid w:val="00BA192B"/>
    <w:rsid w:val="00BA1D95"/>
    <w:rsid w:val="00BA254C"/>
    <w:rsid w:val="00BA289C"/>
    <w:rsid w:val="00BA2DD8"/>
    <w:rsid w:val="00BA39E1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6C75"/>
    <w:rsid w:val="00BA764F"/>
    <w:rsid w:val="00BA76C7"/>
    <w:rsid w:val="00BA7AE1"/>
    <w:rsid w:val="00BA7BB3"/>
    <w:rsid w:val="00BA7D24"/>
    <w:rsid w:val="00BB03E8"/>
    <w:rsid w:val="00BB0503"/>
    <w:rsid w:val="00BB0F2B"/>
    <w:rsid w:val="00BB187A"/>
    <w:rsid w:val="00BB1E63"/>
    <w:rsid w:val="00BB29F2"/>
    <w:rsid w:val="00BB3498"/>
    <w:rsid w:val="00BB3DA1"/>
    <w:rsid w:val="00BB3DBA"/>
    <w:rsid w:val="00BB3E3E"/>
    <w:rsid w:val="00BB3E64"/>
    <w:rsid w:val="00BB4F3C"/>
    <w:rsid w:val="00BB5B4C"/>
    <w:rsid w:val="00BB676E"/>
    <w:rsid w:val="00BB678B"/>
    <w:rsid w:val="00BB7738"/>
    <w:rsid w:val="00BB7DAD"/>
    <w:rsid w:val="00BC0457"/>
    <w:rsid w:val="00BC0597"/>
    <w:rsid w:val="00BC06BF"/>
    <w:rsid w:val="00BC06E6"/>
    <w:rsid w:val="00BC0ED0"/>
    <w:rsid w:val="00BC10F0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A0B"/>
    <w:rsid w:val="00BC540E"/>
    <w:rsid w:val="00BC5489"/>
    <w:rsid w:val="00BC57D4"/>
    <w:rsid w:val="00BC5A7C"/>
    <w:rsid w:val="00BC5CC8"/>
    <w:rsid w:val="00BC67AC"/>
    <w:rsid w:val="00BC67EA"/>
    <w:rsid w:val="00BC68EA"/>
    <w:rsid w:val="00BC6AF4"/>
    <w:rsid w:val="00BC762E"/>
    <w:rsid w:val="00BC78DB"/>
    <w:rsid w:val="00BC7A86"/>
    <w:rsid w:val="00BC7AF5"/>
    <w:rsid w:val="00BC7B10"/>
    <w:rsid w:val="00BC7C71"/>
    <w:rsid w:val="00BD0820"/>
    <w:rsid w:val="00BD0C09"/>
    <w:rsid w:val="00BD19E5"/>
    <w:rsid w:val="00BD1F8A"/>
    <w:rsid w:val="00BD2530"/>
    <w:rsid w:val="00BD26EF"/>
    <w:rsid w:val="00BD27EB"/>
    <w:rsid w:val="00BD3053"/>
    <w:rsid w:val="00BD383E"/>
    <w:rsid w:val="00BD4799"/>
    <w:rsid w:val="00BD4FDF"/>
    <w:rsid w:val="00BD52C1"/>
    <w:rsid w:val="00BD5349"/>
    <w:rsid w:val="00BD5883"/>
    <w:rsid w:val="00BD6F05"/>
    <w:rsid w:val="00BD72DF"/>
    <w:rsid w:val="00BD79E7"/>
    <w:rsid w:val="00BD79EB"/>
    <w:rsid w:val="00BD7AE3"/>
    <w:rsid w:val="00BD7AF3"/>
    <w:rsid w:val="00BE0171"/>
    <w:rsid w:val="00BE068B"/>
    <w:rsid w:val="00BE0982"/>
    <w:rsid w:val="00BE0ACA"/>
    <w:rsid w:val="00BE102C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CB0"/>
    <w:rsid w:val="00BE5E06"/>
    <w:rsid w:val="00BE61C8"/>
    <w:rsid w:val="00BE7948"/>
    <w:rsid w:val="00BE7CE1"/>
    <w:rsid w:val="00BF0329"/>
    <w:rsid w:val="00BF03F6"/>
    <w:rsid w:val="00BF0619"/>
    <w:rsid w:val="00BF06EC"/>
    <w:rsid w:val="00BF0E05"/>
    <w:rsid w:val="00BF0EDD"/>
    <w:rsid w:val="00BF1A49"/>
    <w:rsid w:val="00BF1B8F"/>
    <w:rsid w:val="00BF2011"/>
    <w:rsid w:val="00BF270F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E5D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FCE"/>
    <w:rsid w:val="00C0655D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6E1F"/>
    <w:rsid w:val="00C16FB3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184"/>
    <w:rsid w:val="00C236E6"/>
    <w:rsid w:val="00C23704"/>
    <w:rsid w:val="00C23ABD"/>
    <w:rsid w:val="00C24C30"/>
    <w:rsid w:val="00C24C31"/>
    <w:rsid w:val="00C2534B"/>
    <w:rsid w:val="00C25857"/>
    <w:rsid w:val="00C267CC"/>
    <w:rsid w:val="00C274EF"/>
    <w:rsid w:val="00C30CC8"/>
    <w:rsid w:val="00C30CCA"/>
    <w:rsid w:val="00C31612"/>
    <w:rsid w:val="00C31B82"/>
    <w:rsid w:val="00C31C2C"/>
    <w:rsid w:val="00C31F06"/>
    <w:rsid w:val="00C324E5"/>
    <w:rsid w:val="00C32A80"/>
    <w:rsid w:val="00C32F4A"/>
    <w:rsid w:val="00C338C5"/>
    <w:rsid w:val="00C3393C"/>
    <w:rsid w:val="00C358AF"/>
    <w:rsid w:val="00C35C5A"/>
    <w:rsid w:val="00C35DF0"/>
    <w:rsid w:val="00C36541"/>
    <w:rsid w:val="00C36551"/>
    <w:rsid w:val="00C36884"/>
    <w:rsid w:val="00C369B9"/>
    <w:rsid w:val="00C36D11"/>
    <w:rsid w:val="00C36FD0"/>
    <w:rsid w:val="00C37244"/>
    <w:rsid w:val="00C3799D"/>
    <w:rsid w:val="00C37DC9"/>
    <w:rsid w:val="00C40269"/>
    <w:rsid w:val="00C403A4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676"/>
    <w:rsid w:val="00C43A2C"/>
    <w:rsid w:val="00C44BA4"/>
    <w:rsid w:val="00C44CC2"/>
    <w:rsid w:val="00C45475"/>
    <w:rsid w:val="00C45DF8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382"/>
    <w:rsid w:val="00C60446"/>
    <w:rsid w:val="00C60506"/>
    <w:rsid w:val="00C60CEE"/>
    <w:rsid w:val="00C60DB6"/>
    <w:rsid w:val="00C612E6"/>
    <w:rsid w:val="00C62571"/>
    <w:rsid w:val="00C626DA"/>
    <w:rsid w:val="00C6289E"/>
    <w:rsid w:val="00C63737"/>
    <w:rsid w:val="00C6393C"/>
    <w:rsid w:val="00C6428F"/>
    <w:rsid w:val="00C64676"/>
    <w:rsid w:val="00C65D96"/>
    <w:rsid w:val="00C65F91"/>
    <w:rsid w:val="00C66713"/>
    <w:rsid w:val="00C66E3D"/>
    <w:rsid w:val="00C67461"/>
    <w:rsid w:val="00C679A3"/>
    <w:rsid w:val="00C67FBC"/>
    <w:rsid w:val="00C7024D"/>
    <w:rsid w:val="00C707D1"/>
    <w:rsid w:val="00C71CC0"/>
    <w:rsid w:val="00C73AA3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5F58"/>
    <w:rsid w:val="00C7603F"/>
    <w:rsid w:val="00C760F7"/>
    <w:rsid w:val="00C762F3"/>
    <w:rsid w:val="00C76942"/>
    <w:rsid w:val="00C771C9"/>
    <w:rsid w:val="00C773EE"/>
    <w:rsid w:val="00C802EB"/>
    <w:rsid w:val="00C805B9"/>
    <w:rsid w:val="00C806A2"/>
    <w:rsid w:val="00C80B9B"/>
    <w:rsid w:val="00C80EEA"/>
    <w:rsid w:val="00C8150D"/>
    <w:rsid w:val="00C82272"/>
    <w:rsid w:val="00C83211"/>
    <w:rsid w:val="00C8322B"/>
    <w:rsid w:val="00C8370F"/>
    <w:rsid w:val="00C8563B"/>
    <w:rsid w:val="00C85F79"/>
    <w:rsid w:val="00C86C84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3C14"/>
    <w:rsid w:val="00C93DDD"/>
    <w:rsid w:val="00C94737"/>
    <w:rsid w:val="00C94A13"/>
    <w:rsid w:val="00C953DD"/>
    <w:rsid w:val="00C955EB"/>
    <w:rsid w:val="00C959D0"/>
    <w:rsid w:val="00C95DCF"/>
    <w:rsid w:val="00C96636"/>
    <w:rsid w:val="00C96A8B"/>
    <w:rsid w:val="00C96F2E"/>
    <w:rsid w:val="00C96FA2"/>
    <w:rsid w:val="00C9706C"/>
    <w:rsid w:val="00C97232"/>
    <w:rsid w:val="00CA02FB"/>
    <w:rsid w:val="00CA06B5"/>
    <w:rsid w:val="00CA0FA4"/>
    <w:rsid w:val="00CA10CF"/>
    <w:rsid w:val="00CA116F"/>
    <w:rsid w:val="00CA13E5"/>
    <w:rsid w:val="00CA13FA"/>
    <w:rsid w:val="00CA22E2"/>
    <w:rsid w:val="00CA27F2"/>
    <w:rsid w:val="00CA2E23"/>
    <w:rsid w:val="00CA3189"/>
    <w:rsid w:val="00CA3411"/>
    <w:rsid w:val="00CA347F"/>
    <w:rsid w:val="00CA36DE"/>
    <w:rsid w:val="00CA3A0A"/>
    <w:rsid w:val="00CA3EF3"/>
    <w:rsid w:val="00CA4074"/>
    <w:rsid w:val="00CA40D9"/>
    <w:rsid w:val="00CA49A7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572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ADA"/>
    <w:rsid w:val="00CB628F"/>
    <w:rsid w:val="00CB670F"/>
    <w:rsid w:val="00CB67D5"/>
    <w:rsid w:val="00CB6D1D"/>
    <w:rsid w:val="00CB7BC7"/>
    <w:rsid w:val="00CB7CDF"/>
    <w:rsid w:val="00CC05C9"/>
    <w:rsid w:val="00CC194D"/>
    <w:rsid w:val="00CC1A5E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DE6"/>
    <w:rsid w:val="00CC7F33"/>
    <w:rsid w:val="00CD00DC"/>
    <w:rsid w:val="00CD0894"/>
    <w:rsid w:val="00CD17B4"/>
    <w:rsid w:val="00CD2300"/>
    <w:rsid w:val="00CD26FD"/>
    <w:rsid w:val="00CD2ADD"/>
    <w:rsid w:val="00CD2C1C"/>
    <w:rsid w:val="00CD2CE9"/>
    <w:rsid w:val="00CD30ED"/>
    <w:rsid w:val="00CD3491"/>
    <w:rsid w:val="00CD4210"/>
    <w:rsid w:val="00CD4C75"/>
    <w:rsid w:val="00CD4D83"/>
    <w:rsid w:val="00CD50AF"/>
    <w:rsid w:val="00CD5217"/>
    <w:rsid w:val="00CD5353"/>
    <w:rsid w:val="00CD53A5"/>
    <w:rsid w:val="00CD5F1C"/>
    <w:rsid w:val="00CD5F58"/>
    <w:rsid w:val="00CD61F0"/>
    <w:rsid w:val="00CD68D0"/>
    <w:rsid w:val="00CD6B09"/>
    <w:rsid w:val="00CD6BCA"/>
    <w:rsid w:val="00CE0D56"/>
    <w:rsid w:val="00CE100E"/>
    <w:rsid w:val="00CE13D2"/>
    <w:rsid w:val="00CE1478"/>
    <w:rsid w:val="00CE1CD0"/>
    <w:rsid w:val="00CE224F"/>
    <w:rsid w:val="00CE24FE"/>
    <w:rsid w:val="00CE2D3C"/>
    <w:rsid w:val="00CE3B24"/>
    <w:rsid w:val="00CE3F3E"/>
    <w:rsid w:val="00CE4BFD"/>
    <w:rsid w:val="00CE4D41"/>
    <w:rsid w:val="00CE5328"/>
    <w:rsid w:val="00CE53C8"/>
    <w:rsid w:val="00CE573F"/>
    <w:rsid w:val="00CE5A4F"/>
    <w:rsid w:val="00CE5AF1"/>
    <w:rsid w:val="00CE5E73"/>
    <w:rsid w:val="00CE61FF"/>
    <w:rsid w:val="00CE658B"/>
    <w:rsid w:val="00CE6E47"/>
    <w:rsid w:val="00CE6FF5"/>
    <w:rsid w:val="00CE7C68"/>
    <w:rsid w:val="00CF0282"/>
    <w:rsid w:val="00CF06EA"/>
    <w:rsid w:val="00CF0BE4"/>
    <w:rsid w:val="00CF1363"/>
    <w:rsid w:val="00CF1ACB"/>
    <w:rsid w:val="00CF2328"/>
    <w:rsid w:val="00CF3783"/>
    <w:rsid w:val="00CF40E5"/>
    <w:rsid w:val="00CF5814"/>
    <w:rsid w:val="00CF5BC6"/>
    <w:rsid w:val="00CF5D0F"/>
    <w:rsid w:val="00CF6420"/>
    <w:rsid w:val="00CF6B3B"/>
    <w:rsid w:val="00CF7993"/>
    <w:rsid w:val="00D00122"/>
    <w:rsid w:val="00D00AED"/>
    <w:rsid w:val="00D00DA5"/>
    <w:rsid w:val="00D01BB4"/>
    <w:rsid w:val="00D01D2D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2EA"/>
    <w:rsid w:val="00D06388"/>
    <w:rsid w:val="00D067FB"/>
    <w:rsid w:val="00D07598"/>
    <w:rsid w:val="00D10D78"/>
    <w:rsid w:val="00D111A7"/>
    <w:rsid w:val="00D11E35"/>
    <w:rsid w:val="00D121EE"/>
    <w:rsid w:val="00D127BD"/>
    <w:rsid w:val="00D128DA"/>
    <w:rsid w:val="00D12AF9"/>
    <w:rsid w:val="00D12C64"/>
    <w:rsid w:val="00D13835"/>
    <w:rsid w:val="00D13E0B"/>
    <w:rsid w:val="00D13FEE"/>
    <w:rsid w:val="00D1425B"/>
    <w:rsid w:val="00D1540E"/>
    <w:rsid w:val="00D15964"/>
    <w:rsid w:val="00D15AB0"/>
    <w:rsid w:val="00D15AD3"/>
    <w:rsid w:val="00D16D3B"/>
    <w:rsid w:val="00D17945"/>
    <w:rsid w:val="00D200F6"/>
    <w:rsid w:val="00D20370"/>
    <w:rsid w:val="00D20962"/>
    <w:rsid w:val="00D20E6F"/>
    <w:rsid w:val="00D21A5B"/>
    <w:rsid w:val="00D21C41"/>
    <w:rsid w:val="00D21E25"/>
    <w:rsid w:val="00D21FA6"/>
    <w:rsid w:val="00D21FBC"/>
    <w:rsid w:val="00D21FE2"/>
    <w:rsid w:val="00D2200C"/>
    <w:rsid w:val="00D22C3D"/>
    <w:rsid w:val="00D232CD"/>
    <w:rsid w:val="00D23BB5"/>
    <w:rsid w:val="00D244A1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7101"/>
    <w:rsid w:val="00D273DB"/>
    <w:rsid w:val="00D2788D"/>
    <w:rsid w:val="00D27A96"/>
    <w:rsid w:val="00D27B4F"/>
    <w:rsid w:val="00D30055"/>
    <w:rsid w:val="00D3014F"/>
    <w:rsid w:val="00D3017E"/>
    <w:rsid w:val="00D30700"/>
    <w:rsid w:val="00D30769"/>
    <w:rsid w:val="00D313AA"/>
    <w:rsid w:val="00D3176C"/>
    <w:rsid w:val="00D31B5E"/>
    <w:rsid w:val="00D3206B"/>
    <w:rsid w:val="00D32C6D"/>
    <w:rsid w:val="00D3417D"/>
    <w:rsid w:val="00D34C6F"/>
    <w:rsid w:val="00D351E5"/>
    <w:rsid w:val="00D35501"/>
    <w:rsid w:val="00D3653B"/>
    <w:rsid w:val="00D36ACE"/>
    <w:rsid w:val="00D37068"/>
    <w:rsid w:val="00D37268"/>
    <w:rsid w:val="00D376E7"/>
    <w:rsid w:val="00D37D32"/>
    <w:rsid w:val="00D41634"/>
    <w:rsid w:val="00D41833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686"/>
    <w:rsid w:val="00D46955"/>
    <w:rsid w:val="00D46A8A"/>
    <w:rsid w:val="00D46AD9"/>
    <w:rsid w:val="00D4708C"/>
    <w:rsid w:val="00D47411"/>
    <w:rsid w:val="00D50137"/>
    <w:rsid w:val="00D50141"/>
    <w:rsid w:val="00D50ACF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4429"/>
    <w:rsid w:val="00D54978"/>
    <w:rsid w:val="00D5529D"/>
    <w:rsid w:val="00D56123"/>
    <w:rsid w:val="00D561C0"/>
    <w:rsid w:val="00D56D47"/>
    <w:rsid w:val="00D577BB"/>
    <w:rsid w:val="00D57CB2"/>
    <w:rsid w:val="00D60EEE"/>
    <w:rsid w:val="00D60F31"/>
    <w:rsid w:val="00D60FF0"/>
    <w:rsid w:val="00D61C69"/>
    <w:rsid w:val="00D62125"/>
    <w:rsid w:val="00D6258E"/>
    <w:rsid w:val="00D6273E"/>
    <w:rsid w:val="00D63015"/>
    <w:rsid w:val="00D63C00"/>
    <w:rsid w:val="00D63DA8"/>
    <w:rsid w:val="00D63EA1"/>
    <w:rsid w:val="00D64061"/>
    <w:rsid w:val="00D641C4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90"/>
    <w:rsid w:val="00D70FBE"/>
    <w:rsid w:val="00D717F4"/>
    <w:rsid w:val="00D71857"/>
    <w:rsid w:val="00D71ACF"/>
    <w:rsid w:val="00D71DB7"/>
    <w:rsid w:val="00D71E1B"/>
    <w:rsid w:val="00D72380"/>
    <w:rsid w:val="00D727B8"/>
    <w:rsid w:val="00D731F5"/>
    <w:rsid w:val="00D73227"/>
    <w:rsid w:val="00D7342C"/>
    <w:rsid w:val="00D74087"/>
    <w:rsid w:val="00D7616C"/>
    <w:rsid w:val="00D7680A"/>
    <w:rsid w:val="00D779D1"/>
    <w:rsid w:val="00D77D60"/>
    <w:rsid w:val="00D803A1"/>
    <w:rsid w:val="00D80A50"/>
    <w:rsid w:val="00D812BB"/>
    <w:rsid w:val="00D81552"/>
    <w:rsid w:val="00D8285E"/>
    <w:rsid w:val="00D829BF"/>
    <w:rsid w:val="00D83123"/>
    <w:rsid w:val="00D84F2E"/>
    <w:rsid w:val="00D859D9"/>
    <w:rsid w:val="00D859F4"/>
    <w:rsid w:val="00D87B47"/>
    <w:rsid w:val="00D87B7C"/>
    <w:rsid w:val="00D87EF5"/>
    <w:rsid w:val="00D90965"/>
    <w:rsid w:val="00D90E79"/>
    <w:rsid w:val="00D9121F"/>
    <w:rsid w:val="00D91697"/>
    <w:rsid w:val="00D917A5"/>
    <w:rsid w:val="00D9262C"/>
    <w:rsid w:val="00D926C8"/>
    <w:rsid w:val="00D938E3"/>
    <w:rsid w:val="00D944D1"/>
    <w:rsid w:val="00D94719"/>
    <w:rsid w:val="00D96712"/>
    <w:rsid w:val="00D96F78"/>
    <w:rsid w:val="00D97562"/>
    <w:rsid w:val="00D977A6"/>
    <w:rsid w:val="00D978BC"/>
    <w:rsid w:val="00D97AE2"/>
    <w:rsid w:val="00DA0542"/>
    <w:rsid w:val="00DA0C7C"/>
    <w:rsid w:val="00DA1172"/>
    <w:rsid w:val="00DA1279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546E"/>
    <w:rsid w:val="00DA624A"/>
    <w:rsid w:val="00DA64DB"/>
    <w:rsid w:val="00DA6615"/>
    <w:rsid w:val="00DA6770"/>
    <w:rsid w:val="00DA688C"/>
    <w:rsid w:val="00DA6901"/>
    <w:rsid w:val="00DA6A4D"/>
    <w:rsid w:val="00DA7C5B"/>
    <w:rsid w:val="00DB0B2A"/>
    <w:rsid w:val="00DB0E47"/>
    <w:rsid w:val="00DB1421"/>
    <w:rsid w:val="00DB14A4"/>
    <w:rsid w:val="00DB23E7"/>
    <w:rsid w:val="00DB2743"/>
    <w:rsid w:val="00DB34A2"/>
    <w:rsid w:val="00DB3F3A"/>
    <w:rsid w:val="00DB4757"/>
    <w:rsid w:val="00DB4A4A"/>
    <w:rsid w:val="00DB5625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33C"/>
    <w:rsid w:val="00DB7BDA"/>
    <w:rsid w:val="00DB7D56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E83"/>
    <w:rsid w:val="00DC2F2D"/>
    <w:rsid w:val="00DC3154"/>
    <w:rsid w:val="00DC3241"/>
    <w:rsid w:val="00DC3499"/>
    <w:rsid w:val="00DC3528"/>
    <w:rsid w:val="00DC3A0C"/>
    <w:rsid w:val="00DC40DE"/>
    <w:rsid w:val="00DC510C"/>
    <w:rsid w:val="00DC55DE"/>
    <w:rsid w:val="00DC5951"/>
    <w:rsid w:val="00DC59D5"/>
    <w:rsid w:val="00DC5E34"/>
    <w:rsid w:val="00DC6DEF"/>
    <w:rsid w:val="00DC7124"/>
    <w:rsid w:val="00DC7626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800"/>
    <w:rsid w:val="00DD39BC"/>
    <w:rsid w:val="00DD3CA2"/>
    <w:rsid w:val="00DD4D57"/>
    <w:rsid w:val="00DD5D27"/>
    <w:rsid w:val="00DD68D2"/>
    <w:rsid w:val="00DD6A6E"/>
    <w:rsid w:val="00DD6BDC"/>
    <w:rsid w:val="00DD6D12"/>
    <w:rsid w:val="00DD72E7"/>
    <w:rsid w:val="00DD7450"/>
    <w:rsid w:val="00DD7C08"/>
    <w:rsid w:val="00DE0F8C"/>
    <w:rsid w:val="00DE1477"/>
    <w:rsid w:val="00DE1EDF"/>
    <w:rsid w:val="00DE2735"/>
    <w:rsid w:val="00DE2DC9"/>
    <w:rsid w:val="00DE4308"/>
    <w:rsid w:val="00DE44DD"/>
    <w:rsid w:val="00DE4548"/>
    <w:rsid w:val="00DE4A45"/>
    <w:rsid w:val="00DE4B04"/>
    <w:rsid w:val="00DE4F7C"/>
    <w:rsid w:val="00DE54B6"/>
    <w:rsid w:val="00DE58C6"/>
    <w:rsid w:val="00DE5D9F"/>
    <w:rsid w:val="00DE6970"/>
    <w:rsid w:val="00DE6C6B"/>
    <w:rsid w:val="00DE785E"/>
    <w:rsid w:val="00DE7C58"/>
    <w:rsid w:val="00DE7CFB"/>
    <w:rsid w:val="00DE7FB3"/>
    <w:rsid w:val="00DF06E0"/>
    <w:rsid w:val="00DF104E"/>
    <w:rsid w:val="00DF1907"/>
    <w:rsid w:val="00DF2281"/>
    <w:rsid w:val="00DF2FFC"/>
    <w:rsid w:val="00DF3538"/>
    <w:rsid w:val="00DF38DB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4BB"/>
    <w:rsid w:val="00DF68CA"/>
    <w:rsid w:val="00DF6D38"/>
    <w:rsid w:val="00DF780E"/>
    <w:rsid w:val="00DF79FC"/>
    <w:rsid w:val="00E00E9B"/>
    <w:rsid w:val="00E01512"/>
    <w:rsid w:val="00E01B90"/>
    <w:rsid w:val="00E01C57"/>
    <w:rsid w:val="00E029D8"/>
    <w:rsid w:val="00E035A4"/>
    <w:rsid w:val="00E03BDD"/>
    <w:rsid w:val="00E03FDE"/>
    <w:rsid w:val="00E0429A"/>
    <w:rsid w:val="00E04741"/>
    <w:rsid w:val="00E05172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AEC"/>
    <w:rsid w:val="00E13ECE"/>
    <w:rsid w:val="00E15B42"/>
    <w:rsid w:val="00E160B5"/>
    <w:rsid w:val="00E160F6"/>
    <w:rsid w:val="00E1611E"/>
    <w:rsid w:val="00E162B3"/>
    <w:rsid w:val="00E16E92"/>
    <w:rsid w:val="00E1737B"/>
    <w:rsid w:val="00E17778"/>
    <w:rsid w:val="00E179CC"/>
    <w:rsid w:val="00E2005E"/>
    <w:rsid w:val="00E20797"/>
    <w:rsid w:val="00E20884"/>
    <w:rsid w:val="00E21283"/>
    <w:rsid w:val="00E2141B"/>
    <w:rsid w:val="00E21881"/>
    <w:rsid w:val="00E218DD"/>
    <w:rsid w:val="00E2285F"/>
    <w:rsid w:val="00E22C02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68AD"/>
    <w:rsid w:val="00E26B49"/>
    <w:rsid w:val="00E278BE"/>
    <w:rsid w:val="00E30015"/>
    <w:rsid w:val="00E306FB"/>
    <w:rsid w:val="00E30894"/>
    <w:rsid w:val="00E309A5"/>
    <w:rsid w:val="00E30C9B"/>
    <w:rsid w:val="00E30F75"/>
    <w:rsid w:val="00E315DE"/>
    <w:rsid w:val="00E32243"/>
    <w:rsid w:val="00E32351"/>
    <w:rsid w:val="00E3269A"/>
    <w:rsid w:val="00E32DED"/>
    <w:rsid w:val="00E33514"/>
    <w:rsid w:val="00E336D3"/>
    <w:rsid w:val="00E3388A"/>
    <w:rsid w:val="00E33B17"/>
    <w:rsid w:val="00E340EB"/>
    <w:rsid w:val="00E3424E"/>
    <w:rsid w:val="00E34F76"/>
    <w:rsid w:val="00E3559C"/>
    <w:rsid w:val="00E357D5"/>
    <w:rsid w:val="00E35CE4"/>
    <w:rsid w:val="00E35D1A"/>
    <w:rsid w:val="00E35ED5"/>
    <w:rsid w:val="00E37353"/>
    <w:rsid w:val="00E374B7"/>
    <w:rsid w:val="00E377DF"/>
    <w:rsid w:val="00E378D2"/>
    <w:rsid w:val="00E37EEE"/>
    <w:rsid w:val="00E409D4"/>
    <w:rsid w:val="00E40ED0"/>
    <w:rsid w:val="00E4257F"/>
    <w:rsid w:val="00E426EF"/>
    <w:rsid w:val="00E42B6C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642"/>
    <w:rsid w:val="00E53702"/>
    <w:rsid w:val="00E53BF0"/>
    <w:rsid w:val="00E544E1"/>
    <w:rsid w:val="00E54CAA"/>
    <w:rsid w:val="00E54CF2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A09"/>
    <w:rsid w:val="00E62CF9"/>
    <w:rsid w:val="00E62E25"/>
    <w:rsid w:val="00E62EE6"/>
    <w:rsid w:val="00E632CC"/>
    <w:rsid w:val="00E63532"/>
    <w:rsid w:val="00E6368A"/>
    <w:rsid w:val="00E63AAA"/>
    <w:rsid w:val="00E63C58"/>
    <w:rsid w:val="00E64FD4"/>
    <w:rsid w:val="00E660D9"/>
    <w:rsid w:val="00E661A2"/>
    <w:rsid w:val="00E66F4B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B03"/>
    <w:rsid w:val="00E71B46"/>
    <w:rsid w:val="00E722FB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4C1"/>
    <w:rsid w:val="00E75754"/>
    <w:rsid w:val="00E75804"/>
    <w:rsid w:val="00E75EBC"/>
    <w:rsid w:val="00E76457"/>
    <w:rsid w:val="00E76B69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3E86"/>
    <w:rsid w:val="00E84547"/>
    <w:rsid w:val="00E846B1"/>
    <w:rsid w:val="00E8526A"/>
    <w:rsid w:val="00E8627B"/>
    <w:rsid w:val="00E86579"/>
    <w:rsid w:val="00E86827"/>
    <w:rsid w:val="00E868BE"/>
    <w:rsid w:val="00E869B0"/>
    <w:rsid w:val="00E870E7"/>
    <w:rsid w:val="00E8715F"/>
    <w:rsid w:val="00E87C10"/>
    <w:rsid w:val="00E90259"/>
    <w:rsid w:val="00E904B3"/>
    <w:rsid w:val="00E90965"/>
    <w:rsid w:val="00E90F69"/>
    <w:rsid w:val="00E91082"/>
    <w:rsid w:val="00E91118"/>
    <w:rsid w:val="00E93860"/>
    <w:rsid w:val="00E938EB"/>
    <w:rsid w:val="00E93B3C"/>
    <w:rsid w:val="00E93B5B"/>
    <w:rsid w:val="00E94364"/>
    <w:rsid w:val="00E94F1E"/>
    <w:rsid w:val="00E956DA"/>
    <w:rsid w:val="00E95C9C"/>
    <w:rsid w:val="00E96516"/>
    <w:rsid w:val="00E96734"/>
    <w:rsid w:val="00E97139"/>
    <w:rsid w:val="00E97362"/>
    <w:rsid w:val="00E97B8D"/>
    <w:rsid w:val="00EA035A"/>
    <w:rsid w:val="00EA0390"/>
    <w:rsid w:val="00EA08ED"/>
    <w:rsid w:val="00EA150F"/>
    <w:rsid w:val="00EA1858"/>
    <w:rsid w:val="00EA1C46"/>
    <w:rsid w:val="00EA2779"/>
    <w:rsid w:val="00EA3C74"/>
    <w:rsid w:val="00EA3DED"/>
    <w:rsid w:val="00EA46F3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0D6"/>
    <w:rsid w:val="00EB1421"/>
    <w:rsid w:val="00EB2071"/>
    <w:rsid w:val="00EB21E9"/>
    <w:rsid w:val="00EB2F6E"/>
    <w:rsid w:val="00EB2FD8"/>
    <w:rsid w:val="00EB305B"/>
    <w:rsid w:val="00EB32C7"/>
    <w:rsid w:val="00EB3300"/>
    <w:rsid w:val="00EB4A98"/>
    <w:rsid w:val="00EB5819"/>
    <w:rsid w:val="00EB5870"/>
    <w:rsid w:val="00EB5AC1"/>
    <w:rsid w:val="00EB6327"/>
    <w:rsid w:val="00EB6EB4"/>
    <w:rsid w:val="00EB701F"/>
    <w:rsid w:val="00EB75DE"/>
    <w:rsid w:val="00EB7921"/>
    <w:rsid w:val="00EB7E03"/>
    <w:rsid w:val="00EC1CAD"/>
    <w:rsid w:val="00EC24D7"/>
    <w:rsid w:val="00EC2BB4"/>
    <w:rsid w:val="00EC332E"/>
    <w:rsid w:val="00EC34D3"/>
    <w:rsid w:val="00EC35FB"/>
    <w:rsid w:val="00EC47AD"/>
    <w:rsid w:val="00EC5021"/>
    <w:rsid w:val="00EC54FF"/>
    <w:rsid w:val="00EC5715"/>
    <w:rsid w:val="00EC5C75"/>
    <w:rsid w:val="00EC6A46"/>
    <w:rsid w:val="00EC6DED"/>
    <w:rsid w:val="00EC75EF"/>
    <w:rsid w:val="00EC77E4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C6E"/>
    <w:rsid w:val="00ED5E2E"/>
    <w:rsid w:val="00ED5F29"/>
    <w:rsid w:val="00ED5FF7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07"/>
    <w:rsid w:val="00EE3BFC"/>
    <w:rsid w:val="00EE41EB"/>
    <w:rsid w:val="00EE4370"/>
    <w:rsid w:val="00EE4461"/>
    <w:rsid w:val="00EE4553"/>
    <w:rsid w:val="00EE5C90"/>
    <w:rsid w:val="00EE608F"/>
    <w:rsid w:val="00EE6DFB"/>
    <w:rsid w:val="00EE751A"/>
    <w:rsid w:val="00EE79B6"/>
    <w:rsid w:val="00EE7A9A"/>
    <w:rsid w:val="00EF16C8"/>
    <w:rsid w:val="00EF1AD9"/>
    <w:rsid w:val="00EF1D40"/>
    <w:rsid w:val="00EF1D6A"/>
    <w:rsid w:val="00EF1FD9"/>
    <w:rsid w:val="00EF28F2"/>
    <w:rsid w:val="00EF2B2B"/>
    <w:rsid w:val="00EF3473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8AB"/>
    <w:rsid w:val="00EF5C09"/>
    <w:rsid w:val="00EF660D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2DF"/>
    <w:rsid w:val="00F02813"/>
    <w:rsid w:val="00F02A34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7A5"/>
    <w:rsid w:val="00F10A70"/>
    <w:rsid w:val="00F10C55"/>
    <w:rsid w:val="00F10CA1"/>
    <w:rsid w:val="00F11502"/>
    <w:rsid w:val="00F115A1"/>
    <w:rsid w:val="00F12E19"/>
    <w:rsid w:val="00F137D5"/>
    <w:rsid w:val="00F1391A"/>
    <w:rsid w:val="00F14157"/>
    <w:rsid w:val="00F143E8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404"/>
    <w:rsid w:val="00F237F8"/>
    <w:rsid w:val="00F23D80"/>
    <w:rsid w:val="00F2414A"/>
    <w:rsid w:val="00F243D1"/>
    <w:rsid w:val="00F24DAD"/>
    <w:rsid w:val="00F2620D"/>
    <w:rsid w:val="00F27753"/>
    <w:rsid w:val="00F277E7"/>
    <w:rsid w:val="00F27E9F"/>
    <w:rsid w:val="00F30771"/>
    <w:rsid w:val="00F3097A"/>
    <w:rsid w:val="00F30C69"/>
    <w:rsid w:val="00F311A8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58C"/>
    <w:rsid w:val="00F358FC"/>
    <w:rsid w:val="00F35E32"/>
    <w:rsid w:val="00F36166"/>
    <w:rsid w:val="00F364D3"/>
    <w:rsid w:val="00F36626"/>
    <w:rsid w:val="00F3667B"/>
    <w:rsid w:val="00F368F8"/>
    <w:rsid w:val="00F3692B"/>
    <w:rsid w:val="00F37444"/>
    <w:rsid w:val="00F40F99"/>
    <w:rsid w:val="00F41E90"/>
    <w:rsid w:val="00F41EBC"/>
    <w:rsid w:val="00F4249B"/>
    <w:rsid w:val="00F42A8B"/>
    <w:rsid w:val="00F4356B"/>
    <w:rsid w:val="00F43A70"/>
    <w:rsid w:val="00F45215"/>
    <w:rsid w:val="00F4579C"/>
    <w:rsid w:val="00F457DC"/>
    <w:rsid w:val="00F4585A"/>
    <w:rsid w:val="00F45BD4"/>
    <w:rsid w:val="00F46BE5"/>
    <w:rsid w:val="00F46DC5"/>
    <w:rsid w:val="00F47137"/>
    <w:rsid w:val="00F4740A"/>
    <w:rsid w:val="00F4791A"/>
    <w:rsid w:val="00F47A8E"/>
    <w:rsid w:val="00F50724"/>
    <w:rsid w:val="00F51306"/>
    <w:rsid w:val="00F51DD3"/>
    <w:rsid w:val="00F532BA"/>
    <w:rsid w:val="00F53CBD"/>
    <w:rsid w:val="00F53DC3"/>
    <w:rsid w:val="00F548EB"/>
    <w:rsid w:val="00F55731"/>
    <w:rsid w:val="00F56237"/>
    <w:rsid w:val="00F56339"/>
    <w:rsid w:val="00F5639C"/>
    <w:rsid w:val="00F56474"/>
    <w:rsid w:val="00F56E18"/>
    <w:rsid w:val="00F56EBA"/>
    <w:rsid w:val="00F57021"/>
    <w:rsid w:val="00F573FE"/>
    <w:rsid w:val="00F60076"/>
    <w:rsid w:val="00F6026D"/>
    <w:rsid w:val="00F6078A"/>
    <w:rsid w:val="00F6097C"/>
    <w:rsid w:val="00F60B88"/>
    <w:rsid w:val="00F6213D"/>
    <w:rsid w:val="00F621CD"/>
    <w:rsid w:val="00F62574"/>
    <w:rsid w:val="00F62B53"/>
    <w:rsid w:val="00F62E1C"/>
    <w:rsid w:val="00F62E5C"/>
    <w:rsid w:val="00F630B5"/>
    <w:rsid w:val="00F63D27"/>
    <w:rsid w:val="00F64261"/>
    <w:rsid w:val="00F6436D"/>
    <w:rsid w:val="00F64A2F"/>
    <w:rsid w:val="00F64AA1"/>
    <w:rsid w:val="00F64C95"/>
    <w:rsid w:val="00F64E12"/>
    <w:rsid w:val="00F64EA7"/>
    <w:rsid w:val="00F6504D"/>
    <w:rsid w:val="00F650F4"/>
    <w:rsid w:val="00F65B35"/>
    <w:rsid w:val="00F66F16"/>
    <w:rsid w:val="00F66FB6"/>
    <w:rsid w:val="00F6711B"/>
    <w:rsid w:val="00F67F7E"/>
    <w:rsid w:val="00F70169"/>
    <w:rsid w:val="00F70181"/>
    <w:rsid w:val="00F707A1"/>
    <w:rsid w:val="00F711AF"/>
    <w:rsid w:val="00F71628"/>
    <w:rsid w:val="00F71CD9"/>
    <w:rsid w:val="00F72554"/>
    <w:rsid w:val="00F7275F"/>
    <w:rsid w:val="00F729A3"/>
    <w:rsid w:val="00F72EE4"/>
    <w:rsid w:val="00F7306F"/>
    <w:rsid w:val="00F73D82"/>
    <w:rsid w:val="00F74A31"/>
    <w:rsid w:val="00F74AF3"/>
    <w:rsid w:val="00F75785"/>
    <w:rsid w:val="00F7588B"/>
    <w:rsid w:val="00F758C2"/>
    <w:rsid w:val="00F75E9E"/>
    <w:rsid w:val="00F760F7"/>
    <w:rsid w:val="00F7667A"/>
    <w:rsid w:val="00F766FE"/>
    <w:rsid w:val="00F76A30"/>
    <w:rsid w:val="00F76CDA"/>
    <w:rsid w:val="00F77374"/>
    <w:rsid w:val="00F776B8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87E2A"/>
    <w:rsid w:val="00F90F10"/>
    <w:rsid w:val="00F90F3D"/>
    <w:rsid w:val="00F91320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5084"/>
    <w:rsid w:val="00F95158"/>
    <w:rsid w:val="00F9583E"/>
    <w:rsid w:val="00F95F4E"/>
    <w:rsid w:val="00F969F0"/>
    <w:rsid w:val="00F97277"/>
    <w:rsid w:val="00F97490"/>
    <w:rsid w:val="00F97F43"/>
    <w:rsid w:val="00FA0498"/>
    <w:rsid w:val="00FA0B61"/>
    <w:rsid w:val="00FA0E4F"/>
    <w:rsid w:val="00FA0FD8"/>
    <w:rsid w:val="00FA16C8"/>
    <w:rsid w:val="00FA1CE2"/>
    <w:rsid w:val="00FA1D90"/>
    <w:rsid w:val="00FA205F"/>
    <w:rsid w:val="00FA27CA"/>
    <w:rsid w:val="00FA2AA5"/>
    <w:rsid w:val="00FA353F"/>
    <w:rsid w:val="00FA451F"/>
    <w:rsid w:val="00FA4B2A"/>
    <w:rsid w:val="00FA4C23"/>
    <w:rsid w:val="00FA4EDE"/>
    <w:rsid w:val="00FA4FEA"/>
    <w:rsid w:val="00FA62B9"/>
    <w:rsid w:val="00FA6388"/>
    <w:rsid w:val="00FA7CCB"/>
    <w:rsid w:val="00FB067B"/>
    <w:rsid w:val="00FB0F3F"/>
    <w:rsid w:val="00FB13FE"/>
    <w:rsid w:val="00FB1645"/>
    <w:rsid w:val="00FB1729"/>
    <w:rsid w:val="00FB1A1D"/>
    <w:rsid w:val="00FB225C"/>
    <w:rsid w:val="00FB2478"/>
    <w:rsid w:val="00FB2693"/>
    <w:rsid w:val="00FB2BAD"/>
    <w:rsid w:val="00FB2CEA"/>
    <w:rsid w:val="00FB3E9C"/>
    <w:rsid w:val="00FB4526"/>
    <w:rsid w:val="00FB4AC8"/>
    <w:rsid w:val="00FB4F2A"/>
    <w:rsid w:val="00FB5192"/>
    <w:rsid w:val="00FB5BB0"/>
    <w:rsid w:val="00FB5BDE"/>
    <w:rsid w:val="00FB60CA"/>
    <w:rsid w:val="00FB6994"/>
    <w:rsid w:val="00FB69D4"/>
    <w:rsid w:val="00FB6B37"/>
    <w:rsid w:val="00FB6EA3"/>
    <w:rsid w:val="00FB701D"/>
    <w:rsid w:val="00FB79B8"/>
    <w:rsid w:val="00FB7D9C"/>
    <w:rsid w:val="00FC033A"/>
    <w:rsid w:val="00FC06C5"/>
    <w:rsid w:val="00FC0B5A"/>
    <w:rsid w:val="00FC0FC8"/>
    <w:rsid w:val="00FC1195"/>
    <w:rsid w:val="00FC17CB"/>
    <w:rsid w:val="00FC1ECD"/>
    <w:rsid w:val="00FC24E2"/>
    <w:rsid w:val="00FC2753"/>
    <w:rsid w:val="00FC302E"/>
    <w:rsid w:val="00FC346F"/>
    <w:rsid w:val="00FC36B9"/>
    <w:rsid w:val="00FC372D"/>
    <w:rsid w:val="00FC4656"/>
    <w:rsid w:val="00FC4C2F"/>
    <w:rsid w:val="00FC4EE2"/>
    <w:rsid w:val="00FC6098"/>
    <w:rsid w:val="00FC6723"/>
    <w:rsid w:val="00FC67F5"/>
    <w:rsid w:val="00FC6BDD"/>
    <w:rsid w:val="00FC6FA3"/>
    <w:rsid w:val="00FC6FC2"/>
    <w:rsid w:val="00FC7DF2"/>
    <w:rsid w:val="00FD025A"/>
    <w:rsid w:val="00FD0AEE"/>
    <w:rsid w:val="00FD1268"/>
    <w:rsid w:val="00FD12FC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300"/>
    <w:rsid w:val="00FE1861"/>
    <w:rsid w:val="00FE2A83"/>
    <w:rsid w:val="00FE2EC4"/>
    <w:rsid w:val="00FE2F14"/>
    <w:rsid w:val="00FE45B1"/>
    <w:rsid w:val="00FE4926"/>
    <w:rsid w:val="00FE4C13"/>
    <w:rsid w:val="00FE4FC8"/>
    <w:rsid w:val="00FE4FEB"/>
    <w:rsid w:val="00FE555D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774399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15OPMSMT0001-78-54372</_dlc_DocId>
    <_dlc_DocIdUrl xmlns="0104a4cd-1400-468e-be1b-c7aad71d7d5a">
      <Url>https://op.msmt.cz/_layouts/15/DocIdRedir.aspx?ID=15OPMSMT0001-78-54372</Url>
      <Description>15OPMSMT0001-78-54372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1427D-317D-438A-AD4B-650AC8C28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5448</Words>
  <Characters>32146</Characters>
  <Application>Microsoft Office Word</Application>
  <DocSecurity>0</DocSecurity>
  <Lines>267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Vodecká Hikker Zuzana</dc:creator>
  <cp:keywords/>
  <dc:description>NEUPRAVOVAT</dc:description>
  <cp:lastModifiedBy>Zieglerová Alena</cp:lastModifiedBy>
  <cp:revision>2</cp:revision>
  <cp:lastPrinted>2018-09-07T10:50:00Z</cp:lastPrinted>
  <dcterms:created xsi:type="dcterms:W3CDTF">2025-11-14T09:45:00Z</dcterms:created>
  <dcterms:modified xsi:type="dcterms:W3CDTF">2025-11-14T09:45:00Z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9665bfcc-1cb2-478b-b183-2244eba44b16</vt:lpwstr>
  </property>
  <property fmtid="{D5CDD505-2E9C-101B-9397-08002B2CF9AE}" pid="4" name="Komentář">
    <vt:lpwstr>Zveřejněno na webu 28/11/2017</vt:lpwstr>
  </property>
</Properties>
</file>