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294D" w14:textId="78631099" w:rsidR="00283DD7" w:rsidRPr="008F055C" w:rsidRDefault="00D00E84" w:rsidP="0028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/>
        <w:jc w:val="center"/>
        <w:rPr>
          <w:rFonts w:cs="Arial"/>
          <w:highlight w:val="yellow"/>
        </w:rPr>
      </w:pPr>
      <w:r>
        <w:rPr>
          <w:rFonts w:cs="Arial"/>
        </w:rPr>
        <w:t xml:space="preserve">Vzor je </w:t>
      </w:r>
      <w:r w:rsidR="00283DD7" w:rsidRPr="008F055C">
        <w:rPr>
          <w:rFonts w:cs="Arial"/>
        </w:rPr>
        <w:t xml:space="preserve">závazný především ve své struktuře, jednotlivá práva a povinnosti mohou být mezi příjemcem a partnery vymezeny odlišně, pokud nedojde k rozporu s právním aktem o poskytnutí/převodu podpory a s Pravidly pro žadatele a příjemce – obecnou a specifickou částí. </w:t>
      </w:r>
    </w:p>
    <w:p w14:paraId="7343EC37" w14:textId="77777777" w:rsidR="00283DD7" w:rsidRPr="00251111" w:rsidRDefault="00283DD7" w:rsidP="00283DD7">
      <w:pPr>
        <w:rPr>
          <w:rStyle w:val="StyleArial11ptPatternClearwhite"/>
          <w:rFonts w:cs="Arial"/>
          <w:highlight w:val="yellow"/>
        </w:rPr>
      </w:pPr>
    </w:p>
    <w:p w14:paraId="0FC9F218" w14:textId="77777777" w:rsidR="00283DD7" w:rsidRPr="00283DD7" w:rsidRDefault="00283DD7" w:rsidP="00283DD7">
      <w:pPr>
        <w:jc w:val="center"/>
        <w:rPr>
          <w:rFonts w:cs="Arial"/>
          <w:b/>
        </w:rPr>
      </w:pPr>
      <w:bookmarkStart w:id="0" w:name="_Toc196810167"/>
      <w:r w:rsidRPr="00283DD7">
        <w:rPr>
          <w:rFonts w:cs="Arial"/>
          <w:b/>
        </w:rPr>
        <w:t>Smlouva o partnerství</w:t>
      </w:r>
      <w:bookmarkEnd w:id="0"/>
      <w:r w:rsidRPr="00283DD7">
        <w:rPr>
          <w:rFonts w:cs="Arial"/>
          <w:b/>
        </w:rPr>
        <w:t xml:space="preserve"> </w:t>
      </w:r>
      <w:r w:rsidRPr="00283DD7">
        <w:rPr>
          <w:rFonts w:cs="Arial"/>
          <w:b/>
          <w:highlight w:val="lightGray"/>
        </w:rPr>
        <w:t>s </w:t>
      </w:r>
      <w:r w:rsidRPr="00283DD7">
        <w:rPr>
          <w:rFonts w:cs="Arial"/>
          <w:b/>
          <w:i/>
          <w:highlight w:val="lightGray"/>
        </w:rPr>
        <w:t>finančním příspěvkem/bez finančního příspěvku</w:t>
      </w:r>
      <w:r w:rsidRPr="00283DD7">
        <w:rPr>
          <w:rStyle w:val="Znakapoznpodarou"/>
          <w:rFonts w:cs="Arial"/>
          <w:b/>
          <w:i/>
          <w:highlight w:val="lightGray"/>
        </w:rPr>
        <w:footnoteReference w:id="2"/>
      </w:r>
    </w:p>
    <w:p w14:paraId="677DE274" w14:textId="21C1A993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283DD7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[__]</w:t>
      </w:r>
    </w:p>
    <w:p w14:paraId="765E7EBD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sídlem/místo podnikání [__]</w:t>
      </w:r>
    </w:p>
    <w:p w14:paraId="22310815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zastoupená [__]</w:t>
      </w:r>
    </w:p>
    <w:p w14:paraId="4E0FC500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zapsaná u ……………………….. soudu v …………………………, oddíl [__], vložka [__]</w:t>
      </w:r>
      <w:r w:rsidRPr="0052753A">
        <w:rPr>
          <w:rFonts w:cs="Arial"/>
          <w:vertAlign w:val="superscript"/>
        </w:rPr>
        <w:footnoteReference w:id="3"/>
      </w:r>
    </w:p>
    <w:p w14:paraId="4E0573C1" w14:textId="64506144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>: [__]</w:t>
      </w:r>
    </w:p>
    <w:p w14:paraId="42369C63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bankovní spojení: [__]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6F80DBE9" w14:textId="26357D46"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14:paraId="3D81799F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[__]</w:t>
      </w:r>
    </w:p>
    <w:p w14:paraId="2B23ABE5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 / místo podnikání [__]</w:t>
      </w:r>
    </w:p>
    <w:p w14:paraId="12862F95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zastoupená [__]</w:t>
      </w:r>
    </w:p>
    <w:p w14:paraId="40DC343B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zapsaná u ……………………….. soudu v …………………………, oddíl [__], vložka [__]</w:t>
      </w:r>
      <w:r w:rsidRPr="0094601F">
        <w:rPr>
          <w:rFonts w:cs="Arial"/>
          <w:vertAlign w:val="superscript"/>
        </w:rPr>
        <w:t>2</w:t>
      </w:r>
    </w:p>
    <w:p w14:paraId="5ACC91C0" w14:textId="20EC9691" w:rsidR="00283DD7" w:rsidRPr="00251111" w:rsidRDefault="00283DD7" w:rsidP="00283DD7">
      <w:pPr>
        <w:spacing w:before="40" w:after="40"/>
        <w:rPr>
          <w:rFonts w:cs="Arial"/>
        </w:rPr>
      </w:pPr>
      <w:bookmarkStart w:id="3" w:name="_Toc196810170"/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>: [__]</w:t>
      </w:r>
      <w:bookmarkEnd w:id="3"/>
    </w:p>
    <w:p w14:paraId="7500562D" w14:textId="77777777" w:rsidR="00283DD7" w:rsidRPr="00251111" w:rsidRDefault="00283DD7" w:rsidP="00283DD7">
      <w:pPr>
        <w:spacing w:before="40" w:after="40"/>
        <w:rPr>
          <w:rFonts w:cs="Arial"/>
        </w:rPr>
      </w:pPr>
      <w:bookmarkStart w:id="4" w:name="_Toc196810171"/>
      <w:r w:rsidRPr="00251111">
        <w:rPr>
          <w:rFonts w:cs="Arial"/>
        </w:rPr>
        <w:t>bankovní spojení: [__]</w:t>
      </w:r>
      <w:bookmarkEnd w:id="4"/>
    </w:p>
    <w:p w14:paraId="267A1C97" w14:textId="6D13C07E" w:rsidR="00283DD7" w:rsidRPr="00251111" w:rsidRDefault="00283DD7" w:rsidP="00283DD7">
      <w:pPr>
        <w:spacing w:before="40" w:after="40"/>
        <w:rPr>
          <w:rFonts w:cs="Arial"/>
        </w:rPr>
      </w:pPr>
      <w:bookmarkStart w:id="5" w:name="_Toc196810172"/>
      <w:r w:rsidRPr="00251111">
        <w:rPr>
          <w:rFonts w:cs="Arial"/>
        </w:rPr>
        <w:t>(dále jen „Partner“)</w:t>
      </w:r>
      <w:bookmarkEnd w:id="5"/>
    </w:p>
    <w:p w14:paraId="77BC19FC" w14:textId="29CC885A" w:rsidR="00283DD7" w:rsidRPr="00ED171F" w:rsidRDefault="00283DD7" w:rsidP="00283DD7">
      <w:pPr>
        <w:rPr>
          <w:rFonts w:cs="Arial"/>
          <w:highlight w:val="lightGray"/>
        </w:rPr>
      </w:pPr>
      <w:r w:rsidRPr="00ED171F">
        <w:rPr>
          <w:rFonts w:cs="Arial"/>
          <w:highlight w:val="lightGray"/>
        </w:rPr>
        <w:t>a</w:t>
      </w:r>
      <w:r w:rsidRPr="00ED171F">
        <w:rPr>
          <w:rStyle w:val="Znakapoznpodarou"/>
          <w:rFonts w:cs="Arial"/>
          <w:highlight w:val="lightGray"/>
        </w:rPr>
        <w:footnoteReference w:id="4"/>
      </w:r>
    </w:p>
    <w:p w14:paraId="063DD53B" w14:textId="77777777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r w:rsidRPr="00356FD6">
        <w:rPr>
          <w:rFonts w:cs="Arial"/>
          <w:highlight w:val="lightGray"/>
        </w:rPr>
        <w:t>[__]</w:t>
      </w:r>
    </w:p>
    <w:p w14:paraId="0D29F581" w14:textId="77777777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r w:rsidRPr="00356FD6">
        <w:rPr>
          <w:rFonts w:cs="Arial"/>
          <w:highlight w:val="lightGray"/>
        </w:rPr>
        <w:t>se sídlem / místo podnikání [__]</w:t>
      </w:r>
    </w:p>
    <w:p w14:paraId="1DBC0AC4" w14:textId="77777777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r w:rsidRPr="00356FD6">
        <w:rPr>
          <w:rFonts w:cs="Arial"/>
          <w:highlight w:val="lightGray"/>
        </w:rPr>
        <w:t>zastoupená [__]</w:t>
      </w:r>
    </w:p>
    <w:p w14:paraId="51F5BDD2" w14:textId="57C41E19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r w:rsidRPr="00356FD6">
        <w:rPr>
          <w:rFonts w:cs="Arial"/>
          <w:highlight w:val="lightGray"/>
        </w:rPr>
        <w:t>zapsaná u……………………….. soudu v …………………………, oddíl [__], vložka [__]</w:t>
      </w:r>
      <w:r w:rsidRPr="00356FD6">
        <w:rPr>
          <w:rFonts w:cs="Arial"/>
          <w:highlight w:val="lightGray"/>
          <w:vertAlign w:val="superscript"/>
        </w:rPr>
        <w:t>2</w:t>
      </w:r>
    </w:p>
    <w:p w14:paraId="5B7FF91B" w14:textId="4B95A856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bookmarkStart w:id="6" w:name="_Toc196810173"/>
      <w:r w:rsidRPr="00356FD6">
        <w:rPr>
          <w:rFonts w:cs="Arial"/>
          <w:highlight w:val="lightGray"/>
        </w:rPr>
        <w:t>IČ</w:t>
      </w:r>
      <w:r w:rsidR="00347CC3">
        <w:rPr>
          <w:rFonts w:cs="Arial"/>
          <w:highlight w:val="lightGray"/>
        </w:rPr>
        <w:t>O</w:t>
      </w:r>
      <w:r w:rsidRPr="00356FD6">
        <w:rPr>
          <w:rFonts w:cs="Arial"/>
          <w:highlight w:val="lightGray"/>
        </w:rPr>
        <w:t>: [__]</w:t>
      </w:r>
      <w:bookmarkEnd w:id="6"/>
    </w:p>
    <w:p w14:paraId="57845627" w14:textId="77777777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bookmarkStart w:id="7" w:name="_Toc196810174"/>
      <w:r w:rsidRPr="00356FD6">
        <w:rPr>
          <w:rFonts w:cs="Arial"/>
          <w:highlight w:val="lightGray"/>
        </w:rPr>
        <w:t>bankovní spojení: [__]</w:t>
      </w:r>
      <w:bookmarkEnd w:id="7"/>
    </w:p>
    <w:p w14:paraId="0AE9EBBD" w14:textId="77777777" w:rsidR="00283DD7" w:rsidRPr="00251111" w:rsidRDefault="00283DD7" w:rsidP="00283DD7">
      <w:pPr>
        <w:spacing w:before="40" w:after="40"/>
        <w:rPr>
          <w:rFonts w:cs="Arial"/>
        </w:rPr>
      </w:pPr>
      <w:bookmarkStart w:id="8" w:name="_Toc196810175"/>
      <w:r w:rsidRPr="00356FD6">
        <w:rPr>
          <w:rFonts w:cs="Arial"/>
          <w:highlight w:val="lightGray"/>
        </w:rPr>
        <w:t>(dále jen „partner“)</w:t>
      </w:r>
      <w:bookmarkEnd w:id="8"/>
    </w:p>
    <w:p w14:paraId="4B0575C5" w14:textId="77777777" w:rsidR="00283DD7" w:rsidRPr="00251111" w:rsidRDefault="00283DD7" w:rsidP="00283DD7">
      <w:pPr>
        <w:keepNext/>
        <w:keepLines/>
        <w:rPr>
          <w:rFonts w:cs="Arial"/>
        </w:rPr>
      </w:pPr>
    </w:p>
    <w:p w14:paraId="2B83E4AE" w14:textId="77777777" w:rsidR="00283DD7" w:rsidRPr="00FD7878" w:rsidRDefault="00283DD7">
      <w:pPr>
        <w:pStyle w:val="Obsah2"/>
      </w:pPr>
      <w:r w:rsidRPr="00FD7878">
        <w:t>uzavřeli níže uvedeného dne, měsíce a roku tuto Smlouvu o partnerství (dále jen „smlouva“):</w:t>
      </w:r>
    </w:p>
    <w:p w14:paraId="7DE8A014" w14:textId="77777777" w:rsidR="00283DD7" w:rsidRPr="00251111" w:rsidRDefault="00283DD7" w:rsidP="00283DD7">
      <w:pPr>
        <w:rPr>
          <w:rFonts w:cs="Arial"/>
        </w:rPr>
      </w:pPr>
    </w:p>
    <w:p w14:paraId="5278ED8C" w14:textId="043DF798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9" w:name="_Toc196810176"/>
      <w:r w:rsidRPr="00251111">
        <w:rPr>
          <w:rFonts w:cs="Arial"/>
          <w:b/>
        </w:rPr>
        <w:lastRenderedPageBreak/>
        <w:t>Článek II</w:t>
      </w:r>
      <w:bookmarkEnd w:id="9"/>
      <w:r>
        <w:rPr>
          <w:rFonts w:cs="Arial"/>
          <w:b/>
        </w:rPr>
        <w:br/>
      </w:r>
      <w:r w:rsidRPr="00251111">
        <w:rPr>
          <w:rFonts w:cs="Arial"/>
          <w:b/>
        </w:rPr>
        <w:t>Předmět a účel Smlouvy</w:t>
      </w:r>
    </w:p>
    <w:p w14:paraId="6940CEBB" w14:textId="77777777" w:rsidR="00283DD7" w:rsidRPr="00356FD6" w:rsidRDefault="00283DD7" w:rsidP="00283DD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Předmětem této Smlouvy je úprava právního postavení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říjemce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r w:rsidRPr="00356FD6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</w:t>
      </w:r>
      <w:r w:rsidRPr="00356FD6">
        <w:rPr>
          <w:rFonts w:ascii="Calibri" w:hAnsi="Calibri" w:cs="Arial"/>
          <w:sz w:val="22"/>
          <w:szCs w:val="22"/>
          <w:lang w:val="cs-CZ"/>
        </w:rPr>
        <w:t>bodu</w:t>
      </w:r>
      <w:r w:rsidRPr="00356FD6">
        <w:rPr>
          <w:rFonts w:ascii="Calibri" w:hAnsi="Calibri" w:cs="Arial"/>
          <w:sz w:val="22"/>
          <w:szCs w:val="22"/>
        </w:rPr>
        <w:t xml:space="preserve"> 2 tohoto článku Smlouvy.</w:t>
      </w:r>
    </w:p>
    <w:p w14:paraId="7647DB9C" w14:textId="77777777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Účelem této Smlouvy je upravit vzájemnou spolupráci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r w:rsidRPr="00356FD6">
        <w:rPr>
          <w:rFonts w:ascii="Calibri" w:hAnsi="Calibri" w:cs="Arial"/>
          <w:sz w:val="22"/>
          <w:szCs w:val="22"/>
        </w:rPr>
        <w:t xml:space="preserve">, kteří společně realizují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rojekt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…,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registrační číslo …,</w:t>
      </w:r>
      <w:r w:rsidRPr="00356FD6">
        <w:rPr>
          <w:rStyle w:val="Znakapoznpodarou"/>
          <w:rFonts w:ascii="Calibri" w:hAnsi="Calibri" w:cs="Arial"/>
          <w:sz w:val="22"/>
          <w:szCs w:val="22"/>
          <w:highlight w:val="lightGray"/>
          <w:lang w:val="cs-CZ"/>
        </w:rPr>
        <w:footnoteReference w:id="5"/>
      </w:r>
      <w:r w:rsidRPr="00356FD6">
        <w:rPr>
          <w:rFonts w:ascii="Calibri" w:hAnsi="Calibri" w:cs="Arial"/>
          <w:sz w:val="22"/>
          <w:szCs w:val="22"/>
        </w:rPr>
        <w:t xml:space="preserve"> v rámci 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3DC0DD4B" w14:textId="77777777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Vztahy mezi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říjemcem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em</w:t>
      </w:r>
      <w:r w:rsidRPr="00356FD6">
        <w:rPr>
          <w:rFonts w:ascii="Calibri" w:hAnsi="Calibri" w:cs="Arial"/>
          <w:sz w:val="22"/>
          <w:szCs w:val="22"/>
        </w:rPr>
        <w:t xml:space="preserve"> se řídí principy partnerství, které jsou vymezeny v 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Pravidlech pro žadatele a příjemce – obecná a specifická část </w:t>
      </w:r>
      <w:r w:rsidRPr="00356FD6">
        <w:rPr>
          <w:rFonts w:ascii="Calibri" w:hAnsi="Calibri" w:cs="Arial"/>
          <w:sz w:val="22"/>
          <w:szCs w:val="22"/>
        </w:rPr>
        <w:t xml:space="preserve">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Jan Amos Komenský </w:t>
      </w:r>
      <w:r w:rsidRPr="00356FD6">
        <w:rPr>
          <w:rFonts w:ascii="Calibri" w:hAnsi="Calibri" w:cs="Arial"/>
          <w:sz w:val="22"/>
          <w:szCs w:val="22"/>
        </w:rPr>
        <w:t>(dále jen „</w:t>
      </w:r>
      <w:r w:rsidRPr="00356FD6">
        <w:rPr>
          <w:rFonts w:ascii="Calibri" w:hAnsi="Calibri" w:cs="Arial"/>
          <w:sz w:val="22"/>
          <w:szCs w:val="22"/>
          <w:lang w:val="cs-CZ"/>
        </w:rPr>
        <w:t>Pravidla pro žadatele a příjemce</w:t>
      </w:r>
      <w:r w:rsidRPr="00356FD6">
        <w:rPr>
          <w:rFonts w:ascii="Calibri" w:hAnsi="Calibri" w:cs="Arial"/>
          <w:sz w:val="22"/>
          <w:szCs w:val="22"/>
        </w:rPr>
        <w:t>“)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ve verzi uvedené</w:t>
      </w:r>
      <w:r w:rsidRPr="00356FD6">
        <w:rPr>
          <w:rFonts w:ascii="Calibri" w:hAnsi="Calibri" w:cs="Arial"/>
          <w:sz w:val="22"/>
          <w:szCs w:val="22"/>
        </w:rPr>
        <w:t xml:space="preserve"> v právní</w:t>
      </w:r>
      <w:r w:rsidRPr="00356FD6">
        <w:rPr>
          <w:rFonts w:ascii="Calibri" w:hAnsi="Calibri" w:cs="Arial"/>
          <w:sz w:val="22"/>
          <w:szCs w:val="22"/>
          <w:lang w:val="cs-CZ"/>
        </w:rPr>
        <w:t>m</w:t>
      </w:r>
      <w:r w:rsidRPr="00356FD6">
        <w:rPr>
          <w:rFonts w:ascii="Calibri" w:hAnsi="Calibri" w:cs="Arial"/>
          <w:sz w:val="22"/>
          <w:szCs w:val="22"/>
        </w:rPr>
        <w:t xml:space="preserve"> aktu o poskytnutí/převodu podpory.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47558EBC" w14:textId="05592913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  <w:highlight w:val="lightGray"/>
        </w:rPr>
        <w:t xml:space="preserve">Příjemce se zavazuje uveřejnit tuto Smlouvu v registru smluv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po</w:t>
      </w:r>
      <w:r w:rsidRPr="00356FD6">
        <w:rPr>
          <w:rFonts w:ascii="Calibri" w:hAnsi="Calibri" w:cs="Arial"/>
          <w:sz w:val="22"/>
          <w:szCs w:val="22"/>
          <w:highlight w:val="lightGray"/>
        </w:rPr>
        <w:t>dle zákona č. 340/2015 Sb., o registru smluv, ve znění pozdějších předpisů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,</w:t>
      </w:r>
      <w:r w:rsidRPr="00356FD6">
        <w:rPr>
          <w:rFonts w:ascii="Calibri" w:hAnsi="Calibri" w:cs="Arial"/>
          <w:sz w:val="22"/>
          <w:szCs w:val="22"/>
          <w:highlight w:val="lightGray"/>
        </w:rPr>
        <w:t xml:space="preserve"> a informovat o jejím uveřejnění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p</w:t>
      </w:r>
      <w:r w:rsidRPr="00356FD6">
        <w:rPr>
          <w:rFonts w:ascii="Calibri" w:hAnsi="Calibri" w:cs="Arial"/>
          <w:sz w:val="22"/>
          <w:szCs w:val="22"/>
          <w:highlight w:val="lightGray"/>
        </w:rPr>
        <w:t>artnera.</w:t>
      </w:r>
      <w:r w:rsidRPr="00356FD6">
        <w:rPr>
          <w:rStyle w:val="Znakapoznpodarou"/>
          <w:rFonts w:ascii="Calibri" w:hAnsi="Calibri" w:cs="Arial"/>
          <w:sz w:val="22"/>
          <w:szCs w:val="22"/>
          <w:highlight w:val="lightGray"/>
        </w:rPr>
        <w:footnoteReference w:id="6"/>
      </w:r>
      <w:r w:rsidRPr="00356FD6">
        <w:rPr>
          <w:rFonts w:ascii="Calibri" w:hAnsi="Calibri" w:cs="Arial"/>
          <w:sz w:val="22"/>
          <w:szCs w:val="22"/>
          <w:highlight w:val="lightGray"/>
        </w:rPr>
        <w:t xml:space="preserve"> </w:t>
      </w:r>
    </w:p>
    <w:p w14:paraId="06F28DF5" w14:textId="48897533" w:rsidR="00283DD7" w:rsidRPr="00251111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10" w:name="_Toc196810177"/>
      <w:r w:rsidRPr="00251111">
        <w:rPr>
          <w:rFonts w:cs="Arial"/>
          <w:b/>
        </w:rPr>
        <w:t>Článek III</w:t>
      </w:r>
      <w:bookmarkEnd w:id="10"/>
      <w:r w:rsidR="00E326F5">
        <w:rPr>
          <w:rFonts w:cs="Arial"/>
          <w:b/>
        </w:rPr>
        <w:br/>
      </w:r>
      <w:r w:rsidRPr="00251111">
        <w:rPr>
          <w:rFonts w:cs="Arial"/>
          <w:b/>
        </w:rPr>
        <w:t>Práva a povinnosti smluvních stran</w:t>
      </w:r>
    </w:p>
    <w:p w14:paraId="223C91B9" w14:textId="77777777" w:rsidR="00283DD7" w:rsidRPr="00251111" w:rsidRDefault="00283DD7" w:rsidP="00283DD7">
      <w:pPr>
        <w:keepNext/>
        <w:tabs>
          <w:tab w:val="num" w:pos="0"/>
        </w:tabs>
        <w:rPr>
          <w:rFonts w:cs="Arial"/>
        </w:rPr>
      </w:pPr>
      <w:r w:rsidRPr="00251111">
        <w:rPr>
          <w:rFonts w:cs="Arial"/>
        </w:rPr>
        <w:t xml:space="preserve">Smluvní strany se dohodly, že se budou spolupodílet na realizaci </w:t>
      </w:r>
      <w:r>
        <w:rPr>
          <w:rFonts w:cs="Arial"/>
        </w:rPr>
        <w:t>p</w:t>
      </w:r>
      <w:r w:rsidRPr="00251111">
        <w:rPr>
          <w:rFonts w:cs="Arial"/>
        </w:rPr>
        <w:t>rojektu uvedeného v čl</w:t>
      </w:r>
      <w:r>
        <w:rPr>
          <w:rFonts w:cs="Arial"/>
        </w:rPr>
        <w:t>ánku</w:t>
      </w:r>
      <w:r w:rsidRPr="00251111">
        <w:rPr>
          <w:rFonts w:cs="Arial"/>
        </w:rPr>
        <w:t xml:space="preserve"> II</w:t>
      </w:r>
      <w:r>
        <w:rPr>
          <w:rFonts w:cs="Arial"/>
        </w:rPr>
        <w:t>, bodu 2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 takto:</w:t>
      </w:r>
    </w:p>
    <w:p w14:paraId="08AF360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bude provádět tyto činnosti: </w:t>
      </w:r>
    </w:p>
    <w:p w14:paraId="44B7AF5C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řízení projektu,</w:t>
      </w:r>
    </w:p>
    <w:p w14:paraId="55CF44F2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sestavení vzdělávacích modulů a přípravu materiálů, které mají v rámci realizace projektu vzniknout,</w:t>
      </w:r>
    </w:p>
    <w:p w14:paraId="0B94E0AB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lektorskou činnost,</w:t>
      </w:r>
    </w:p>
    <w:p w14:paraId="697BB10C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přípravu a řízení konferencí a seminářů,</w:t>
      </w:r>
    </w:p>
    <w:p w14:paraId="49440AA7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zpracování návrhu projektu a jeho změn a doplnění,</w:t>
      </w:r>
    </w:p>
    <w:p w14:paraId="525974B8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 xml:space="preserve">průběžné informování 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>artner</w:t>
      </w:r>
      <w:r>
        <w:rPr>
          <w:rFonts w:cs="Arial"/>
          <w:i/>
          <w:iCs/>
          <w:highlight w:val="lightGray"/>
        </w:rPr>
        <w:t>a</w:t>
      </w:r>
      <w:r w:rsidRPr="002644F7">
        <w:rPr>
          <w:rFonts w:cs="Arial"/>
          <w:i/>
          <w:iCs/>
          <w:highlight w:val="lightGray"/>
        </w:rPr>
        <w:t>,</w:t>
      </w:r>
    </w:p>
    <w:p w14:paraId="4CDF9EB2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průběžné vyhodnocování projektových činností,</w:t>
      </w:r>
    </w:p>
    <w:p w14:paraId="39D7E310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vyhodnocení připomínek a hodnocení výstupů z projektu,</w:t>
      </w:r>
    </w:p>
    <w:p w14:paraId="2A2EB2D5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publicitu projektu,</w:t>
      </w:r>
    </w:p>
    <w:p w14:paraId="5C8F5CEF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projednání veškerých změn a povinností s 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>artnerem,</w:t>
      </w:r>
    </w:p>
    <w:p w14:paraId="02ED2893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zpracování zpráv o realizaci a předkládání žádostí o platbu,</w:t>
      </w:r>
    </w:p>
    <w:p w14:paraId="5F3A4A85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  <w:highlight w:val="lightGray"/>
        </w:rPr>
      </w:pPr>
      <w:r>
        <w:rPr>
          <w:rFonts w:cs="Arial"/>
          <w:i/>
          <w:iCs/>
          <w:highlight w:val="lightGray"/>
        </w:rPr>
        <w:t>vykazování hospodářského využití podpořených kapacit,</w:t>
      </w:r>
    </w:p>
    <w:p w14:paraId="5A49B638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schvalování a</w:t>
      </w:r>
      <w:r w:rsidRPr="002644F7">
        <w:rPr>
          <w:rFonts w:cs="Arial"/>
          <w:highlight w:val="lightGray"/>
        </w:rPr>
        <w:t xml:space="preserve"> </w:t>
      </w:r>
      <w:r w:rsidRPr="002644F7">
        <w:rPr>
          <w:rFonts w:cs="Arial"/>
          <w:i/>
          <w:iCs/>
          <w:highlight w:val="lightGray"/>
        </w:rPr>
        <w:t xml:space="preserve">proplácení způsobilých výdajů 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>artnera apod.</w:t>
      </w:r>
    </w:p>
    <w:p w14:paraId="58E0746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bude provádět tyto činnosti: </w:t>
      </w:r>
    </w:p>
    <w:p w14:paraId="35DDBEFA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připomínkování a hodnocení výstupů z projektu,</w:t>
      </w:r>
    </w:p>
    <w:p w14:paraId="16F43B77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lastRenderedPageBreak/>
        <w:t>spolupráce při zajišťování cílové skupiny z oblasti lidských zdrojů,</w:t>
      </w:r>
    </w:p>
    <w:p w14:paraId="3299F203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 xml:space="preserve">zprostředkování kontaktu s cílovou skupinou (zajištění přenosu informací mezi cílovou skupinou a 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>říjemcem),</w:t>
      </w:r>
    </w:p>
    <w:p w14:paraId="56E63641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spolupráce na definování potřeb cílové skupiny,</w:t>
      </w:r>
    </w:p>
    <w:p w14:paraId="58BC3B4C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spolupráce na návrhu změn a doplnění projektu,</w:t>
      </w:r>
    </w:p>
    <w:p w14:paraId="483BAABA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 xml:space="preserve">vyúčtování vynaložených prostředků, </w:t>
      </w:r>
    </w:p>
    <w:p w14:paraId="34116C6D" w14:textId="77777777" w:rsidR="00283DD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zpracování zpráv o své činnosti v dohodnutých termínech</w:t>
      </w:r>
    </w:p>
    <w:p w14:paraId="1B7956AF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>
        <w:rPr>
          <w:rFonts w:cs="Arial"/>
          <w:i/>
          <w:iCs/>
          <w:highlight w:val="lightGray"/>
        </w:rPr>
        <w:t>vykazování hospodářských činností podpořených kapacit</w:t>
      </w:r>
      <w:r w:rsidRPr="002644F7">
        <w:rPr>
          <w:rFonts w:cs="Arial"/>
          <w:i/>
          <w:iCs/>
          <w:highlight w:val="lightGray"/>
        </w:rPr>
        <w:t>,</w:t>
      </w:r>
    </w:p>
    <w:p w14:paraId="18FF3D2F" w14:textId="77777777" w:rsidR="00283DD7" w:rsidRPr="00BA644B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4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 xml:space="preserve">zastupovat 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 xml:space="preserve">říjemce při výkonu práv a povinností souvisejících se zadávacím řízením nebo soutěží o návrh podle </w:t>
      </w:r>
      <w:r w:rsidRPr="002644F7">
        <w:rPr>
          <w:rFonts w:cs="Arial"/>
          <w:i/>
          <w:highlight w:val="lightGray"/>
        </w:rPr>
        <w:t>§ 1</w:t>
      </w:r>
      <w:r>
        <w:rPr>
          <w:rFonts w:cs="Arial"/>
          <w:i/>
          <w:highlight w:val="lightGray"/>
        </w:rPr>
        <w:t>43</w:t>
      </w:r>
      <w:r w:rsidRPr="002644F7">
        <w:rPr>
          <w:rFonts w:cs="Arial"/>
          <w:i/>
          <w:highlight w:val="lightGray"/>
        </w:rPr>
        <w:t xml:space="preserve"> zákona č. 13</w:t>
      </w:r>
      <w:r>
        <w:rPr>
          <w:rFonts w:cs="Arial"/>
          <w:i/>
          <w:highlight w:val="lightGray"/>
        </w:rPr>
        <w:t>4</w:t>
      </w:r>
      <w:r w:rsidRPr="002644F7">
        <w:rPr>
          <w:rFonts w:cs="Arial"/>
          <w:i/>
          <w:highlight w:val="lightGray"/>
        </w:rPr>
        <w:t>/20</w:t>
      </w:r>
      <w:r>
        <w:rPr>
          <w:rFonts w:cs="Arial"/>
          <w:i/>
          <w:highlight w:val="lightGray"/>
        </w:rPr>
        <w:t>1</w:t>
      </w:r>
      <w:r w:rsidRPr="002644F7">
        <w:rPr>
          <w:rFonts w:cs="Arial"/>
          <w:i/>
          <w:highlight w:val="lightGray"/>
        </w:rPr>
        <w:t xml:space="preserve">6 Sb., o </w:t>
      </w:r>
      <w:r>
        <w:rPr>
          <w:rFonts w:cs="Arial"/>
          <w:i/>
          <w:highlight w:val="lightGray"/>
        </w:rPr>
        <w:t xml:space="preserve">zadávání </w:t>
      </w:r>
      <w:r w:rsidRPr="002644F7">
        <w:rPr>
          <w:rFonts w:cs="Arial"/>
          <w:i/>
          <w:highlight w:val="lightGray"/>
        </w:rPr>
        <w:t>veřejných zakáz</w:t>
      </w:r>
      <w:r>
        <w:rPr>
          <w:rFonts w:cs="Arial"/>
          <w:i/>
          <w:highlight w:val="lightGray"/>
        </w:rPr>
        <w:t>ek</w:t>
      </w:r>
      <w:r w:rsidRPr="002644F7">
        <w:rPr>
          <w:rFonts w:cs="Arial"/>
          <w:i/>
          <w:highlight w:val="lightGray"/>
        </w:rPr>
        <w:t>, ve znění pozdějších předpisů.</w:t>
      </w:r>
    </w:p>
    <w:p w14:paraId="12DB041A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artne</w:t>
      </w:r>
      <w:r w:rsidRPr="00356FD6">
        <w:rPr>
          <w:rFonts w:ascii="Calibri" w:hAnsi="Calibri" w:cs="Arial"/>
          <w:sz w:val="22"/>
          <w:szCs w:val="22"/>
          <w:lang w:val="cs-CZ"/>
        </w:rPr>
        <w:t>r</w:t>
      </w:r>
      <w:r w:rsidRPr="00356FD6">
        <w:rPr>
          <w:rFonts w:ascii="Calibri" w:hAnsi="Calibri" w:cs="Arial"/>
          <w:sz w:val="22"/>
          <w:szCs w:val="22"/>
        </w:rPr>
        <w:t xml:space="preserve"> se zavazuj</w:t>
      </w:r>
      <w:r w:rsidRPr="00356FD6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 xml:space="preserve"> nést plnou odpovědnost za realizaci činností, které mají vykonávat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 xml:space="preserve">mlouvy.  </w:t>
      </w:r>
    </w:p>
    <w:p w14:paraId="77390C9E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jednat způsobem, který neohrožuje realizaci projektu a zájmy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říjemce. </w:t>
      </w:r>
    </w:p>
    <w:p w14:paraId="62A60BEC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má právo na veškeré informace týkající se projektu, dosažených výsledků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rojektu a</w:t>
      </w:r>
      <w:r w:rsidRPr="00356FD6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</w:rPr>
        <w:t>související dokumentac</w:t>
      </w:r>
      <w:r w:rsidRPr="00356FD6">
        <w:rPr>
          <w:rFonts w:ascii="Calibri" w:hAnsi="Calibri" w:cs="Arial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z w:val="22"/>
          <w:szCs w:val="22"/>
        </w:rPr>
        <w:t>.</w:t>
      </w:r>
    </w:p>
    <w:p w14:paraId="172446C3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se dále zavazuje:</w:t>
      </w:r>
    </w:p>
    <w:p w14:paraId="65BB5B23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s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m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  <w:i/>
        </w:rPr>
        <w:t xml:space="preserve"> </w:t>
      </w:r>
      <w:r w:rsidRPr="00251111">
        <w:rPr>
          <w:rFonts w:cs="Arial"/>
        </w:rPr>
        <w:t>mít zřízený svůj bankovní účet. Bankovní účet může být založen u jakékoliv banky oprávněné působit v České republice a musí být veden výhradně v měně CZK. Partner je povinen zachovat svůj bankovní účet i po ukončení projektu až do doby, než obdrží závěrečnou platbu, resp. až do doby finančního vypořádání projektu;</w:t>
      </w:r>
    </w:p>
    <w:p w14:paraId="5FA445AC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780"/>
        </w:tabs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bez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ho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příspěvku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vést účetnictví v souladu se zákonem č. 563/1991 Sb., o účetnictví, ve znění pozdějších předpisů</w:t>
      </w:r>
      <w:r w:rsidRPr="00251111">
        <w:rPr>
          <w:rFonts w:cs="Arial"/>
          <w:bCs/>
        </w:rPr>
        <w:t>. Dále je povinen uchovávat je</w:t>
      </w:r>
      <w:r w:rsidRPr="00251111">
        <w:rPr>
          <w:rFonts w:cs="Arial"/>
        </w:rPr>
        <w:t xml:space="preserve"> způsobem uvedeným v zákoně č. 563/1991 Sb., o účetnictví, ve znění pozdějších předpisů, a v zákoně č.</w:t>
      </w:r>
      <w:r>
        <w:rPr>
          <w:rFonts w:cs="Arial"/>
        </w:rPr>
        <w:t> </w:t>
      </w:r>
      <w:r w:rsidRPr="00251111">
        <w:rPr>
          <w:rFonts w:cs="Arial"/>
        </w:rPr>
        <w:t>499/2004 Sb., o archivnictví a spisové službě</w:t>
      </w:r>
      <w:r>
        <w:rPr>
          <w:rFonts w:cs="Arial"/>
        </w:rPr>
        <w:t xml:space="preserve"> </w:t>
      </w:r>
      <w:r w:rsidRPr="00251111">
        <w:rPr>
          <w:rFonts w:cs="Arial"/>
        </w:rPr>
        <w:t>a o změně některých zákonů, ve znění pozdějších předpisů</w:t>
      </w:r>
      <w:r>
        <w:rPr>
          <w:rFonts w:cs="Arial"/>
        </w:rPr>
        <w:t>,</w:t>
      </w:r>
      <w:r w:rsidRPr="00251111">
        <w:rPr>
          <w:rFonts w:cs="Arial"/>
        </w:rPr>
        <w:t> a v souladu s dalšími platnými právními předpisy ČR;</w:t>
      </w:r>
    </w:p>
    <w:p w14:paraId="3C11D045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s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m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vést oddělenou účetní evidenci všech účetních případů vztahujících se k projektu;</w:t>
      </w:r>
    </w:p>
    <w:p w14:paraId="126FB96A" w14:textId="77777777" w:rsidR="00283DD7" w:rsidRPr="00251111" w:rsidRDefault="00283DD7" w:rsidP="00283DD7">
      <w:pPr>
        <w:widowControl w:val="0"/>
        <w:numPr>
          <w:ilvl w:val="0"/>
          <w:numId w:val="19"/>
        </w:numPr>
        <w:tabs>
          <w:tab w:val="clear" w:pos="5790"/>
          <w:tab w:val="left" w:pos="936"/>
          <w:tab w:val="left" w:pos="9638"/>
        </w:tabs>
        <w:ind w:right="-34"/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s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m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v případě uzavírání dodavatelsko-odběratelských vztahů dodržovat pravidla účelovosti a způsobilosti výdajů;</w:t>
      </w:r>
    </w:p>
    <w:p w14:paraId="6328E2E2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s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m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s finančními prostředky poskytnutými na základě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nakládat </w:t>
      </w:r>
      <w:r>
        <w:rPr>
          <w:rFonts w:cs="Arial"/>
        </w:rPr>
        <w:t>po</w:t>
      </w:r>
      <w:r w:rsidRPr="00251111">
        <w:rPr>
          <w:rFonts w:cs="Arial"/>
        </w:rPr>
        <w:t>dle pravidel stanovených v Pravidlech pro žadatele a příjemce a právním aktu o poskytnutí/převodu podpory, zejména hospodárně, efektivně a účelně;</w:t>
      </w:r>
    </w:p>
    <w:p w14:paraId="3294EDF7" w14:textId="0C004E62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25C9D">
        <w:rPr>
          <w:rFonts w:cs="Arial"/>
        </w:rPr>
        <w:t xml:space="preserve">uzavřít smlouvu dle čl. </w:t>
      </w:r>
      <w:r w:rsidR="005645A5">
        <w:rPr>
          <w:rFonts w:cs="Arial"/>
        </w:rPr>
        <w:t>2</w:t>
      </w:r>
      <w:r w:rsidRPr="00225C9D">
        <w:rPr>
          <w:rFonts w:cs="Arial"/>
        </w:rPr>
        <w:t>8 Obecného nařízení o ochraně osobních údajů s příjemcem a s</w:t>
      </w:r>
      <w:r>
        <w:rPr>
          <w:rFonts w:cs="Arial"/>
        </w:rPr>
        <w:t> </w:t>
      </w:r>
      <w:r w:rsidRPr="00225C9D">
        <w:rPr>
          <w:rFonts w:cs="Arial"/>
        </w:rPr>
        <w:t>dodavateli</w:t>
      </w:r>
      <w:r>
        <w:rPr>
          <w:rFonts w:cs="Arial"/>
        </w:rPr>
        <w:t xml:space="preserve"> partnera</w:t>
      </w:r>
      <w:r w:rsidRPr="00225C9D">
        <w:rPr>
          <w:rFonts w:cs="Arial"/>
        </w:rPr>
        <w:t xml:space="preserve"> (je-li to relevantní), která upraví podmínky zpracování osobních údajů obdobně jako </w:t>
      </w:r>
      <w:r>
        <w:rPr>
          <w:rFonts w:cs="Arial"/>
        </w:rPr>
        <w:t>p</w:t>
      </w:r>
      <w:r w:rsidRPr="00225C9D">
        <w:rPr>
          <w:rFonts w:cs="Arial"/>
        </w:rPr>
        <w:t>rávní akt o poskytnutí/převodu podpory</w:t>
      </w:r>
      <w:r>
        <w:rPr>
          <w:rFonts w:cs="Arial"/>
        </w:rPr>
        <w:t>, který je přílohou č. 2 této smlouvy</w:t>
      </w:r>
      <w:r w:rsidRPr="00225C9D">
        <w:rPr>
          <w:rFonts w:cs="Arial"/>
        </w:rPr>
        <w:t>.</w:t>
      </w:r>
    </w:p>
    <w:p w14:paraId="1679EBDC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během realizace </w:t>
      </w:r>
      <w:r>
        <w:rPr>
          <w:rFonts w:cs="Arial"/>
        </w:rPr>
        <w:t>p</w:t>
      </w:r>
      <w:r w:rsidRPr="00251111">
        <w:rPr>
          <w:rFonts w:cs="Arial"/>
        </w:rPr>
        <w:t xml:space="preserve">rojektu poskytnout součinnost při naplňování indikátorů </w:t>
      </w:r>
      <w:r>
        <w:rPr>
          <w:rFonts w:cs="Arial"/>
        </w:rPr>
        <w:t>p</w:t>
      </w:r>
      <w:r w:rsidRPr="00251111">
        <w:rPr>
          <w:rFonts w:cs="Arial"/>
        </w:rPr>
        <w:t xml:space="preserve">rojektu uvedených v příloze č. </w:t>
      </w:r>
      <w:r w:rsidRPr="00C62488">
        <w:rPr>
          <w:rFonts w:cs="Arial"/>
        </w:rPr>
        <w:t>4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</w:t>
      </w:r>
      <w:r w:rsidRPr="00251111">
        <w:rPr>
          <w:rFonts w:cs="Arial"/>
          <w:snapToGrid w:val="0"/>
        </w:rPr>
        <w:t>;</w:t>
      </w:r>
    </w:p>
    <w:p w14:paraId="5E5A033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lastRenderedPageBreak/>
        <w:t xml:space="preserve">na žádost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bezodkladně písemně poskytnout požadované doplňující informace související s realizací projektu, a to ve lhůtě stanovené </w:t>
      </w:r>
      <w:r>
        <w:rPr>
          <w:rFonts w:cs="Arial"/>
        </w:rPr>
        <w:t>p</w:t>
      </w:r>
      <w:r w:rsidRPr="00251111">
        <w:rPr>
          <w:rFonts w:cs="Arial"/>
        </w:rPr>
        <w:t>říjemcem, tato lhůta musí být dostatečná pro vyřízení žádosti;</w:t>
      </w:r>
    </w:p>
    <w:p w14:paraId="3E39C92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left" w:pos="1014"/>
        </w:tabs>
        <w:rPr>
          <w:rFonts w:cs="Arial"/>
        </w:rPr>
      </w:pPr>
      <w:r w:rsidRPr="00251111">
        <w:rPr>
          <w:rFonts w:cs="Arial"/>
        </w:rPr>
        <w:t>řádně uchovávat veškeré dokumenty související s realizací projektu v souladu s platnými právními předpisy České republiky a EU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</w:t>
      </w:r>
      <w:r>
        <w:rPr>
          <w:rFonts w:cs="Arial"/>
        </w:rPr>
        <w:t>po</w:t>
      </w:r>
      <w:r w:rsidRPr="00251111">
        <w:rPr>
          <w:rFonts w:cs="Arial"/>
        </w:rPr>
        <w:t>dle Pravidel pro žadatele a příjemce;</w:t>
      </w:r>
    </w:p>
    <w:p w14:paraId="49E64F75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>po celou dobu realizac</w:t>
      </w:r>
      <w:r>
        <w:rPr>
          <w:rFonts w:cs="Arial"/>
        </w:rPr>
        <w:t>e a</w:t>
      </w:r>
      <w:r w:rsidRPr="00251111">
        <w:rPr>
          <w:rFonts w:cs="Arial"/>
        </w:rPr>
        <w:t xml:space="preserve"> udržitelnosti </w:t>
      </w:r>
      <w:r>
        <w:rPr>
          <w:rFonts w:cs="Arial"/>
        </w:rPr>
        <w:t>p</w:t>
      </w:r>
      <w:r w:rsidRPr="00251111">
        <w:rPr>
          <w:rFonts w:cs="Arial"/>
        </w:rPr>
        <w:t xml:space="preserve">rojektu v případě, že </w:t>
      </w:r>
      <w:r>
        <w:rPr>
          <w:rFonts w:cs="Arial"/>
        </w:rPr>
        <w:t>se projektu týká</w:t>
      </w:r>
      <w:r w:rsidRPr="00251111">
        <w:rPr>
          <w:rFonts w:cs="Arial"/>
        </w:rPr>
        <w:t>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23830C21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bookmarkStart w:id="11" w:name="_Hlk101978578"/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</w:t>
      </w:r>
      <w:r w:rsidRPr="00251111">
        <w:rPr>
          <w:rFonts w:cs="Arial"/>
        </w:rPr>
        <w:t xml:space="preserve">, nakládat s veškerým majetkem </w:t>
      </w:r>
      <w:r>
        <w:rPr>
          <w:rFonts w:cs="Arial"/>
        </w:rPr>
        <w:t>spolufinancovaným</w:t>
      </w:r>
      <w:r w:rsidRPr="00251111">
        <w:rPr>
          <w:rFonts w:cs="Arial"/>
        </w:rPr>
        <w:t xml:space="preserve"> i jen částečně z finanční podpory s péčí řádného hospodáře, zejména jej zabezpečit proti poškození, ztrátě nebo odcizení. </w:t>
      </w:r>
    </w:p>
    <w:p w14:paraId="7575128B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týká, s </w:t>
      </w:r>
      <w:r w:rsidRPr="00783071">
        <w:rPr>
          <w:rFonts w:cs="Arial"/>
        </w:rPr>
        <w:t xml:space="preserve">výjimkou případů, kdy se jedná o naplňování účelu </w:t>
      </w:r>
      <w:r>
        <w:rPr>
          <w:rFonts w:cs="Arial"/>
        </w:rPr>
        <w:t>p</w:t>
      </w:r>
      <w:r w:rsidRPr="00783071">
        <w:rPr>
          <w:rFonts w:cs="Arial"/>
        </w:rPr>
        <w:t xml:space="preserve">rojektu, </w:t>
      </w:r>
      <w:r>
        <w:rPr>
          <w:rFonts w:cs="Arial"/>
        </w:rPr>
        <w:t>partner</w:t>
      </w:r>
      <w:r w:rsidRPr="00783071">
        <w:rPr>
          <w:rFonts w:cs="Arial"/>
        </w:rPr>
        <w:t xml:space="preserve"> nesmí majetek spolufinancovaný byť i částečně z pro</w:t>
      </w:r>
      <w:r w:rsidRPr="00783071">
        <w:rPr>
          <w:rFonts w:cs="Arial"/>
        </w:rPr>
        <w:softHyphen/>
        <w:t>středků dotace bez předchozího písemného souhlasu Řídicího orgánu OP JAK</w:t>
      </w:r>
      <w:r>
        <w:rPr>
          <w:rFonts w:cs="Arial"/>
        </w:rPr>
        <w:t xml:space="preserve"> a příjemce</w:t>
      </w:r>
      <w:r w:rsidRPr="00783071">
        <w:rPr>
          <w:rFonts w:cs="Arial"/>
        </w:rPr>
        <w:t xml:space="preserve"> převést do vlastnictví jiného či přenechat k užívání další osobě (v případě výpůjčky a pronájmu podmínka předchozího písemného souhlasu Řídicího orgánu OP JAK platí pouze pro dlouhodobý majetek a</w:t>
      </w:r>
      <w:r>
        <w:rPr>
          <w:rFonts w:cs="Arial"/>
        </w:rPr>
        <w:t> </w:t>
      </w:r>
      <w:r w:rsidRPr="00783071">
        <w:rPr>
          <w:rFonts w:cs="Arial"/>
        </w:rPr>
        <w:t>zároveň dobu výpůjčky nebo pronájmu delší než 30 kalendářních dnů</w:t>
      </w:r>
      <w:r w:rsidRPr="00783071">
        <w:rPr>
          <w:rFonts w:cs="Arial"/>
          <w:vertAlign w:val="superscript"/>
        </w:rPr>
        <w:footnoteReference w:id="7"/>
      </w:r>
      <w:r w:rsidRPr="00783071">
        <w:rPr>
          <w:rFonts w:cs="Arial"/>
        </w:rPr>
        <w:t>), a dále nesmí být  tento majetek po tuto dobu bez předchozího písemného souhlasu Řídicího orgánu OP JAK</w:t>
      </w:r>
      <w:r>
        <w:rPr>
          <w:rFonts w:cs="Arial"/>
        </w:rPr>
        <w:t xml:space="preserve"> a příjemce</w:t>
      </w:r>
      <w:r w:rsidRPr="00783071">
        <w:rPr>
          <w:rFonts w:cs="Arial"/>
        </w:rPr>
        <w:t xml:space="preserve"> zatížen, ani nesmí být vlastnické právo </w:t>
      </w:r>
      <w:r>
        <w:rPr>
          <w:rFonts w:cs="Arial"/>
        </w:rPr>
        <w:t>partnera</w:t>
      </w:r>
      <w:r w:rsidRPr="00783071">
        <w:rPr>
          <w:rFonts w:cs="Arial"/>
        </w:rPr>
        <w:t xml:space="preserve"> nijak omezeno.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 </w:t>
      </w:r>
    </w:p>
    <w:p w14:paraId="2755666B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AC089E">
        <w:rPr>
          <w:rFonts w:cs="Arial"/>
        </w:rPr>
        <w:t>zajistit, aby majetek přenechaný k užívání nebyl dále přenechán k</w:t>
      </w:r>
      <w:r>
        <w:rPr>
          <w:rFonts w:cs="Arial"/>
        </w:rPr>
        <w:t> </w:t>
      </w:r>
      <w:r w:rsidRPr="00AC089E">
        <w:rPr>
          <w:rFonts w:cs="Arial"/>
        </w:rPr>
        <w:t>užívání další osobě.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V případě </w:t>
      </w:r>
      <w:r w:rsidRPr="00AC089E">
        <w:rPr>
          <w:rFonts w:cs="Arial"/>
          <w:lang w:val="x-none"/>
        </w:rPr>
        <w:t>pronájmu</w:t>
      </w:r>
      <w:r w:rsidRPr="00AC089E">
        <w:rPr>
          <w:rFonts w:cs="Arial"/>
        </w:rPr>
        <w:t>/výpůjčky</w:t>
      </w:r>
      <w:r w:rsidRPr="00AC089E">
        <w:rPr>
          <w:rFonts w:cs="Arial"/>
          <w:lang w:val="x-none"/>
        </w:rPr>
        <w:t xml:space="preserve"> přístrojů </w:t>
      </w:r>
      <w:r w:rsidRPr="00AC089E">
        <w:rPr>
          <w:rFonts w:cs="Arial"/>
        </w:rPr>
        <w:t xml:space="preserve">(s výjimkou přístrojů podpořených v režimu podpory de minimis) je </w:t>
      </w:r>
      <w:r>
        <w:rPr>
          <w:rFonts w:cs="Arial"/>
        </w:rPr>
        <w:t>p</w:t>
      </w:r>
      <w:r w:rsidRPr="00AC089E">
        <w:rPr>
          <w:rFonts w:cs="Arial"/>
        </w:rPr>
        <w:t>artner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</w:t>
      </w:r>
      <w:r w:rsidRPr="00AC089E">
        <w:rPr>
          <w:rFonts w:cs="Arial"/>
          <w:lang w:val="x-none"/>
        </w:rPr>
        <w:t>u přístroje, který chce doplňkově pronajmout</w:t>
      </w:r>
      <w:r w:rsidRPr="00AC089E">
        <w:rPr>
          <w:rFonts w:cs="Arial"/>
        </w:rPr>
        <w:t>/vypůjčit</w:t>
      </w:r>
      <w:r w:rsidRPr="00AC089E">
        <w:rPr>
          <w:rFonts w:cs="Arial"/>
          <w:lang w:val="x-none"/>
        </w:rPr>
        <w:t>, přístrojový deník</w:t>
      </w:r>
      <w:r w:rsidRPr="00AC089E">
        <w:rPr>
          <w:rFonts w:cs="Arial"/>
        </w:rPr>
        <w:t xml:space="preserve">, ve kterém musí být odlišen pronájem/výpůjčka od ostatního využití </w:t>
      </w:r>
      <w:r>
        <w:rPr>
          <w:rFonts w:cs="Arial"/>
        </w:rPr>
        <w:t>p</w:t>
      </w:r>
      <w:r w:rsidRPr="00AC089E">
        <w:rPr>
          <w:rFonts w:cs="Arial"/>
        </w:rPr>
        <w:t xml:space="preserve">artnerem. V případě pronájmu/výpůjčky nemovitostí (s výjimkou majetku podpořeného v režimu podpory de minimis) je </w:t>
      </w:r>
      <w:r>
        <w:rPr>
          <w:rFonts w:cs="Arial"/>
        </w:rPr>
        <w:t>p</w:t>
      </w:r>
      <w:r w:rsidRPr="00AC089E">
        <w:rPr>
          <w:rFonts w:cs="Arial"/>
        </w:rPr>
        <w:t>artner obdobně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deník plochy, </w:t>
      </w:r>
      <w:r w:rsidRPr="00AC089E">
        <w:rPr>
          <w:rFonts w:cs="Arial"/>
          <w:bCs/>
        </w:rPr>
        <w:t xml:space="preserve">který umožní odlišit pronájem/výpůjčku nemovitosti či její části od ostatního využití </w:t>
      </w:r>
      <w:r>
        <w:rPr>
          <w:rFonts w:cs="Arial"/>
          <w:bCs/>
        </w:rPr>
        <w:t>p</w:t>
      </w:r>
      <w:r w:rsidRPr="00AC089E">
        <w:rPr>
          <w:rFonts w:cs="Arial"/>
          <w:bCs/>
        </w:rPr>
        <w:t>artnerem</w:t>
      </w:r>
      <w:r w:rsidRPr="00AC089E">
        <w:rPr>
          <w:rFonts w:cs="Arial"/>
        </w:rPr>
        <w:t>.</w:t>
      </w:r>
      <w:r>
        <w:rPr>
          <w:rFonts w:cs="Arial"/>
        </w:rPr>
        <w:t xml:space="preserve"> </w:t>
      </w:r>
      <w:r w:rsidRPr="006F0AFC">
        <w:rPr>
          <w:rFonts w:asciiTheme="minorHAnsi" w:hAnsiTheme="minorHAnsi" w:cstheme="minorHAnsi"/>
        </w:rPr>
        <w:t>Povinnost vést přístrojový deník nebo deník plochy platí minimálně po dobu trvání pronájmu/výpůjčky.</w:t>
      </w:r>
      <w:r w:rsidRPr="00783071">
        <w:rPr>
          <w:rFonts w:cs="Arial"/>
          <w:vertAlign w:val="superscript"/>
        </w:rPr>
        <w:footnoteReference w:id="8"/>
      </w:r>
      <w:r>
        <w:rPr>
          <w:rFonts w:cs="Arial"/>
        </w:rPr>
        <w:t xml:space="preserve"> </w:t>
      </w:r>
      <w:r w:rsidRPr="00AC089E">
        <w:rPr>
          <w:rFonts w:cs="Arial"/>
        </w:rPr>
        <w:t>Partner je povinen o</w:t>
      </w:r>
      <w:r>
        <w:rPr>
          <w:rFonts w:cs="Arial"/>
        </w:rPr>
        <w:t> </w:t>
      </w:r>
      <w:r w:rsidRPr="00AC089E">
        <w:rPr>
          <w:rFonts w:cs="Arial"/>
        </w:rPr>
        <w:t xml:space="preserve">pronájmech nebo výpůjčkách realizovaných v daném období informovat </w:t>
      </w:r>
      <w:r>
        <w:rPr>
          <w:rFonts w:cs="Arial"/>
        </w:rPr>
        <w:t>p</w:t>
      </w:r>
      <w:r w:rsidRPr="00AC089E">
        <w:rPr>
          <w:rFonts w:cs="Arial"/>
        </w:rPr>
        <w:t>říjemce</w:t>
      </w:r>
      <w:r>
        <w:rPr>
          <w:rFonts w:cs="Arial"/>
        </w:rPr>
        <w:t xml:space="preserve"> tak</w:t>
      </w:r>
      <w:r w:rsidRPr="00AC089E">
        <w:rPr>
          <w:rFonts w:cs="Arial"/>
        </w:rPr>
        <w:t xml:space="preserve">, aby o nich </w:t>
      </w:r>
      <w:r>
        <w:rPr>
          <w:rFonts w:cs="Arial"/>
        </w:rPr>
        <w:t xml:space="preserve">příjemce </w:t>
      </w:r>
      <w:r w:rsidRPr="00AC089E">
        <w:rPr>
          <w:rFonts w:cs="Arial"/>
        </w:rPr>
        <w:t>mohl informovat Řídicí orgán OP JAK v rámci příslušné zprávy</w:t>
      </w:r>
      <w:r>
        <w:rPr>
          <w:rFonts w:cs="Arial"/>
        </w:rPr>
        <w:t xml:space="preserve"> o realizaci</w:t>
      </w:r>
      <w:r w:rsidRPr="0051287D">
        <w:rPr>
          <w:rFonts w:asciiTheme="minorHAnsi" w:hAnsiTheme="minorHAnsi" w:cstheme="minorHAnsi"/>
          <w:highlight w:val="lightGray"/>
        </w:rPr>
        <w:t>/udržitelnosti</w:t>
      </w:r>
      <w:r w:rsidRPr="00B95822">
        <w:rPr>
          <w:rFonts w:asciiTheme="minorHAnsi" w:hAnsiTheme="minorHAnsi" w:cstheme="minorHAnsi"/>
        </w:rPr>
        <w:t xml:space="preserve"> </w:t>
      </w:r>
      <w:r>
        <w:rPr>
          <w:rFonts w:cs="Arial"/>
        </w:rPr>
        <w:t>projektu. Partner</w:t>
      </w:r>
      <w:r w:rsidRPr="00251111">
        <w:rPr>
          <w:rFonts w:cs="Arial"/>
        </w:rPr>
        <w:t xml:space="preserve"> je povinen v případě zničení, poškození, ztráty, odcizení nebo jiné škodné události na majetkových hodnotách spolufinancovaných z finanční podpory je opětovně pořídit nebo uvést tyto majetkové hodnoty do původního stavu, a to v nejbližším možném termínu, nejpozději však k datu ukončení realizace </w:t>
      </w:r>
      <w:r>
        <w:rPr>
          <w:rFonts w:cs="Arial"/>
        </w:rPr>
        <w:t>p</w:t>
      </w:r>
      <w:r w:rsidRPr="00251111">
        <w:rPr>
          <w:rFonts w:cs="Arial"/>
        </w:rPr>
        <w:t>rojektu. Partner je povinen se při nakládání s majetkem pořízeným z finanční podpory dále řídit Pravidly pro žadatele a příjemce a právním aktem o poskytnutí/převodu podpory;</w:t>
      </w:r>
      <w:bookmarkEnd w:id="11"/>
    </w:p>
    <w:p w14:paraId="1246DD88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591868">
        <w:rPr>
          <w:rFonts w:asciiTheme="minorHAnsi" w:hAnsiTheme="minorHAnsi" w:cstheme="minorHAnsi"/>
        </w:rPr>
        <w:t xml:space="preserve">postupovat v souladu s </w:t>
      </w:r>
      <w:r w:rsidRPr="00591868">
        <w:rPr>
          <w:rFonts w:asciiTheme="minorHAnsi" w:hAnsiTheme="minorHAnsi" w:cstheme="minorHAnsi"/>
          <w:i/>
        </w:rPr>
        <w:t>Metodikou pro nakládání s majetkem spolufinancovaným z OP JAK</w:t>
      </w:r>
      <w:r w:rsidRPr="0059186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která je k dispozici na </w:t>
      </w:r>
      <w:hyperlink r:id="rId12" w:history="1">
        <w:r w:rsidRPr="00787214">
          <w:rPr>
            <w:rStyle w:val="Hypertextovodkaz"/>
            <w:rFonts w:asciiTheme="minorHAnsi" w:hAnsiTheme="minorHAnsi" w:cstheme="minorHAnsi"/>
          </w:rPr>
          <w:t>www.opjak.cz</w:t>
        </w:r>
      </w:hyperlink>
      <w:r w:rsidRPr="0051287D">
        <w:rPr>
          <w:rFonts w:asciiTheme="minorHAnsi" w:hAnsiTheme="minorHAnsi" w:cstheme="minorHAnsi"/>
          <w:highlight w:val="lightGray"/>
        </w:rPr>
        <w:t xml:space="preserve">, </w:t>
      </w:r>
      <w:r w:rsidRPr="00E11E7E">
        <w:rPr>
          <w:rFonts w:asciiTheme="minorHAnsi" w:hAnsiTheme="minorHAnsi" w:cstheme="minorHAnsi"/>
          <w:highlight w:val="lightGray"/>
        </w:rPr>
        <w:t>a to po celou dobu životnosti podpořeného majetku, resp. odpisování podpořeného majetku (tzn.</w:t>
      </w:r>
      <w:r w:rsidRPr="0051287D">
        <w:rPr>
          <w:rFonts w:asciiTheme="minorHAnsi" w:hAnsiTheme="minorHAnsi" w:cstheme="minorHAnsi"/>
          <w:highlight w:val="lightGray"/>
        </w:rPr>
        <w:t xml:space="preserve"> </w:t>
      </w:r>
      <w:r>
        <w:rPr>
          <w:rFonts w:asciiTheme="minorHAnsi" w:hAnsiTheme="minorHAnsi" w:cstheme="minorHAnsi"/>
          <w:highlight w:val="lightGray"/>
        </w:rPr>
        <w:t xml:space="preserve">případně </w:t>
      </w:r>
      <w:r w:rsidRPr="0051287D">
        <w:rPr>
          <w:rFonts w:asciiTheme="minorHAnsi" w:hAnsiTheme="minorHAnsi" w:cstheme="minorHAnsi"/>
          <w:highlight w:val="lightGray"/>
        </w:rPr>
        <w:t>i po ukončení realizace/udržitelnosti projektu</w:t>
      </w:r>
      <w:r>
        <w:rPr>
          <w:rStyle w:val="Znakapoznpodarou"/>
          <w:rFonts w:asciiTheme="minorHAnsi" w:hAnsiTheme="minorHAnsi" w:cstheme="minorHAnsi"/>
          <w:highlight w:val="lightGray"/>
        </w:rPr>
        <w:footnoteReference w:id="9"/>
      </w:r>
      <w:r>
        <w:rPr>
          <w:rFonts w:asciiTheme="minorHAnsi" w:hAnsiTheme="minorHAnsi" w:cstheme="minorHAnsi"/>
        </w:rPr>
        <w:t>;</w:t>
      </w:r>
    </w:p>
    <w:p w14:paraId="43AD68E6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lastRenderedPageBreak/>
        <w:t xml:space="preserve">při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uskutečňovat </w:t>
      </w:r>
      <w:r>
        <w:rPr>
          <w:rFonts w:cs="Arial"/>
        </w:rPr>
        <w:t>publicitu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rojektu v souladu s pokyny uvedenými v Pravidlech pro žadatele a příjemce;</w:t>
      </w:r>
    </w:p>
    <w:p w14:paraId="6E9E05C3" w14:textId="3E41030E" w:rsidR="00283DD7" w:rsidRPr="00356FD6" w:rsidRDefault="00283DD7" w:rsidP="00283DD7">
      <w:pPr>
        <w:pStyle w:val="odrkypuntky"/>
        <w:widowControl w:val="0"/>
        <w:numPr>
          <w:ilvl w:val="0"/>
          <w:numId w:val="19"/>
        </w:numPr>
        <w:tabs>
          <w:tab w:val="num" w:pos="1092"/>
        </w:tabs>
        <w:adjustRightInd w:val="0"/>
        <w:spacing w:before="120" w:after="120"/>
        <w:textAlignment w:val="baseline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předkládat příjemci v pravidelných intervalech nebo vždy, když o to příjemce požádá, podklady pro zprávy o realizaci projektu, informace o projektu, příp. zprávy o</w:t>
      </w:r>
      <w:r w:rsidR="00D81D54">
        <w:rPr>
          <w:rFonts w:ascii="Calibri" w:hAnsi="Calibri" w:cs="Arial"/>
          <w:sz w:val="22"/>
          <w:szCs w:val="22"/>
        </w:rPr>
        <w:t> </w:t>
      </w:r>
      <w:r w:rsidRPr="00356FD6">
        <w:rPr>
          <w:rFonts w:ascii="Calibri" w:hAnsi="Calibri" w:cs="Arial"/>
          <w:sz w:val="22"/>
          <w:szCs w:val="22"/>
        </w:rPr>
        <w:t>udržitelnosti projektu dle Pravidel pro žadatele a příjemce;</w:t>
      </w:r>
    </w:p>
    <w:p w14:paraId="3F4FEB3F" w14:textId="5F1F0102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  <w:bCs/>
        </w:rPr>
        <w:t xml:space="preserve">umožnit </w:t>
      </w:r>
      <w:r w:rsidRPr="00251111">
        <w:rPr>
          <w:rFonts w:cs="Arial"/>
        </w:rPr>
        <w:t xml:space="preserve">provedení kontroly všech dokladů vztahujících se k činnostem, které </w:t>
      </w:r>
      <w:r>
        <w:rPr>
          <w:rFonts w:cs="Arial"/>
        </w:rPr>
        <w:t>p</w:t>
      </w:r>
      <w:r w:rsidRPr="00251111">
        <w:rPr>
          <w:rFonts w:cs="Arial"/>
        </w:rPr>
        <w:t xml:space="preserve">artner realizuje v rámci </w:t>
      </w:r>
      <w:r>
        <w:rPr>
          <w:rFonts w:cs="Arial"/>
        </w:rPr>
        <w:t>p</w:t>
      </w:r>
      <w:r w:rsidRPr="00251111">
        <w:rPr>
          <w:rFonts w:cs="Arial"/>
        </w:rPr>
        <w:t xml:space="preserve">rojektu, umožnit průběžné ověřování provádění činností, k nimž se zavázal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mlouvy, a poskytnout součinnost všem osobám oprávněným k provádění kontroly, příp. jejich zmocněncům. Těmito oprávněnými osobami jsou Ministerstvo školství, mládeže a</w:t>
      </w:r>
      <w:r w:rsidR="00D81D54">
        <w:rPr>
          <w:rFonts w:cs="Arial"/>
        </w:rPr>
        <w:t> </w:t>
      </w:r>
      <w:r w:rsidRPr="00251111">
        <w:rPr>
          <w:rFonts w:cs="Arial"/>
        </w:rPr>
        <w:t>tělovýchovy, orgány finanční správy, Ministerstvo financí, Nejvyšší kontrolní úřad, Evropská komise a Evropský účetní dvůr, případně další orgány nebo osoby oprávněné k výkonu kontroly;</w:t>
      </w:r>
    </w:p>
    <w:p w14:paraId="7800AED1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bezodkladně informovat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o všech provedených kontrolách vyplývajících z účasti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>mlouvy, o všech případných navržených nápravných opatřeních, která budou výsledkem těchto kontrol a o jejich splnění;</w:t>
      </w:r>
    </w:p>
    <w:p w14:paraId="4D3F8D73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neprodleně </w:t>
      </w:r>
      <w:r>
        <w:rPr>
          <w:rFonts w:cs="Arial"/>
        </w:rPr>
        <w:t>p</w:t>
      </w:r>
      <w:r w:rsidRPr="00251111">
        <w:rPr>
          <w:rFonts w:cs="Arial"/>
        </w:rPr>
        <w:t>říjemce informovat o veškerých změnách, které u něho nastaly ve vztahu k </w:t>
      </w:r>
      <w:r>
        <w:rPr>
          <w:rFonts w:cs="Arial"/>
        </w:rPr>
        <w:t>p</w:t>
      </w:r>
      <w:r w:rsidRPr="00251111">
        <w:rPr>
          <w:rFonts w:cs="Arial"/>
        </w:rPr>
        <w:t xml:space="preserve">rojektu, nebo změnách souvisejících s činnostmi, které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realizuje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1A2242A1" w14:textId="59D0C758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i/>
          <w:sz w:val="22"/>
          <w:szCs w:val="22"/>
          <w:highlight w:val="lightGray"/>
        </w:rPr>
        <w:t>(relevantní pouze v případě partner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a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 xml:space="preserve"> 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s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 xml:space="preserve"> finanční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m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 xml:space="preserve"> 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příspěvkem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>)</w:t>
      </w:r>
      <w:r w:rsidRPr="00356FD6">
        <w:rPr>
          <w:rFonts w:ascii="Calibri" w:hAnsi="Calibri" w:cs="Arial"/>
          <w:i/>
          <w:sz w:val="22"/>
          <w:szCs w:val="22"/>
          <w:lang w:val="cs-CZ"/>
        </w:rPr>
        <w:t xml:space="preserve"> </w:t>
      </w:r>
      <w:r w:rsidRPr="00356FD6">
        <w:rPr>
          <w:rFonts w:ascii="Calibri" w:hAnsi="Calibri" w:cs="Arial"/>
          <w:sz w:val="22"/>
          <w:szCs w:val="22"/>
        </w:rPr>
        <w:t>Partner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není oprávněn žádnou z</w:t>
      </w:r>
      <w:r w:rsidR="00B75B8B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aktivit, kterou provádí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dle této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napToGrid w:val="0"/>
          <w:sz w:val="22"/>
          <w:szCs w:val="22"/>
        </w:rPr>
        <w:t>mlouvy, financovat z jiných prostředků  rozpočtové kapitoly Ministerstva školství, mládeže a tělovýchovy, jiné rozpočtové kapitoly státního rozpočtu, státních fondů, jiných strukturálních fondů EU nebo jiných prostředků EU, ani z jin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é dotace</w:t>
      </w:r>
      <w:r w:rsidRPr="00356FD6">
        <w:rPr>
          <w:rStyle w:val="Znakapoznpodarou"/>
          <w:rFonts w:ascii="Calibri" w:hAnsi="Calibri" w:cs="Arial"/>
          <w:snapToGrid w:val="0"/>
          <w:sz w:val="22"/>
          <w:szCs w:val="22"/>
          <w:lang w:val="cs-CZ"/>
        </w:rPr>
        <w:footnoteReference w:id="10"/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 Pokud byl určitý výdaj uhrazen z dotace pouze zčásti, týká se zákaz podle předchozí věty pouze této části výdaje.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2F62E9C4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při všech svých činnostech pro cílové skupiny, které </w:t>
      </w:r>
      <w:r w:rsidRPr="00356FD6">
        <w:rPr>
          <w:rFonts w:ascii="Calibri" w:hAnsi="Calibri" w:cs="Arial"/>
          <w:sz w:val="22"/>
          <w:szCs w:val="22"/>
          <w:lang w:val="cs-CZ"/>
        </w:rPr>
        <w:t>zakládají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malého rozsahu („de minimis“) nebo veřejn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ou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vyjmutou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podle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příslušného nařízení o </w:t>
      </w:r>
      <w:r w:rsidRPr="00356FD6">
        <w:rPr>
          <w:rFonts w:ascii="Calibri" w:hAnsi="Calibri" w:cs="Arial"/>
          <w:snapToGrid w:val="0"/>
          <w:sz w:val="22"/>
          <w:szCs w:val="22"/>
        </w:rPr>
        <w:t>blokových výjimk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ách,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postupovat podle instrukcí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říjemce a dbát na to, aby tuto podporu čerpaly jen subjekty, které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splňují příslušné podmínky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, a poskytovat dostatečné podklady příjemci k vedení přehledné evidence poskytnutých podpor. </w:t>
      </w:r>
    </w:p>
    <w:p w14:paraId="00AEBE6D" w14:textId="041DA9FF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se zavazuje informovat </w:t>
      </w:r>
      <w:r w:rsidR="00B95822">
        <w:rPr>
          <w:rFonts w:ascii="Calibri" w:hAnsi="Calibri" w:cs="Arial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z w:val="22"/>
          <w:szCs w:val="22"/>
        </w:rPr>
        <w:t xml:space="preserve"> o všech skutečnostech rozhodných pro plnění jeh</w:t>
      </w:r>
      <w:r w:rsidRPr="00356FD6">
        <w:rPr>
          <w:rFonts w:ascii="Calibri" w:hAnsi="Calibri" w:cs="Arial"/>
          <w:sz w:val="22"/>
          <w:szCs w:val="22"/>
          <w:lang w:val="cs-CZ"/>
        </w:rPr>
        <w:t>o</w:t>
      </w:r>
      <w:r w:rsidRPr="00356FD6">
        <w:rPr>
          <w:rFonts w:ascii="Calibri" w:hAnsi="Calibri" w:cs="Arial"/>
          <w:sz w:val="22"/>
          <w:szCs w:val="22"/>
        </w:rPr>
        <w:t xml:space="preserve"> povinností vyplývajících z 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>mlouvy, zejména m</w:t>
      </w:r>
      <w:r w:rsidRPr="00356FD6">
        <w:rPr>
          <w:rFonts w:ascii="Calibri" w:hAnsi="Calibri" w:cs="Arial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z w:val="22"/>
          <w:szCs w:val="22"/>
        </w:rPr>
        <w:t xml:space="preserve"> poskytnout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právní akt o poskytnutí/převodu podpory včetně příloh a</w:t>
      </w:r>
      <w:r w:rsidRPr="00356FD6">
        <w:rPr>
          <w:rFonts w:ascii="Calibri" w:hAnsi="Calibri" w:cs="Arial"/>
          <w:sz w:val="22"/>
          <w:szCs w:val="22"/>
        </w:rPr>
        <w:t xml:space="preserve"> případn</w:t>
      </w:r>
      <w:r w:rsidRPr="00356FD6">
        <w:rPr>
          <w:rFonts w:ascii="Calibri" w:hAnsi="Calibri" w:cs="Arial"/>
          <w:sz w:val="22"/>
          <w:szCs w:val="22"/>
          <w:lang w:val="cs-CZ"/>
        </w:rPr>
        <w:t>á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rozhodnutí o změně právního aktu o poskytnutí/převodu podpory včetně příloh</w:t>
      </w:r>
      <w:r w:rsidRPr="00356FD6">
        <w:rPr>
          <w:rFonts w:ascii="Calibri" w:hAnsi="Calibri" w:cs="Arial"/>
          <w:i/>
          <w:sz w:val="22"/>
          <w:szCs w:val="22"/>
        </w:rPr>
        <w:t>.</w:t>
      </w:r>
    </w:p>
    <w:p w14:paraId="4ACC143E" w14:textId="03F155AD" w:rsidR="00283DD7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napToGrid w:val="0"/>
          <w:sz w:val="22"/>
          <w:szCs w:val="22"/>
          <w:highlight w:val="lightGray"/>
          <w:lang w:val="cs-CZ"/>
        </w:rPr>
        <w:t>(</w:t>
      </w:r>
      <w:r w:rsidRPr="00356FD6">
        <w:rPr>
          <w:rFonts w:ascii="Calibri" w:hAnsi="Calibri" w:cs="Arial"/>
          <w:i/>
          <w:snapToGrid w:val="0"/>
          <w:sz w:val="22"/>
          <w:szCs w:val="22"/>
          <w:highlight w:val="lightGray"/>
          <w:lang w:val="cs-CZ"/>
        </w:rPr>
        <w:t>relevantní pouze v případě partnera s finančním příspěvkem)</w:t>
      </w:r>
      <w:r w:rsidRPr="00356FD6">
        <w:rPr>
          <w:rFonts w:ascii="Calibri" w:hAnsi="Calibri" w:cs="Arial"/>
          <w:i/>
          <w:snapToGrid w:val="0"/>
          <w:sz w:val="22"/>
          <w:szCs w:val="22"/>
          <w:lang w:val="cs-CZ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Prostředky z dotace mohou být použity pro potřeby nehospodářské činnosti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napToGrid w:val="0"/>
          <w:sz w:val="22"/>
          <w:szCs w:val="22"/>
        </w:rPr>
        <w:t>. 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hospodářské činnosti nelze využít majetek ani další zdroje podpořené/pořízené z dotace s výjimkou jejich vedlejšího hospodářského využití sloužícího k jejich účelnějšímu využití. Podmínky nehospodářského využití podpořené infrastruktury (v souladu s ustanovením </w:t>
      </w:r>
      <w:r w:rsidRPr="00695178">
        <w:rPr>
          <w:rFonts w:ascii="Calibri" w:hAnsi="Calibri" w:cs="Arial"/>
          <w:snapToGrid w:val="0"/>
          <w:sz w:val="22"/>
          <w:szCs w:val="22"/>
        </w:rPr>
        <w:t>bodu 2</w:t>
      </w:r>
      <w:r w:rsidR="00540B41">
        <w:rPr>
          <w:rFonts w:ascii="Calibri" w:hAnsi="Calibri" w:cs="Arial"/>
          <w:snapToGrid w:val="0"/>
          <w:sz w:val="22"/>
          <w:szCs w:val="22"/>
          <w:lang w:val="cs-CZ"/>
        </w:rPr>
        <w:t>1</w:t>
      </w:r>
      <w:r w:rsidRPr="00695178">
        <w:rPr>
          <w:rFonts w:ascii="Calibri" w:hAnsi="Calibri" w:cs="Arial"/>
          <w:snapToGrid w:val="0"/>
          <w:sz w:val="22"/>
          <w:szCs w:val="22"/>
        </w:rPr>
        <w:t xml:space="preserve"> Rámce pro státní podporu výzkumu, vývoje a inovací / 207 Sdělení o pojmu státní podpora)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je nutno dodržovat po celou dobu životnosti, resp. odpisování majetku. Pro účely prokázání čistě vedlejšího charakteru hospodářských činností je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artner povinen postupovat v souladu s Metodikou vykazování hospodářských činností z hlediska veřejné podpory v rámci OP JAK, která je k dispozici na www.opjak.cz, a předložit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říjemci na vyžádání Přehled hospodářského využití podpořených kapacit, a to vždy za předchozí rok realizace/udržitelnosti projektu. </w:t>
      </w:r>
    </w:p>
    <w:p w14:paraId="422FAF64" w14:textId="602200FF" w:rsidR="00E326F5" w:rsidRPr="00E326F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251111">
        <w:rPr>
          <w:rFonts w:cs="Arial"/>
          <w:b/>
        </w:rPr>
        <w:lastRenderedPageBreak/>
        <w:t xml:space="preserve">Článek IV 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Financování projektu</w:t>
      </w:r>
    </w:p>
    <w:p w14:paraId="619A5315" w14:textId="4BCB7EBA" w:rsidR="00283DD7" w:rsidRPr="00251111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Projekt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 xml:space="preserve">mlouvy bude financován z prostředků, které budou poskytnuty příjemci formou finanční podpory na základě právního aktu o poskytnutí/převodu podpory z Operačního programu </w:t>
      </w:r>
      <w:r>
        <w:rPr>
          <w:rFonts w:cs="Arial"/>
        </w:rPr>
        <w:t>Jan Amos Komenský</w:t>
      </w:r>
      <w:r w:rsidRPr="00251111">
        <w:rPr>
          <w:rFonts w:cs="Arial"/>
        </w:rPr>
        <w:t>.</w:t>
      </w:r>
    </w:p>
    <w:p w14:paraId="7872493B" w14:textId="77777777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Výdaje na činnosti, jimiž se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podílejí na projektu, jsou podrobně rozepsány v žádosti o podporu, která tvoří přílohu č. 1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mlouvy. Celkový finanční podíl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jednotlivých </w:t>
      </w:r>
      <w:r>
        <w:rPr>
          <w:rFonts w:cs="Arial"/>
        </w:rPr>
        <w:t>p</w:t>
      </w:r>
      <w:r w:rsidRPr="00251111">
        <w:rPr>
          <w:rFonts w:cs="Arial"/>
        </w:rPr>
        <w:t xml:space="preserve">artnerů na projektu činí: </w:t>
      </w:r>
    </w:p>
    <w:p w14:paraId="53705F42" w14:textId="77777777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říjemce:</w:t>
      </w:r>
    </w:p>
    <w:p w14:paraId="19034683" w14:textId="77777777" w:rsidR="00283DD7" w:rsidRPr="00251111" w:rsidRDefault="00283DD7" w:rsidP="00283DD7">
      <w:pPr>
        <w:numPr>
          <w:ilvl w:val="2"/>
          <w:numId w:val="20"/>
        </w:numPr>
        <w:tabs>
          <w:tab w:val="clear" w:pos="5790"/>
          <w:tab w:val="num" w:pos="1404"/>
        </w:tabs>
        <w:rPr>
          <w:rFonts w:cs="Arial"/>
        </w:rPr>
      </w:pPr>
      <w:r w:rsidRPr="00251111">
        <w:rPr>
          <w:rFonts w:cs="Arial"/>
        </w:rPr>
        <w:t>[__] Kč</w:t>
      </w:r>
    </w:p>
    <w:p w14:paraId="2DB4D9C5" w14:textId="77777777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 xml:space="preserve">artner </w:t>
      </w:r>
      <w:r w:rsidRPr="00DD7B57">
        <w:rPr>
          <w:rFonts w:cs="Arial"/>
          <w:i/>
          <w:highlight w:val="lightGray"/>
        </w:rPr>
        <w:t>(</w:t>
      </w:r>
      <w:r>
        <w:rPr>
          <w:rFonts w:cs="Arial"/>
          <w:i/>
          <w:highlight w:val="lightGray"/>
        </w:rPr>
        <w:t>s finančním příspěvkem/</w:t>
      </w:r>
      <w:r w:rsidRPr="00DD7B57">
        <w:rPr>
          <w:rFonts w:cs="Arial"/>
          <w:i/>
          <w:highlight w:val="lightGray"/>
        </w:rPr>
        <w:t>bez finančního příspěvku)</w:t>
      </w:r>
      <w:r w:rsidRPr="00251111">
        <w:rPr>
          <w:rFonts w:cs="Arial"/>
        </w:rPr>
        <w:t>:</w:t>
      </w:r>
    </w:p>
    <w:p w14:paraId="0E132DAA" w14:textId="77777777" w:rsidR="00283DD7" w:rsidRPr="00251111" w:rsidRDefault="00283DD7" w:rsidP="00283DD7">
      <w:pPr>
        <w:numPr>
          <w:ilvl w:val="2"/>
          <w:numId w:val="20"/>
        </w:numPr>
        <w:tabs>
          <w:tab w:val="clear" w:pos="5790"/>
        </w:tabs>
        <w:rPr>
          <w:rFonts w:cs="Arial"/>
        </w:rPr>
      </w:pPr>
      <w:r w:rsidRPr="00585F94">
        <w:rPr>
          <w:rFonts w:cs="Arial"/>
          <w:highlight w:val="lightGray"/>
        </w:rPr>
        <w:t>[__] / 0</w:t>
      </w:r>
      <w:r w:rsidRPr="00251111">
        <w:rPr>
          <w:rFonts w:cs="Arial"/>
        </w:rPr>
        <w:t xml:space="preserve"> Kč</w:t>
      </w:r>
    </w:p>
    <w:p w14:paraId="10CB9718" w14:textId="77777777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4B3580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 bez finančního příspěvku</w:t>
      </w:r>
      <w:r w:rsidRPr="004B3580">
        <w:rPr>
          <w:rFonts w:cs="Arial"/>
          <w:i/>
          <w:highlight w:val="lightGray"/>
        </w:rPr>
        <w:t>)</w:t>
      </w:r>
      <w:r w:rsidRPr="00251111">
        <w:rPr>
          <w:rFonts w:cs="Arial"/>
          <w:i/>
        </w:rPr>
        <w:t xml:space="preserve"> </w:t>
      </w:r>
      <w:r w:rsidRPr="00251111">
        <w:rPr>
          <w:rFonts w:cs="Arial"/>
        </w:rPr>
        <w:t xml:space="preserve">Partner bez finančního příspěvku nemá finanční podíl na rozpočtu </w:t>
      </w:r>
      <w:r>
        <w:rPr>
          <w:rFonts w:cs="Arial"/>
        </w:rPr>
        <w:t>p</w:t>
      </w:r>
      <w:r w:rsidRPr="00251111">
        <w:rPr>
          <w:rFonts w:cs="Arial"/>
        </w:rPr>
        <w:t xml:space="preserve">rojektu. Činnosti uvedené v článku III Partner provádí bez nároku na úhradu vzniklých výdajů ze strany </w:t>
      </w:r>
      <w:r>
        <w:rPr>
          <w:rFonts w:cs="Arial"/>
        </w:rPr>
        <w:t>p</w:t>
      </w:r>
      <w:r w:rsidRPr="00251111">
        <w:rPr>
          <w:rFonts w:cs="Arial"/>
        </w:rPr>
        <w:t>říjemce.</w:t>
      </w:r>
    </w:p>
    <w:p w14:paraId="6D70405E" w14:textId="77777777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4B3580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 xml:space="preserve">a s </w:t>
      </w:r>
      <w:r w:rsidRPr="004B3580">
        <w:rPr>
          <w:rFonts w:cs="Arial"/>
          <w:i/>
          <w:highlight w:val="lightGray"/>
        </w:rPr>
        <w:t>finanční</w:t>
      </w:r>
      <w:r>
        <w:rPr>
          <w:rFonts w:cs="Arial"/>
          <w:i/>
          <w:highlight w:val="lightGray"/>
        </w:rPr>
        <w:t>m</w:t>
      </w:r>
      <w:r w:rsidRPr="004B3580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4B3580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Prostředky získané na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III </w:t>
      </w:r>
      <w:r>
        <w:rPr>
          <w:rFonts w:cs="Arial"/>
        </w:rPr>
        <w:t>Této s</w:t>
      </w:r>
      <w:r w:rsidRPr="00251111">
        <w:rPr>
          <w:rFonts w:cs="Arial"/>
        </w:rPr>
        <w:t>mlouvy j</w:t>
      </w:r>
      <w:r>
        <w:rPr>
          <w:rFonts w:cs="Arial"/>
        </w:rPr>
        <w:t>e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s finančním příspěvkem oprávněn použít pouze na úhradu výdajů</w:t>
      </w:r>
      <w:r>
        <w:rPr>
          <w:rFonts w:cs="Arial"/>
        </w:rPr>
        <w:t>, které jsou způsobilé dle Pravidel pro žadatele a příjemce</w:t>
      </w:r>
      <w:r w:rsidRPr="00251111">
        <w:rPr>
          <w:rFonts w:cs="Arial"/>
        </w:rPr>
        <w:t>.</w:t>
      </w:r>
    </w:p>
    <w:p w14:paraId="06624F63" w14:textId="24636D08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A46826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 s finančním příspěvkem</w:t>
      </w:r>
      <w:r w:rsidRPr="00A46826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Partner je povinen dodržovat strukturu výdajů v členění na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>a</w:t>
      </w:r>
      <w:r w:rsidRPr="00251111">
        <w:rPr>
          <w:rFonts w:cs="Arial"/>
        </w:rPr>
        <w:t xml:space="preserve"> a v členění na položky rozpočtu </w:t>
      </w:r>
      <w:r>
        <w:rPr>
          <w:rFonts w:cs="Arial"/>
        </w:rPr>
        <w:t>po</w:t>
      </w:r>
      <w:r w:rsidRPr="00251111">
        <w:rPr>
          <w:rFonts w:cs="Arial"/>
        </w:rPr>
        <w:t>dle přílohy č.</w:t>
      </w:r>
      <w:r w:rsidR="00E01AED">
        <w:rPr>
          <w:rFonts w:cs="Arial"/>
        </w:rPr>
        <w:t> </w:t>
      </w:r>
      <w:r>
        <w:rPr>
          <w:rFonts w:cs="Arial"/>
        </w:rPr>
        <w:t>3</w:t>
      </w:r>
      <w:r w:rsidRPr="00251111">
        <w:rPr>
          <w:rFonts w:cs="Arial"/>
        </w:rPr>
        <w:t xml:space="preserve"> této Smlouvy.</w:t>
      </w:r>
    </w:p>
    <w:p w14:paraId="048C388C" w14:textId="77777777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  <w:i/>
          <w:iCs/>
        </w:rPr>
      </w:pPr>
      <w:r w:rsidRPr="00A46826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 s finančním příspěvkem</w:t>
      </w:r>
      <w:r w:rsidRPr="00A46826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</w:t>
      </w:r>
      <w:r w:rsidRPr="00251111">
        <w:rPr>
          <w:rFonts w:cs="Arial"/>
          <w:iCs/>
        </w:rPr>
        <w:t xml:space="preserve">Způsobilé výdaje vzniklé při realizaci projektu budou hrazeny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artner</w:t>
      </w:r>
      <w:r>
        <w:rPr>
          <w:rFonts w:cs="Arial"/>
          <w:iCs/>
        </w:rPr>
        <w:t xml:space="preserve">ovi </w:t>
      </w:r>
      <w:r w:rsidRPr="00251111">
        <w:rPr>
          <w:rFonts w:cs="Arial"/>
          <w:iCs/>
        </w:rPr>
        <w:t xml:space="preserve">takto: </w:t>
      </w:r>
      <w:r w:rsidRPr="00A46826">
        <w:rPr>
          <w:rFonts w:cs="Arial"/>
          <w:i/>
          <w:iCs/>
          <w:highlight w:val="lightGray"/>
        </w:rPr>
        <w:t xml:space="preserve">(vyberte a, nebo b, dopracujte, případně text upravte obdobně; toto ustanovení slouží pouze jako příklad, je možné ho upravit </w:t>
      </w:r>
      <w:r>
        <w:rPr>
          <w:rFonts w:cs="Arial"/>
          <w:i/>
          <w:iCs/>
          <w:highlight w:val="lightGray"/>
        </w:rPr>
        <w:t>po</w:t>
      </w:r>
      <w:r w:rsidRPr="00A46826">
        <w:rPr>
          <w:rFonts w:cs="Arial"/>
          <w:i/>
          <w:iCs/>
          <w:highlight w:val="lightGray"/>
        </w:rPr>
        <w:t>dle povahy projektu)</w:t>
      </w:r>
    </w:p>
    <w:p w14:paraId="12621373" w14:textId="77777777" w:rsidR="00283DD7" w:rsidRPr="00251111" w:rsidRDefault="00283DD7" w:rsidP="00283DD7">
      <w:pPr>
        <w:numPr>
          <w:ilvl w:val="0"/>
          <w:numId w:val="25"/>
        </w:numPr>
        <w:tabs>
          <w:tab w:val="clear" w:pos="1440"/>
          <w:tab w:val="clear" w:pos="5790"/>
        </w:tabs>
        <w:ind w:left="709" w:hanging="283"/>
        <w:rPr>
          <w:rFonts w:cs="Arial"/>
          <w:iCs/>
        </w:rPr>
      </w:pPr>
      <w:r w:rsidRPr="00A46826">
        <w:rPr>
          <w:rFonts w:cs="Arial"/>
          <w:i/>
          <w:iCs/>
          <w:highlight w:val="lightGray"/>
        </w:rPr>
        <w:t xml:space="preserve">v případě, že </w:t>
      </w:r>
      <w:r>
        <w:rPr>
          <w:rFonts w:cs="Arial"/>
          <w:i/>
          <w:iCs/>
          <w:highlight w:val="lightGray"/>
        </w:rPr>
        <w:t>p</w:t>
      </w:r>
      <w:r w:rsidRPr="00A46826">
        <w:rPr>
          <w:rFonts w:cs="Arial"/>
          <w:i/>
          <w:iCs/>
          <w:highlight w:val="lightGray"/>
        </w:rPr>
        <w:t xml:space="preserve">říjemce poskytne </w:t>
      </w:r>
      <w:r>
        <w:rPr>
          <w:rFonts w:cs="Arial"/>
          <w:i/>
          <w:iCs/>
          <w:highlight w:val="lightGray"/>
        </w:rPr>
        <w:t>p</w:t>
      </w:r>
      <w:r w:rsidRPr="00A46826">
        <w:rPr>
          <w:rFonts w:cs="Arial"/>
          <w:i/>
          <w:iCs/>
          <w:highlight w:val="lightGray"/>
        </w:rPr>
        <w:t>artnerovi zálohu:</w:t>
      </w:r>
      <w:r w:rsidRPr="00251111">
        <w:rPr>
          <w:rFonts w:cs="Arial"/>
          <w:iCs/>
        </w:rPr>
        <w:t xml:space="preserve"> Příjemce poskytne první zálohu </w:t>
      </w:r>
    </w:p>
    <w:p w14:paraId="5790EC48" w14:textId="77777777" w:rsidR="00283DD7" w:rsidRPr="00251111" w:rsidRDefault="00283DD7" w:rsidP="00283DD7">
      <w:pPr>
        <w:ind w:left="709"/>
        <w:rPr>
          <w:rFonts w:cs="Arial"/>
          <w:iCs/>
        </w:rPr>
      </w:pP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artnerovi </w:t>
      </w:r>
      <w:r w:rsidRPr="008F055C">
        <w:rPr>
          <w:rFonts w:cs="Arial"/>
          <w:iCs/>
          <w:highlight w:val="lightGray"/>
        </w:rPr>
        <w:t>….</w:t>
      </w:r>
      <w:r w:rsidRPr="00251111">
        <w:rPr>
          <w:rFonts w:cs="Arial"/>
          <w:iCs/>
        </w:rPr>
        <w:t xml:space="preserve"> ve výši </w:t>
      </w:r>
      <w:r w:rsidRPr="008F055C">
        <w:rPr>
          <w:rFonts w:cs="Arial"/>
          <w:iCs/>
          <w:highlight w:val="lightGray"/>
        </w:rPr>
        <w:t>…</w:t>
      </w:r>
      <w:r w:rsidRPr="008F055C">
        <w:rPr>
          <w:rFonts w:cs="Arial"/>
          <w:iCs/>
        </w:rPr>
        <w:t>.</w:t>
      </w:r>
    </w:p>
    <w:p w14:paraId="6DC56743" w14:textId="43768A29" w:rsidR="00283DD7" w:rsidRPr="00251111" w:rsidRDefault="00283DD7" w:rsidP="00283DD7">
      <w:pPr>
        <w:ind w:left="709"/>
        <w:rPr>
          <w:rFonts w:cs="Arial"/>
          <w:iCs/>
        </w:rPr>
      </w:pPr>
      <w:r>
        <w:rPr>
          <w:rFonts w:cs="Arial"/>
          <w:iCs/>
        </w:rPr>
        <w:t>P</w:t>
      </w:r>
      <w:r w:rsidRPr="00251111">
        <w:rPr>
          <w:rFonts w:cs="Arial"/>
          <w:iCs/>
        </w:rPr>
        <w:t>artner je povinen využívat k úhradě způsobilých výdajů (včetně plateb dodavatelům) zálohu</w:t>
      </w:r>
      <w:r w:rsidRPr="00251111" w:rsidDel="00281A66">
        <w:rPr>
          <w:rFonts w:cs="Arial"/>
          <w:iCs/>
        </w:rPr>
        <w:t xml:space="preserve"> </w:t>
      </w:r>
      <w:r w:rsidRPr="00251111">
        <w:rPr>
          <w:rFonts w:cs="Arial"/>
          <w:iCs/>
        </w:rPr>
        <w:t xml:space="preserve">poskytnutou příjemcem. Partner je povinen tuto i každou další zálohu příjemci řádně vyúčtovat a výdaje prokázat. Další zálohu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říjemce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artnerovi poskytne na základě předloženého vyúčtování, případně žádosti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artnera. </w:t>
      </w:r>
      <w:r w:rsidRPr="00251111">
        <w:rPr>
          <w:rFonts w:cs="Arial"/>
        </w:rPr>
        <w:t xml:space="preserve">Zálohu (a každou další) je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povinen poskytnout </w:t>
      </w:r>
      <w:r>
        <w:rPr>
          <w:rFonts w:cs="Arial"/>
        </w:rPr>
        <w:t>p</w:t>
      </w:r>
      <w:r w:rsidRPr="00251111">
        <w:rPr>
          <w:rFonts w:cs="Arial"/>
        </w:rPr>
        <w:t xml:space="preserve">artnerovi nejpozději do </w:t>
      </w:r>
      <w:r w:rsidRPr="00A46826">
        <w:rPr>
          <w:rFonts w:cs="Arial"/>
          <w:highlight w:val="lightGray"/>
        </w:rPr>
        <w:t>…</w:t>
      </w:r>
      <w:r w:rsidRPr="00251111">
        <w:rPr>
          <w:rFonts w:cs="Arial"/>
        </w:rPr>
        <w:t xml:space="preserve"> dnů od připsání první platby v rámci finanční podpory na účet Příjemce, případně po připsání prostředků finanční podpory odpovídající schválené zprávě o</w:t>
      </w:r>
      <w:r w:rsidR="00D81D54">
        <w:rPr>
          <w:rFonts w:cs="Arial"/>
        </w:rPr>
        <w:t> </w:t>
      </w:r>
      <w:r w:rsidRPr="00251111">
        <w:rPr>
          <w:rFonts w:cs="Arial"/>
        </w:rPr>
        <w:t>realizaci</w:t>
      </w:r>
      <w:r>
        <w:rPr>
          <w:rFonts w:cs="Arial"/>
        </w:rPr>
        <w:t xml:space="preserve"> </w:t>
      </w:r>
      <w:r w:rsidRPr="00251111">
        <w:rPr>
          <w:rFonts w:cs="Arial"/>
        </w:rPr>
        <w:t>/</w:t>
      </w:r>
      <w:r>
        <w:rPr>
          <w:rFonts w:cs="Arial"/>
        </w:rPr>
        <w:t xml:space="preserve"> </w:t>
      </w:r>
      <w:r w:rsidRPr="00251111">
        <w:rPr>
          <w:rFonts w:cs="Arial"/>
        </w:rPr>
        <w:t xml:space="preserve">žádosti o platbu, jejíž součástí bylo vyúčtování </w:t>
      </w:r>
      <w:r>
        <w:rPr>
          <w:rFonts w:cs="Arial"/>
        </w:rPr>
        <w:t>p</w:t>
      </w:r>
      <w:r w:rsidRPr="00251111">
        <w:rPr>
          <w:rFonts w:cs="Arial"/>
        </w:rPr>
        <w:t>artnera,</w:t>
      </w:r>
      <w:r w:rsidRPr="00251111">
        <w:rPr>
          <w:rFonts w:cs="Arial"/>
          <w:iCs/>
        </w:rPr>
        <w:t xml:space="preserve">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říjemce poskytne partnerovi finanční prostředky maximálně ve výši stanovené v čl</w:t>
      </w:r>
      <w:r>
        <w:rPr>
          <w:rFonts w:cs="Arial"/>
          <w:iCs/>
        </w:rPr>
        <w:t>ánku</w:t>
      </w:r>
      <w:r w:rsidRPr="00251111">
        <w:rPr>
          <w:rFonts w:cs="Arial"/>
          <w:iCs/>
        </w:rPr>
        <w:t xml:space="preserve"> IV, </w:t>
      </w:r>
      <w:r>
        <w:rPr>
          <w:rFonts w:cs="Arial"/>
          <w:iCs/>
        </w:rPr>
        <w:t>bodu</w:t>
      </w:r>
      <w:r w:rsidRPr="00251111">
        <w:rPr>
          <w:rFonts w:cs="Arial"/>
          <w:iCs/>
        </w:rPr>
        <w:t xml:space="preserve"> 2 této </w:t>
      </w:r>
      <w:r>
        <w:rPr>
          <w:rFonts w:cs="Arial"/>
          <w:iCs/>
        </w:rPr>
        <w:t>s</w:t>
      </w:r>
      <w:r w:rsidRPr="00251111">
        <w:rPr>
          <w:rFonts w:cs="Arial"/>
          <w:iCs/>
        </w:rPr>
        <w:t>mlouvy.</w:t>
      </w:r>
    </w:p>
    <w:p w14:paraId="209B4E8F" w14:textId="184805D4" w:rsidR="00283DD7" w:rsidRPr="00E326F5" w:rsidRDefault="00283DD7" w:rsidP="00E326F5">
      <w:pPr>
        <w:numPr>
          <w:ilvl w:val="0"/>
          <w:numId w:val="25"/>
        </w:numPr>
        <w:tabs>
          <w:tab w:val="clear" w:pos="1440"/>
          <w:tab w:val="clear" w:pos="5790"/>
        </w:tabs>
        <w:ind w:left="709" w:hanging="283"/>
        <w:rPr>
          <w:rFonts w:cs="Arial"/>
          <w:iCs/>
        </w:rPr>
      </w:pPr>
      <w:r w:rsidRPr="00A46826">
        <w:rPr>
          <w:rFonts w:cs="Arial"/>
          <w:i/>
          <w:iCs/>
          <w:highlight w:val="lightGray"/>
        </w:rPr>
        <w:t xml:space="preserve">v případě, že </w:t>
      </w:r>
      <w:r>
        <w:rPr>
          <w:rFonts w:cs="Arial"/>
          <w:i/>
          <w:iCs/>
          <w:highlight w:val="lightGray"/>
        </w:rPr>
        <w:t>p</w:t>
      </w:r>
      <w:r w:rsidRPr="00A46826">
        <w:rPr>
          <w:rFonts w:cs="Arial"/>
          <w:i/>
          <w:iCs/>
          <w:highlight w:val="lightGray"/>
        </w:rPr>
        <w:t>artnerovi není poskytnuta záloha:</w:t>
      </w:r>
      <w:r w:rsidRPr="00251111">
        <w:rPr>
          <w:rFonts w:cs="Arial"/>
          <w:iCs/>
        </w:rPr>
        <w:t xml:space="preserve"> Partner je povinen uhradit způsobilé výdaje projektu vzniklé v souvislosti s realizací činností uvedených v čl</w:t>
      </w:r>
      <w:r>
        <w:rPr>
          <w:rFonts w:cs="Arial"/>
          <w:iCs/>
        </w:rPr>
        <w:t>ánku</w:t>
      </w:r>
      <w:r w:rsidRPr="00251111">
        <w:rPr>
          <w:rFonts w:cs="Arial"/>
          <w:iCs/>
        </w:rPr>
        <w:t xml:space="preserve"> III této </w:t>
      </w:r>
      <w:r>
        <w:rPr>
          <w:rFonts w:cs="Arial"/>
          <w:iCs/>
        </w:rPr>
        <w:t>s</w:t>
      </w:r>
      <w:r w:rsidRPr="00251111">
        <w:rPr>
          <w:rFonts w:cs="Arial"/>
          <w:iCs/>
        </w:rPr>
        <w:t xml:space="preserve">mlouvy (včetně plateb dodavatelům) nejprve ze svých finančních prostředků a teprve poté je oprávněn požádat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říjemce na základě předloženého vyúčtování o proplacení výdajů z prostředků finanční podpory. </w:t>
      </w:r>
    </w:p>
    <w:p w14:paraId="5FF2C235" w14:textId="138D295B" w:rsidR="00283DD7" w:rsidRPr="00E326F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lastRenderedPageBreak/>
        <w:t>Článek V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Odpovědnost za škodu</w:t>
      </w:r>
    </w:p>
    <w:p w14:paraId="7F1149FF" w14:textId="77777777" w:rsidR="00283DD7" w:rsidRPr="00356FD6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5550ABF4" w14:textId="77777777" w:rsidR="00283DD7" w:rsidRPr="00356FD6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2CC9DDB4" w14:textId="438B70B0" w:rsidR="00283DD7" w:rsidRPr="00356FD6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  <w:highlight w:val="lightGray"/>
        </w:rPr>
      </w:pPr>
      <w:r w:rsidRPr="00356FD6">
        <w:rPr>
          <w:rFonts w:ascii="Calibri" w:hAnsi="Calibri" w:cs="Arial"/>
          <w:sz w:val="22"/>
          <w:szCs w:val="22"/>
          <w:highlight w:val="lightGray"/>
        </w:rPr>
        <w:t xml:space="preserve">Partner neodpovídá za škodu vzniklou konáním nebo opomenutím příjemce nebo jiného partnera. </w:t>
      </w:r>
    </w:p>
    <w:p w14:paraId="4D849C4B" w14:textId="28A64039" w:rsidR="00283DD7" w:rsidRPr="00251111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Další práva a povinnosti smluvních stran</w:t>
      </w:r>
    </w:p>
    <w:p w14:paraId="736CCBC6" w14:textId="77777777" w:rsidR="00283DD7" w:rsidRPr="00251111" w:rsidRDefault="00283DD7" w:rsidP="00283DD7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zdržet se jakékoliv činnosti, jež by mohla znemožnit nebo ztížit dosažení účelu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2FD265AA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vzájemně se informovat o skutečnostech rozhodných pro plnění této </w:t>
      </w:r>
      <w:r>
        <w:rPr>
          <w:rFonts w:cs="Arial"/>
        </w:rPr>
        <w:t>s</w:t>
      </w:r>
      <w:r w:rsidRPr="00251111">
        <w:rPr>
          <w:rFonts w:cs="Arial"/>
        </w:rPr>
        <w:t>mlouvy a realizaci projektu v souladu s právním aktem o poskytnutí/převodu podpory, a to bez zbytečného odkladu.</w:t>
      </w:r>
    </w:p>
    <w:p w14:paraId="3592F29D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>Smluvní strany jsou povinny jednat při realizaci projektu eticky, korektně, transparentně a v souladu s dobrými mravy.</w:t>
      </w:r>
    </w:p>
    <w:p w14:paraId="6172524A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oznámit do </w:t>
      </w:r>
      <w:r w:rsidRPr="00E67830">
        <w:rPr>
          <w:rFonts w:cs="Arial"/>
          <w:highlight w:val="lightGray"/>
        </w:rPr>
        <w:t>…</w:t>
      </w:r>
      <w:r w:rsidRPr="00251111">
        <w:rPr>
          <w:rFonts w:cs="Arial"/>
        </w:rPr>
        <w:t xml:space="preserve"> dnů kontaktní údaje pracovníka pověřeného koordinací svých prací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50AB60E" w14:textId="0E170E42" w:rsidR="00283DD7" w:rsidRPr="00E326F5" w:rsidRDefault="00283DD7" w:rsidP="00E326F5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Majetek podpořený z OP JAK je ve vlastnictví té smluvní strany, která jej uhradila, nedohodnou-li se smluvní strany jinak; změna vlastnictví je možná, dojde-li k situaci </w:t>
      </w:r>
      <w:r>
        <w:rPr>
          <w:rFonts w:cs="Arial"/>
        </w:rPr>
        <w:t>po</w:t>
      </w:r>
      <w:r w:rsidRPr="00251111">
        <w:rPr>
          <w:rFonts w:cs="Arial"/>
        </w:rPr>
        <w:t>dle 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bodů</w:t>
      </w:r>
      <w:r w:rsidRPr="00251111">
        <w:rPr>
          <w:rFonts w:cs="Arial"/>
        </w:rPr>
        <w:t xml:space="preserve"> 2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3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C38A76A" w14:textId="637C4352" w:rsidR="00283DD7" w:rsidRPr="008E084E" w:rsidRDefault="00283DD7" w:rsidP="008E084E">
      <w:pPr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Trvání smlouvy</w:t>
      </w:r>
    </w:p>
    <w:p w14:paraId="747B512A" w14:textId="77777777" w:rsidR="00283DD7" w:rsidRPr="008F055C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Smlouva se uzavírá na dobu do konce </w:t>
      </w:r>
      <w:r w:rsidRPr="00E67830">
        <w:rPr>
          <w:rFonts w:cs="Arial"/>
          <w:highlight w:val="lightGray"/>
        </w:rPr>
        <w:t>realizace/udržitelnosti</w:t>
      </w:r>
      <w:r w:rsidRPr="00251111">
        <w:rPr>
          <w:rFonts w:cs="Arial"/>
        </w:rPr>
        <w:t xml:space="preserve"> projektu</w:t>
      </w:r>
      <w:r w:rsidRPr="00E75F58">
        <w:rPr>
          <w:rFonts w:cs="Arial"/>
          <w:highlight w:val="lightGray"/>
        </w:rPr>
        <w:t xml:space="preserve">, s výjimkou povinnosti </w:t>
      </w:r>
      <w:r>
        <w:rPr>
          <w:rFonts w:cs="Arial"/>
          <w:highlight w:val="lightGray"/>
        </w:rPr>
        <w:t>p</w:t>
      </w:r>
      <w:r w:rsidRPr="00E75F58">
        <w:rPr>
          <w:rFonts w:cs="Arial"/>
          <w:highlight w:val="lightGray"/>
        </w:rPr>
        <w:t xml:space="preserve">artnera </w:t>
      </w:r>
    </w:p>
    <w:p w14:paraId="39E5B949" w14:textId="77777777" w:rsidR="00283DD7" w:rsidRPr="00E75F58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  <w:highlight w:val="lightGray"/>
        </w:rPr>
      </w:pPr>
      <w:r w:rsidRPr="00E75F58">
        <w:rPr>
          <w:rFonts w:cs="Arial"/>
          <w:highlight w:val="lightGray"/>
        </w:rPr>
        <w:t xml:space="preserve">postupovat v souladu s Metodikou pro nakládání s majetkem spolufinancovaným z OP JAK po celou dobu živostnosti podpořeného majetku </w:t>
      </w:r>
      <w:r w:rsidRPr="008F055C">
        <w:rPr>
          <w:rFonts w:cs="Arial"/>
          <w:highlight w:val="lightGray"/>
        </w:rPr>
        <w:t>a</w:t>
      </w:r>
    </w:p>
    <w:p w14:paraId="3D01F744" w14:textId="77777777" w:rsidR="00283DD7" w:rsidRPr="008F055C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  <w:highlight w:val="lightGray"/>
        </w:rPr>
      </w:pPr>
      <w:r w:rsidRPr="00E75F58">
        <w:rPr>
          <w:rFonts w:cs="Arial"/>
          <w:highlight w:val="lightGray"/>
        </w:rPr>
        <w:t>dodržovat podmínky vedlejšího hospodářského využití po celou dobu životnosti podpořeného majetku</w:t>
      </w:r>
      <w:r w:rsidRPr="008F055C">
        <w:rPr>
          <w:rFonts w:cs="Arial"/>
          <w:highlight w:val="lightGray"/>
        </w:rPr>
        <w:t xml:space="preserve">. </w:t>
      </w:r>
    </w:p>
    <w:p w14:paraId="0F77CC10" w14:textId="77777777" w:rsidR="00283DD7" w:rsidRPr="00251111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P</w:t>
      </w:r>
      <w:r>
        <w:rPr>
          <w:rFonts w:cs="Arial"/>
        </w:rPr>
        <w:t>oruší-li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 xml:space="preserve">artner závažným způsobem nebo opětovně některou z povinností vyplývající pro něj z 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nebo z platných právních předpisů ČR a EU, může být na základě schválené změny projektu vyloučen z další účasti na realizaci Projektu. V tomto případě je povinen se s ostatními účastníky </w:t>
      </w:r>
      <w:r>
        <w:rPr>
          <w:rFonts w:cs="Arial"/>
        </w:rPr>
        <w:t>s</w:t>
      </w:r>
      <w:r w:rsidRPr="00251111">
        <w:rPr>
          <w:rFonts w:cs="Arial"/>
        </w:rPr>
        <w:t xml:space="preserve">mlouvy dohodnout, kdo z účastníků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převezme jeho závazky a majetek financovaný z finanční podpory, a předat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či určenému </w:t>
      </w:r>
      <w:r>
        <w:rPr>
          <w:rFonts w:cs="Arial"/>
        </w:rPr>
        <w:t>p</w:t>
      </w:r>
      <w:r w:rsidRPr="00251111">
        <w:rPr>
          <w:rFonts w:cs="Arial"/>
        </w:rPr>
        <w:t>artnerovi všechny dokumenty a informace vztahující se k projektu.</w:t>
      </w:r>
    </w:p>
    <w:p w14:paraId="0ED0C5BA" w14:textId="7809BA5E" w:rsidR="008E084E" w:rsidRPr="008E084E" w:rsidRDefault="00283DD7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Partner může ukončit spolupráci s ostatními účastníky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pouze na základě písemné dohody uzavřené se všemi účastníky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mlouvy, která bude obsahovat rovněž závazek ostatních účastníků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převzít jednotlivé povinnosti, odpovědnost a majetek (financovaný z finanční podpory) </w:t>
      </w:r>
      <w:r>
        <w:rPr>
          <w:rFonts w:cs="Arial"/>
        </w:rPr>
        <w:t>od</w:t>
      </w:r>
      <w:r w:rsidRPr="00251111">
        <w:rPr>
          <w:rFonts w:cs="Arial"/>
        </w:rPr>
        <w:t xml:space="preserve">stupujícího </w:t>
      </w:r>
      <w:r>
        <w:rPr>
          <w:rFonts w:cs="Arial"/>
        </w:rPr>
        <w:t>p</w:t>
      </w:r>
      <w:r w:rsidRPr="00251111">
        <w:rPr>
          <w:rFonts w:cs="Arial"/>
        </w:rPr>
        <w:t xml:space="preserve">artnera. Tato dohoda nabude účinnosti nejdříve dnem schválení změny projektu spočívající v odstoupení </w:t>
      </w:r>
      <w:r>
        <w:rPr>
          <w:rFonts w:cs="Arial"/>
        </w:rPr>
        <w:t>p</w:t>
      </w:r>
      <w:r w:rsidRPr="00251111">
        <w:rPr>
          <w:rFonts w:cs="Arial"/>
        </w:rPr>
        <w:t xml:space="preserve">artnera od realizace projektu ze strany Ministerstva školství, mládeže a tělovýchovy. Takovým ukončením spolupráce nesmí být ohroženo </w:t>
      </w:r>
      <w:r w:rsidRPr="00251111">
        <w:rPr>
          <w:rFonts w:cs="Arial"/>
        </w:rPr>
        <w:lastRenderedPageBreak/>
        <w:t xml:space="preserve">splnění účelu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 a nesmí tím vzniknout újma ostatním účastníkům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51FD1FD8" w14:textId="5128E356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76BB8CB0" w14:textId="5FCC6F97" w:rsidR="00283DD7" w:rsidRPr="00356FD6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356FD6">
        <w:t>Tato smlouva nabývá platnosti dnem jejího podpisu oběma smluvními stranami,</w:t>
      </w:r>
      <w:r w:rsidRPr="00356FD6">
        <w:rPr>
          <w:highlight w:val="lightGray"/>
        </w:rPr>
        <w:t xml:space="preserve"> účinnosti pak nabývá dnem jejího zveřejnění v registru smluv (https://smlouvy.gov.cz). V případě, že právní akt o poskytnutí/převodu podpory nabude právní moci později, než bude tato smlouva zveřejněna v</w:t>
      </w:r>
      <w:r w:rsidR="00D91F4B">
        <w:rPr>
          <w:highlight w:val="lightGray"/>
        </w:rPr>
        <w:t> </w:t>
      </w:r>
      <w:r w:rsidRPr="00356FD6">
        <w:rPr>
          <w:highlight w:val="lightGray"/>
        </w:rPr>
        <w:t>registru smluv, pak</w:t>
      </w:r>
      <w:r w:rsidRPr="00356FD6">
        <w:rPr>
          <w:rStyle w:val="Znakapoznpodarou"/>
          <w:rFonts w:cs="Arial"/>
          <w:highlight w:val="lightGray"/>
        </w:rPr>
        <w:footnoteReference w:id="11"/>
      </w:r>
      <w:r w:rsidRPr="00356FD6">
        <w:t xml:space="preserve"> účinnost smlouvy nastane dnem nabytí právní moci právního aktu o poskytnutí/převodu podpory. </w:t>
      </w:r>
    </w:p>
    <w:p w14:paraId="1411395F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Jakékoliv změny této </w:t>
      </w:r>
      <w:r>
        <w:rPr>
          <w:rFonts w:cs="Arial"/>
        </w:rPr>
        <w:t>s</w:t>
      </w:r>
      <w:r w:rsidRPr="00251111">
        <w:rPr>
          <w:rFonts w:cs="Arial"/>
        </w:rPr>
        <w:t>mlouvy lze provádět pouze na základě dohody všech smluvních stran formou písemných dodatků podepsaných oprávněnými zástupci smluvních stran. U změny uvedené v 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bodu</w:t>
      </w:r>
      <w:r w:rsidRPr="00251111">
        <w:rPr>
          <w:rFonts w:cs="Arial"/>
        </w:rPr>
        <w:t xml:space="preserve"> 2 nemusí být uzavřen písemný dodatek s partnerem, o jehož vyloučení se žádá. Tato </w:t>
      </w:r>
      <w:r>
        <w:rPr>
          <w:rFonts w:cs="Arial"/>
        </w:rPr>
        <w:t xml:space="preserve">změna </w:t>
      </w:r>
      <w:r w:rsidRPr="00251111">
        <w:rPr>
          <w:rFonts w:cs="Arial"/>
        </w:rPr>
        <w:t>smlouv</w:t>
      </w:r>
      <w:r>
        <w:rPr>
          <w:rFonts w:cs="Arial"/>
        </w:rPr>
        <w:t>y</w:t>
      </w:r>
      <w:r w:rsidRPr="00251111">
        <w:rPr>
          <w:rFonts w:cs="Arial"/>
        </w:rPr>
        <w:t xml:space="preserve"> nabývá platnosti a účinnosti dnem podpisu všech smluvních stran.</w:t>
      </w:r>
    </w:p>
    <w:p w14:paraId="73D2A7AF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Vztahy smluvních stran výslovně touto smlouvou neupravené se řídí zákonem č. 89/2012 Sb., občanský zákoník, a dalšími obecně závaznými právními předpisy České republiky.</w:t>
      </w:r>
    </w:p>
    <w:p w14:paraId="7377CAEC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Tato smlouva je vyhotovena </w:t>
      </w:r>
      <w:r w:rsidRPr="0092545F">
        <w:rPr>
          <w:rFonts w:cs="Arial"/>
          <w:highlight w:val="lightGray"/>
        </w:rPr>
        <w:t>v</w:t>
      </w:r>
      <w:r>
        <w:rPr>
          <w:rFonts w:cs="Arial"/>
          <w:highlight w:val="lightGray"/>
        </w:rPr>
        <w:t>e</w:t>
      </w:r>
      <w:r w:rsidRPr="0092545F">
        <w:rPr>
          <w:rFonts w:cs="Arial"/>
          <w:highlight w:val="lightGray"/>
        </w:rPr>
        <w:t xml:space="preserve"> </w:t>
      </w:r>
      <w:r w:rsidRPr="00C848E9">
        <w:rPr>
          <w:rFonts w:cs="Arial"/>
          <w:highlight w:val="lightGray"/>
        </w:rPr>
        <w:t>dvou</w:t>
      </w:r>
      <w:r w:rsidRPr="00251111">
        <w:rPr>
          <w:rFonts w:cs="Arial"/>
        </w:rPr>
        <w:t xml:space="preserve"> vyhotoveních, z nichž každá ze smluvních stran obdrží po jednom vyhotovení.</w:t>
      </w:r>
    </w:p>
    <w:p w14:paraId="542C6C61" w14:textId="77777777"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jsou přílohy č. 1 </w:t>
      </w:r>
      <w:r>
        <w:rPr>
          <w:rFonts w:cs="Arial"/>
        </w:rPr>
        <w:t>až</w:t>
      </w:r>
      <w:r w:rsidRPr="00251111">
        <w:rPr>
          <w:rFonts w:cs="Arial"/>
        </w:rPr>
        <w:t xml:space="preserve"> 4. </w:t>
      </w:r>
    </w:p>
    <w:p w14:paraId="54627932" w14:textId="6DB63C68" w:rsidR="00283DD7" w:rsidRP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>Smluvní strany prohlašují, že tato smlouva byla sepsána na základě jejich pravé a svobodné vůle, nikoliv v tísni ani za jinak nápadně nevýhodných podmínek</w:t>
      </w:r>
    </w:p>
    <w:p w14:paraId="60D04B5A" w14:textId="77777777" w:rsidR="00283DD7" w:rsidRPr="00251111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87"/>
        <w:gridCol w:w="1030"/>
        <w:gridCol w:w="4053"/>
      </w:tblGrid>
      <w:tr w:rsidR="00283DD7" w:rsidRPr="00251111" w14:paraId="202C1166" w14:textId="77777777" w:rsidTr="00CD71A8">
        <w:trPr>
          <w:jc w:val="center"/>
        </w:trPr>
        <w:tc>
          <w:tcPr>
            <w:tcW w:w="4156" w:type="dxa"/>
          </w:tcPr>
          <w:p w14:paraId="31E7B3E2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………. dne ……….....</w:t>
            </w:r>
          </w:p>
        </w:tc>
        <w:tc>
          <w:tcPr>
            <w:tcW w:w="1080" w:type="dxa"/>
          </w:tcPr>
          <w:p w14:paraId="20ECA611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</w:tcPr>
          <w:p w14:paraId="31ABA02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………… dne </w:t>
            </w:r>
            <w:r w:rsidRPr="00356FD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……………</w:t>
            </w:r>
          </w:p>
        </w:tc>
      </w:tr>
      <w:tr w:rsidR="00283DD7" w:rsidRPr="00251111" w14:paraId="5E614A80" w14:textId="77777777" w:rsidTr="00CD71A8">
        <w:trPr>
          <w:jc w:val="center"/>
        </w:trPr>
        <w:tc>
          <w:tcPr>
            <w:tcW w:w="4156" w:type="dxa"/>
          </w:tcPr>
          <w:p w14:paraId="55A43AFD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80" w:type="dxa"/>
          </w:tcPr>
          <w:p w14:paraId="1877D9F3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227" w:type="dxa"/>
          </w:tcPr>
          <w:p w14:paraId="48F0F12E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14:paraId="667CF0A5" w14:textId="77777777" w:rsidTr="00CD71A8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14:paraId="5573F3B4" w14:textId="77777777"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C592D1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14:paraId="64247A83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283DD7" w:rsidRPr="00251111" w14:paraId="6045C1DE" w14:textId="77777777" w:rsidTr="00CD71A8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14:paraId="6228C9D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Příjemce</w:t>
            </w:r>
          </w:p>
          <w:p w14:paraId="51D476DA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EE06E0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14:paraId="62EAAEEE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</w:p>
        </w:tc>
      </w:tr>
    </w:tbl>
    <w:p w14:paraId="16CCEEFD" w14:textId="77777777" w:rsidR="008E084E" w:rsidRPr="00251111" w:rsidRDefault="008E084E" w:rsidP="00283DD7">
      <w:pPr>
        <w:rPr>
          <w:rFonts w:cs="Arial"/>
        </w:rPr>
      </w:pPr>
    </w:p>
    <w:p w14:paraId="0CD11A93" w14:textId="77777777" w:rsidR="00283DD7" w:rsidRPr="004B3580" w:rsidRDefault="00283DD7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4CF5339F" w14:textId="77777777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Žádost o podporu k projektu</w:t>
      </w:r>
    </w:p>
    <w:p w14:paraId="75CA39C5" w14:textId="77777777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Právní akt o poskytnutí/převodu podpory</w:t>
      </w:r>
      <w:r w:rsidRPr="00A01AB6">
        <w:rPr>
          <w:rFonts w:cs="Arial"/>
        </w:rPr>
        <w:t xml:space="preserve"> včetně příloh</w:t>
      </w:r>
    </w:p>
    <w:p w14:paraId="6A1720B1" w14:textId="77777777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251111">
        <w:rPr>
          <w:rFonts w:cs="Arial"/>
        </w:rPr>
        <w:t>Rozpočet projektu v rozdělení prostředků připadajících na partnera s finančním příspěvkem</w:t>
      </w:r>
    </w:p>
    <w:p w14:paraId="12BB1079" w14:textId="4FCBDCF1" w:rsidR="00283DD7" w:rsidRPr="00FD7878" w:rsidRDefault="00283DD7" w:rsidP="001313E8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FD7878">
        <w:rPr>
          <w:rFonts w:cs="Arial"/>
        </w:rPr>
        <w:t>Rozpis indikátorů závazných k naplnění partnerem</w:t>
      </w:r>
    </w:p>
    <w:p w14:paraId="25725326" w14:textId="3C0CC686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D65C9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5978" w14:textId="77777777" w:rsidR="003E3A6A" w:rsidRDefault="003E3A6A" w:rsidP="00CE3205">
      <w:r>
        <w:separator/>
      </w:r>
    </w:p>
  </w:endnote>
  <w:endnote w:type="continuationSeparator" w:id="0">
    <w:p w14:paraId="15F12E2F" w14:textId="77777777" w:rsidR="003E3A6A" w:rsidRDefault="003E3A6A" w:rsidP="00CE3205">
      <w:r>
        <w:continuationSeparator/>
      </w:r>
    </w:p>
  </w:endnote>
  <w:endnote w:type="continuationNotice" w:id="1">
    <w:p w14:paraId="7B4531D9" w14:textId="77777777" w:rsidR="003E3A6A" w:rsidRDefault="003E3A6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56660" w14:textId="77777777" w:rsidR="003E3A6A" w:rsidRDefault="003E3A6A" w:rsidP="00CE3205">
      <w:r>
        <w:separator/>
      </w:r>
    </w:p>
  </w:footnote>
  <w:footnote w:type="continuationSeparator" w:id="0">
    <w:p w14:paraId="32ED6164" w14:textId="77777777" w:rsidR="003E3A6A" w:rsidRDefault="003E3A6A" w:rsidP="00CE3205">
      <w:r>
        <w:continuationSeparator/>
      </w:r>
    </w:p>
  </w:footnote>
  <w:footnote w:type="continuationNotice" w:id="1">
    <w:p w14:paraId="2F9F2511" w14:textId="77777777" w:rsidR="003E3A6A" w:rsidRDefault="003E3A6A">
      <w:pPr>
        <w:spacing w:before="0" w:after="0"/>
      </w:pPr>
    </w:p>
  </w:footnote>
  <w:footnote w:id="2">
    <w:p w14:paraId="6461E2A3" w14:textId="62702EE9" w:rsidR="00283DD7" w:rsidRPr="00CA06FE" w:rsidRDefault="00283DD7" w:rsidP="0094601F">
      <w:pPr>
        <w:pStyle w:val="Poznmkypodarou"/>
        <w:spacing w:before="0"/>
      </w:pPr>
      <w:r w:rsidRPr="00CA06FE">
        <w:rPr>
          <w:rStyle w:val="Znakapoznpodarou"/>
          <w:rFonts w:cs="Calibri"/>
          <w:highlight w:val="lightGray"/>
        </w:rPr>
        <w:footnoteRef/>
      </w:r>
      <w:r w:rsidRPr="00CA06FE">
        <w:rPr>
          <w:highlight w:val="lightGray"/>
        </w:rPr>
        <w:t xml:space="preserve"> Nehodící se škrtněte. Je-li alespoň jeden z partnerů s finančním příspěvkem, jedná se o </w:t>
      </w:r>
      <w:r w:rsidR="00D00E84">
        <w:rPr>
          <w:highlight w:val="lightGray"/>
        </w:rPr>
        <w:t>s</w:t>
      </w:r>
      <w:r w:rsidRPr="00CA06FE">
        <w:rPr>
          <w:highlight w:val="lightGray"/>
        </w:rPr>
        <w:t>mlouvu o partnerství s finančním příspěvkem.</w:t>
      </w:r>
      <w:r w:rsidRPr="00CA06FE">
        <w:t xml:space="preserve"> </w:t>
      </w:r>
    </w:p>
  </w:footnote>
  <w:footnote w:id="3">
    <w:p w14:paraId="1A40797C" w14:textId="77777777" w:rsidR="00283DD7" w:rsidRPr="00B468C3" w:rsidRDefault="00283DD7" w:rsidP="0094601F">
      <w:pPr>
        <w:pStyle w:val="Poznmkypodarou"/>
        <w:spacing w:before="0"/>
      </w:pPr>
      <w:r w:rsidRPr="00ED171F">
        <w:rPr>
          <w:rStyle w:val="Znakapoznpodarou"/>
          <w:rFonts w:cs="Calibri"/>
          <w:highlight w:val="lightGray"/>
        </w:rPr>
        <w:footnoteRef/>
      </w:r>
      <w:r w:rsidRPr="00ED171F">
        <w:rPr>
          <w:highlight w:val="lightGray"/>
        </w:rPr>
        <w:t xml:space="preserve"> Uvádí se jen u subjektů, které jsou zapsány v obchodním rejstříku.</w:t>
      </w:r>
    </w:p>
  </w:footnote>
  <w:footnote w:id="4">
    <w:p w14:paraId="36813D99" w14:textId="77777777" w:rsidR="00283DD7" w:rsidRPr="00BA7C35" w:rsidRDefault="00283DD7" w:rsidP="0094601F">
      <w:pPr>
        <w:pStyle w:val="Poznmkypodarou"/>
        <w:spacing w:before="0"/>
      </w:pPr>
      <w:r w:rsidRPr="00ED171F">
        <w:rPr>
          <w:rStyle w:val="Znakapoznpodarou"/>
          <w:highlight w:val="lightGray"/>
        </w:rPr>
        <w:footnoteRef/>
      </w:r>
      <w:r w:rsidRPr="00ED171F">
        <w:rPr>
          <w:highlight w:val="lightGray"/>
        </w:rPr>
        <w:t xml:space="preserve"> V případě smlouvy se dvěma</w:t>
      </w:r>
      <w:r>
        <w:rPr>
          <w:highlight w:val="lightGray"/>
        </w:rPr>
        <w:t>, příp.</w:t>
      </w:r>
      <w:r w:rsidRPr="00ED171F">
        <w:rPr>
          <w:highlight w:val="lightGray"/>
        </w:rPr>
        <w:t xml:space="preserve"> více partnery je </w:t>
      </w:r>
      <w:r>
        <w:rPr>
          <w:highlight w:val="lightGray"/>
        </w:rPr>
        <w:t>třeba</w:t>
      </w:r>
      <w:r w:rsidRPr="00ED171F">
        <w:rPr>
          <w:highlight w:val="lightGray"/>
        </w:rPr>
        <w:t xml:space="preserve"> upravit v textu jednotné číslo</w:t>
      </w:r>
      <w:r>
        <w:rPr>
          <w:highlight w:val="lightGray"/>
        </w:rPr>
        <w:t xml:space="preserve"> partner</w:t>
      </w:r>
      <w:r w:rsidRPr="00ED171F">
        <w:rPr>
          <w:highlight w:val="lightGray"/>
        </w:rPr>
        <w:t xml:space="preserve"> na množné</w:t>
      </w:r>
      <w:r>
        <w:rPr>
          <w:highlight w:val="lightGray"/>
        </w:rPr>
        <w:t xml:space="preserve"> partneři</w:t>
      </w:r>
      <w:r w:rsidRPr="00ED171F">
        <w:rPr>
          <w:highlight w:val="lightGray"/>
        </w:rPr>
        <w:t>.</w:t>
      </w:r>
    </w:p>
  </w:footnote>
  <w:footnote w:id="5">
    <w:p w14:paraId="1724EF3A" w14:textId="77777777" w:rsidR="00283DD7" w:rsidRPr="00585F94" w:rsidRDefault="00283DD7" w:rsidP="0094601F">
      <w:pPr>
        <w:pStyle w:val="Poznmkypodarou"/>
        <w:spacing w:before="0"/>
        <w:rPr>
          <w:rFonts w:asciiTheme="minorHAnsi" w:hAnsiTheme="minorHAnsi" w:cstheme="minorHAnsi"/>
        </w:rPr>
      </w:pPr>
      <w:r w:rsidRPr="00585F94">
        <w:rPr>
          <w:rStyle w:val="Znakapoznpodarou"/>
          <w:rFonts w:asciiTheme="minorHAnsi" w:hAnsiTheme="minorHAnsi" w:cstheme="minorHAnsi"/>
          <w:highlight w:val="lightGray"/>
        </w:rPr>
        <w:footnoteRef/>
      </w:r>
      <w:r w:rsidRPr="00585F94">
        <w:rPr>
          <w:rFonts w:asciiTheme="minorHAnsi" w:hAnsiTheme="minorHAnsi" w:cstheme="minorHAnsi"/>
          <w:highlight w:val="lightGray"/>
        </w:rPr>
        <w:t xml:space="preserve"> Uvádí se v případě, že je k datu uzavření smlouvy o partnerství známo.</w:t>
      </w:r>
    </w:p>
  </w:footnote>
  <w:footnote w:id="6">
    <w:p w14:paraId="7EFA32F9" w14:textId="77777777" w:rsidR="00283DD7" w:rsidRPr="00DB14D3" w:rsidRDefault="00283DD7" w:rsidP="0094601F">
      <w:pPr>
        <w:pStyle w:val="Poznmkypodarou"/>
        <w:spacing w:before="0"/>
      </w:pPr>
      <w:r w:rsidRPr="00BA644B">
        <w:rPr>
          <w:rStyle w:val="Znakapoznpodarou"/>
          <w:rFonts w:asciiTheme="minorHAnsi" w:hAnsiTheme="minorHAnsi" w:cstheme="minorHAnsi"/>
          <w:highlight w:val="lightGray"/>
        </w:rPr>
        <w:footnoteRef/>
      </w:r>
      <w:r w:rsidRPr="00BA644B">
        <w:rPr>
          <w:rFonts w:asciiTheme="minorHAnsi" w:hAnsiTheme="minorHAnsi" w:cstheme="minorHAnsi"/>
          <w:highlight w:val="lightGray"/>
        </w:rPr>
        <w:t xml:space="preserve"> V</w:t>
      </w:r>
      <w:r w:rsidRPr="00DB14D3">
        <w:rPr>
          <w:rFonts w:asciiTheme="minorHAnsi" w:hAnsiTheme="minorHAnsi" w:cstheme="minorHAnsi"/>
          <w:highlight w:val="lightGray"/>
        </w:rPr>
        <w:t xml:space="preserve"> registru smluv musí být uveřejňovány soukromoprávní smlouvy a smlouvy o poskytnutí dotace nebo návratné finanční výpomoci v případě, že alespoň jednou ze stran smlouvy je v zákoně o registru smluv vymezený povinný subjekt (</w:t>
      </w:r>
      <w:r>
        <w:rPr>
          <w:rFonts w:asciiTheme="minorHAnsi" w:hAnsiTheme="minorHAnsi" w:cstheme="minorHAnsi"/>
          <w:highlight w:val="lightGray"/>
        </w:rPr>
        <w:t>dle § 2 zákona o registru smluv</w:t>
      </w:r>
      <w:r w:rsidRPr="00DB14D3">
        <w:rPr>
          <w:rFonts w:asciiTheme="minorHAnsi" w:hAnsiTheme="minorHAnsi" w:cstheme="minorHAnsi"/>
          <w:highlight w:val="lightGray"/>
        </w:rPr>
        <w:t>)</w:t>
      </w:r>
      <w:r>
        <w:rPr>
          <w:rFonts w:asciiTheme="minorHAnsi" w:hAnsiTheme="minorHAnsi" w:cstheme="minorHAnsi"/>
          <w:highlight w:val="lightGray"/>
        </w:rPr>
        <w:t xml:space="preserve"> </w:t>
      </w:r>
      <w:r w:rsidRPr="00DB14D3">
        <w:rPr>
          <w:rFonts w:asciiTheme="minorHAnsi" w:hAnsiTheme="minorHAnsi" w:cstheme="minorHAnsi"/>
          <w:highlight w:val="lightGray"/>
        </w:rPr>
        <w:t xml:space="preserve">a na uveřejnění smlouvy nebo na povinný subjekt nedopadá některá z výjimek stanovená </w:t>
      </w:r>
      <w:r>
        <w:rPr>
          <w:rFonts w:asciiTheme="minorHAnsi" w:hAnsiTheme="minorHAnsi" w:cstheme="minorHAnsi"/>
          <w:highlight w:val="lightGray"/>
        </w:rPr>
        <w:t xml:space="preserve">§ 3 </w:t>
      </w:r>
      <w:r w:rsidRPr="00DB14D3">
        <w:rPr>
          <w:rFonts w:asciiTheme="minorHAnsi" w:hAnsiTheme="minorHAnsi" w:cstheme="minorHAnsi"/>
          <w:highlight w:val="lightGray"/>
        </w:rPr>
        <w:t>zákon</w:t>
      </w:r>
      <w:r>
        <w:rPr>
          <w:rFonts w:asciiTheme="minorHAnsi" w:hAnsiTheme="minorHAnsi" w:cstheme="minorHAnsi"/>
          <w:highlight w:val="lightGray"/>
        </w:rPr>
        <w:t>a</w:t>
      </w:r>
      <w:r w:rsidRPr="00DB14D3">
        <w:rPr>
          <w:rFonts w:asciiTheme="minorHAnsi" w:hAnsiTheme="minorHAnsi" w:cstheme="minorHAnsi"/>
          <w:highlight w:val="lightGray"/>
        </w:rPr>
        <w:t xml:space="preserve"> o registru smluv</w:t>
      </w:r>
      <w:r w:rsidRPr="00BA644B">
        <w:rPr>
          <w:rFonts w:asciiTheme="minorHAnsi" w:hAnsiTheme="minorHAnsi" w:cstheme="minorHAnsi"/>
          <w:highlight w:val="lightGray"/>
        </w:rPr>
        <w:t>.</w:t>
      </w:r>
      <w:r w:rsidRPr="00BA644B">
        <w:rPr>
          <w:rFonts w:asciiTheme="minorHAnsi" w:hAnsiTheme="minorHAnsi" w:cstheme="minorHAnsi"/>
        </w:rPr>
        <w:t xml:space="preserve"> </w:t>
      </w:r>
    </w:p>
  </w:footnote>
  <w:footnote w:id="7">
    <w:p w14:paraId="5F826F6B" w14:textId="77777777" w:rsidR="00283DD7" w:rsidRPr="006F0AFC" w:rsidRDefault="00283DD7" w:rsidP="00B95822">
      <w:pPr>
        <w:pStyle w:val="Poznmkypodarou"/>
        <w:spacing w:before="0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Tj.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</w:p>
  </w:footnote>
  <w:footnote w:id="8">
    <w:p w14:paraId="29F94A8B" w14:textId="2425C35A" w:rsidR="00283DD7" w:rsidRPr="006F0AFC" w:rsidRDefault="00283DD7" w:rsidP="00B95822">
      <w:pPr>
        <w:pStyle w:val="Poznmkypodarou"/>
        <w:spacing w:before="0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Přístrojový deník/deník plochy může být nahrazen jiným typem evidence, pokud tato evidence obsahuje obdobné údaje umožňující kontrolu využití přístroje/nemovitosti vč. rozlišení hospodářských a </w:t>
      </w:r>
      <w:r w:rsidR="00B95822" w:rsidRPr="006F0AFC">
        <w:t>nehospodářského</w:t>
      </w:r>
      <w:r w:rsidRPr="006F0AFC">
        <w:t xml:space="preserve"> činností. </w:t>
      </w:r>
    </w:p>
  </w:footnote>
  <w:footnote w:id="9">
    <w:p w14:paraId="5BAD74D6" w14:textId="77777777" w:rsidR="00283DD7" w:rsidRDefault="00283DD7" w:rsidP="00B95822">
      <w:pPr>
        <w:pStyle w:val="Poznmkypodarou"/>
        <w:spacing w:before="0"/>
      </w:pPr>
      <w:r w:rsidRPr="00B95822">
        <w:rPr>
          <w:rStyle w:val="Znakapoznpodarou"/>
          <w:highlight w:val="lightGray"/>
        </w:rPr>
        <w:footnoteRef/>
      </w:r>
      <w:r w:rsidRPr="00B95822">
        <w:rPr>
          <w:highlight w:val="lightGray"/>
        </w:rPr>
        <w:t xml:space="preserve"> Šedá </w:t>
      </w:r>
      <w:r w:rsidRPr="0051287D">
        <w:rPr>
          <w:highlight w:val="lightGray"/>
        </w:rPr>
        <w:t xml:space="preserve">část je relevantní jen u výzev </w:t>
      </w:r>
      <w:r>
        <w:rPr>
          <w:highlight w:val="lightGray"/>
        </w:rPr>
        <w:t xml:space="preserve">podpořených </w:t>
      </w:r>
      <w:r w:rsidRPr="0051287D">
        <w:rPr>
          <w:highlight w:val="lightGray"/>
        </w:rPr>
        <w:t>mimo VPo, v případě, kdy je celý projekt podpořen v režimu de minimis/SOHZ/GBER, tuto část odstraňte.</w:t>
      </w:r>
    </w:p>
  </w:footnote>
  <w:footnote w:id="10">
    <w:p w14:paraId="28681461" w14:textId="652A091B" w:rsidR="00283DD7" w:rsidRPr="00A36412" w:rsidRDefault="00283DD7" w:rsidP="00B95822">
      <w:pPr>
        <w:pStyle w:val="Poznmkypodarou"/>
        <w:spacing w:before="0"/>
        <w:rPr>
          <w:rFonts w:asciiTheme="minorHAnsi" w:hAnsiTheme="minorHAnsi" w:cstheme="minorHAnsi"/>
        </w:rPr>
      </w:pPr>
      <w:r w:rsidRPr="00A36412">
        <w:rPr>
          <w:rStyle w:val="Znakapoznpodarou"/>
          <w:rFonts w:asciiTheme="minorHAnsi" w:hAnsiTheme="minorHAnsi" w:cstheme="minorHAnsi"/>
        </w:rPr>
        <w:footnoteRef/>
      </w:r>
      <w:r w:rsidRPr="00A36412">
        <w:rPr>
          <w:rFonts w:asciiTheme="minorHAnsi" w:hAnsiTheme="minorHAnsi" w:cstheme="minorHAnsi"/>
        </w:rPr>
        <w:t xml:space="preserve"> Nevztahuje se na prostředky dotace ze státního rozpočtu na dlouhodobý koncepční rozvoj výzkumné organizace podle zákona č.</w:t>
      </w:r>
      <w:r w:rsidR="00B95822"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130/2002</w:t>
      </w:r>
      <w:r w:rsidR="00B95822"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Sb., o podpoře výzkumu</w:t>
      </w:r>
      <w:r w:rsidR="00B95822">
        <w:rPr>
          <w:rFonts w:asciiTheme="minorHAnsi" w:hAnsiTheme="minorHAnsi" w:cstheme="minorHAnsi"/>
        </w:rPr>
        <w:t>, experimentálního</w:t>
      </w:r>
      <w:r w:rsidRPr="00A36412">
        <w:rPr>
          <w:rFonts w:asciiTheme="minorHAnsi" w:hAnsiTheme="minorHAnsi" w:cstheme="minorHAnsi"/>
        </w:rPr>
        <w:t xml:space="preserve"> vývoje</w:t>
      </w:r>
      <w:r w:rsidR="00B95822">
        <w:rPr>
          <w:rFonts w:asciiTheme="minorHAnsi" w:hAnsiTheme="minorHAnsi" w:cstheme="minorHAnsi"/>
        </w:rPr>
        <w:t xml:space="preserve"> a inovací z veřejných prostředků a o změně některých souvisejících zákonů (zákon o podpoře výzkumu, experimentálního vývoje a inovací), ve znění pozdějších předpisů</w:t>
      </w:r>
      <w:r w:rsidRPr="00A36412">
        <w:rPr>
          <w:rFonts w:asciiTheme="minorHAnsi" w:hAnsiTheme="minorHAnsi" w:cstheme="minorHAnsi"/>
        </w:rPr>
        <w:t>.</w:t>
      </w:r>
    </w:p>
  </w:footnote>
  <w:footnote w:id="11">
    <w:p w14:paraId="3BE29086" w14:textId="77777777" w:rsidR="00283DD7" w:rsidRPr="00251111" w:rsidRDefault="00283DD7" w:rsidP="0094601F">
      <w:pPr>
        <w:pStyle w:val="Poznmkypodarou"/>
        <w:spacing w:before="0"/>
      </w:pPr>
      <w:r w:rsidRPr="00504480">
        <w:rPr>
          <w:rStyle w:val="Znakapoznpodarou"/>
          <w:highlight w:val="lightGray"/>
        </w:rPr>
        <w:footnoteRef/>
      </w:r>
      <w:r w:rsidRPr="00504480">
        <w:rPr>
          <w:highlight w:val="lightGray"/>
        </w:rPr>
        <w:t xml:space="preserve"> Označenou část vypusťte, pokud pro </w:t>
      </w:r>
      <w:r>
        <w:rPr>
          <w:highlight w:val="lightGray"/>
        </w:rPr>
        <w:t>s</w:t>
      </w:r>
      <w:r w:rsidRPr="00504480">
        <w:rPr>
          <w:highlight w:val="lightGray"/>
        </w:rPr>
        <w:t>mlouvu není zákon o registru smluv relevantní.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2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8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2467470">
    <w:abstractNumId w:val="9"/>
  </w:num>
  <w:num w:numId="2" w16cid:durableId="510340921">
    <w:abstractNumId w:val="11"/>
  </w:num>
  <w:num w:numId="3" w16cid:durableId="2130775661">
    <w:abstractNumId w:val="8"/>
  </w:num>
  <w:num w:numId="4" w16cid:durableId="662701033">
    <w:abstractNumId w:val="0"/>
  </w:num>
  <w:num w:numId="5" w16cid:durableId="1395352468">
    <w:abstractNumId w:val="1"/>
  </w:num>
  <w:num w:numId="6" w16cid:durableId="1792750386">
    <w:abstractNumId w:val="14"/>
  </w:num>
  <w:num w:numId="7" w16cid:durableId="1275287749">
    <w:abstractNumId w:val="22"/>
  </w:num>
  <w:num w:numId="8" w16cid:durableId="500631996">
    <w:abstractNumId w:val="26"/>
  </w:num>
  <w:num w:numId="9" w16cid:durableId="1335381797">
    <w:abstractNumId w:val="13"/>
  </w:num>
  <w:num w:numId="10" w16cid:durableId="1640725477">
    <w:abstractNumId w:val="16"/>
  </w:num>
  <w:num w:numId="11" w16cid:durableId="2135100707">
    <w:abstractNumId w:val="18"/>
  </w:num>
  <w:num w:numId="12" w16cid:durableId="1188913088">
    <w:abstractNumId w:val="4"/>
  </w:num>
  <w:num w:numId="13" w16cid:durableId="366418308">
    <w:abstractNumId w:val="3"/>
  </w:num>
  <w:num w:numId="14" w16cid:durableId="1088649720">
    <w:abstractNumId w:val="5"/>
  </w:num>
  <w:num w:numId="15" w16cid:durableId="529531405">
    <w:abstractNumId w:val="17"/>
  </w:num>
  <w:num w:numId="16" w16cid:durableId="1465656004">
    <w:abstractNumId w:val="7"/>
  </w:num>
  <w:num w:numId="17" w16cid:durableId="2119257342">
    <w:abstractNumId w:val="19"/>
  </w:num>
  <w:num w:numId="18" w16cid:durableId="1169054520">
    <w:abstractNumId w:val="25"/>
  </w:num>
  <w:num w:numId="19" w16cid:durableId="336005185">
    <w:abstractNumId w:val="10"/>
  </w:num>
  <w:num w:numId="20" w16cid:durableId="2023362328">
    <w:abstractNumId w:val="27"/>
  </w:num>
  <w:num w:numId="21" w16cid:durableId="1803033418">
    <w:abstractNumId w:val="21"/>
  </w:num>
  <w:num w:numId="22" w16cid:durableId="940646064">
    <w:abstractNumId w:val="23"/>
  </w:num>
  <w:num w:numId="23" w16cid:durableId="653097663">
    <w:abstractNumId w:val="15"/>
  </w:num>
  <w:num w:numId="24" w16cid:durableId="164172729">
    <w:abstractNumId w:val="20"/>
  </w:num>
  <w:num w:numId="25" w16cid:durableId="284430958">
    <w:abstractNumId w:val="24"/>
  </w:num>
  <w:num w:numId="26" w16cid:durableId="15161129">
    <w:abstractNumId w:val="12"/>
  </w:num>
  <w:num w:numId="27" w16cid:durableId="1831022159">
    <w:abstractNumId w:val="6"/>
  </w:num>
  <w:num w:numId="28" w16cid:durableId="91771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31A24"/>
    <w:rsid w:val="00054A83"/>
    <w:rsid w:val="000E1578"/>
    <w:rsid w:val="000E59EE"/>
    <w:rsid w:val="0010035A"/>
    <w:rsid w:val="00124B82"/>
    <w:rsid w:val="00127CF4"/>
    <w:rsid w:val="00130172"/>
    <w:rsid w:val="001518E0"/>
    <w:rsid w:val="00172C93"/>
    <w:rsid w:val="00182EE2"/>
    <w:rsid w:val="001D50F8"/>
    <w:rsid w:val="001E6CA1"/>
    <w:rsid w:val="00205E8E"/>
    <w:rsid w:val="00240DEB"/>
    <w:rsid w:val="00253E4F"/>
    <w:rsid w:val="00283DD7"/>
    <w:rsid w:val="002B1B70"/>
    <w:rsid w:val="002F17F2"/>
    <w:rsid w:val="00330941"/>
    <w:rsid w:val="003350EF"/>
    <w:rsid w:val="003359FF"/>
    <w:rsid w:val="00347CC3"/>
    <w:rsid w:val="00356FD6"/>
    <w:rsid w:val="003D7215"/>
    <w:rsid w:val="003E3A6A"/>
    <w:rsid w:val="003E77A0"/>
    <w:rsid w:val="004357F1"/>
    <w:rsid w:val="00445D8B"/>
    <w:rsid w:val="004538FE"/>
    <w:rsid w:val="004843BA"/>
    <w:rsid w:val="004C4791"/>
    <w:rsid w:val="00506036"/>
    <w:rsid w:val="00540B41"/>
    <w:rsid w:val="005645A5"/>
    <w:rsid w:val="00595B52"/>
    <w:rsid w:val="005F194B"/>
    <w:rsid w:val="00643506"/>
    <w:rsid w:val="0066692D"/>
    <w:rsid w:val="00695178"/>
    <w:rsid w:val="006D0408"/>
    <w:rsid w:val="006F1B93"/>
    <w:rsid w:val="00754AB0"/>
    <w:rsid w:val="007A5DAC"/>
    <w:rsid w:val="007A74C8"/>
    <w:rsid w:val="007C4763"/>
    <w:rsid w:val="007E691D"/>
    <w:rsid w:val="007F10ED"/>
    <w:rsid w:val="007F4F78"/>
    <w:rsid w:val="00831EAC"/>
    <w:rsid w:val="00866748"/>
    <w:rsid w:val="008B721A"/>
    <w:rsid w:val="008E084E"/>
    <w:rsid w:val="008F5355"/>
    <w:rsid w:val="00912332"/>
    <w:rsid w:val="0094601F"/>
    <w:rsid w:val="009510FA"/>
    <w:rsid w:val="00951B61"/>
    <w:rsid w:val="0097157F"/>
    <w:rsid w:val="009740D5"/>
    <w:rsid w:val="00991715"/>
    <w:rsid w:val="009E0423"/>
    <w:rsid w:val="009F3C99"/>
    <w:rsid w:val="00A01894"/>
    <w:rsid w:val="00A45DA2"/>
    <w:rsid w:val="00AB200E"/>
    <w:rsid w:val="00AD2B0E"/>
    <w:rsid w:val="00AE0ADF"/>
    <w:rsid w:val="00B12607"/>
    <w:rsid w:val="00B16F6E"/>
    <w:rsid w:val="00B32FC8"/>
    <w:rsid w:val="00B540B2"/>
    <w:rsid w:val="00B73F73"/>
    <w:rsid w:val="00B75B8B"/>
    <w:rsid w:val="00B90C5A"/>
    <w:rsid w:val="00B95822"/>
    <w:rsid w:val="00BA4D8E"/>
    <w:rsid w:val="00BD572B"/>
    <w:rsid w:val="00BD607C"/>
    <w:rsid w:val="00BE607E"/>
    <w:rsid w:val="00BF52B5"/>
    <w:rsid w:val="00C04C73"/>
    <w:rsid w:val="00C1430E"/>
    <w:rsid w:val="00C60A28"/>
    <w:rsid w:val="00C72F93"/>
    <w:rsid w:val="00C87F0C"/>
    <w:rsid w:val="00C95DC0"/>
    <w:rsid w:val="00CE3205"/>
    <w:rsid w:val="00CF71EC"/>
    <w:rsid w:val="00D00E84"/>
    <w:rsid w:val="00D30069"/>
    <w:rsid w:val="00D65C9F"/>
    <w:rsid w:val="00D81D54"/>
    <w:rsid w:val="00D91F4B"/>
    <w:rsid w:val="00E01AED"/>
    <w:rsid w:val="00E21754"/>
    <w:rsid w:val="00E326F5"/>
    <w:rsid w:val="00E61CEE"/>
    <w:rsid w:val="00EA5AE8"/>
    <w:rsid w:val="00EB4E3D"/>
    <w:rsid w:val="00EE3BB3"/>
    <w:rsid w:val="00F036A7"/>
    <w:rsid w:val="00F05483"/>
    <w:rsid w:val="00F07BA8"/>
    <w:rsid w:val="00F17324"/>
    <w:rsid w:val="00F42AAC"/>
    <w:rsid w:val="00F60EBD"/>
    <w:rsid w:val="00FA5BAE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pja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15OPMSMT0001-78-27392</_dlc_DocId>
    <_dlc_DocIdUrl xmlns="0104a4cd-1400-468e-be1b-c7aad71d7d5a">
      <Url>https://op.msmt.cz/_layouts/15/DocIdRedir.aspx?ID=15OPMSMT0001-78-27392</Url>
      <Description>15OPMSMT0001-78-27392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3E493-7DBE-4FBE-AD82-F68F779440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23282A-9251-44EB-9F29-75D951D0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2881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web4</dc:description>
  <cp:lastModifiedBy>Janoušek Petr</cp:lastModifiedBy>
  <cp:revision>2</cp:revision>
  <cp:lastPrinted>2022-03-15T15:20:00Z</cp:lastPrinted>
  <dcterms:created xsi:type="dcterms:W3CDTF">2023-08-31T07:36:00Z</dcterms:created>
  <dcterms:modified xsi:type="dcterms:W3CDTF">2023-08-31T07:36:00Z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427cf6b1-6dee-4df0-9289-c59621d0b970</vt:lpwstr>
  </property>
</Properties>
</file>