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B364" w14:textId="1626C3CB" w:rsidR="00F305B8" w:rsidRPr="00363B9C" w:rsidRDefault="00F305B8" w:rsidP="003A215E">
      <w:pPr>
        <w:pStyle w:val="Nadpis1"/>
        <w:spacing w:before="0" w:after="0"/>
        <w:jc w:val="center"/>
        <w:rPr>
          <w:lang w:eastAsia="cs-CZ"/>
        </w:rPr>
      </w:pPr>
      <w:r>
        <w:rPr>
          <w:lang w:eastAsia="cs-CZ"/>
        </w:rPr>
        <w:t>Základní parametry</w:t>
      </w:r>
      <w:r w:rsidRPr="00363B9C">
        <w:rPr>
          <w:lang w:eastAsia="cs-CZ"/>
        </w:rPr>
        <w:t xml:space="preserve"> projektu</w:t>
      </w:r>
    </w:p>
    <w:p w14:paraId="2C7D39CE" w14:textId="6F0294AB" w:rsidR="00F305B8" w:rsidRDefault="00F305B8" w:rsidP="00DA0D52">
      <w:pPr>
        <w:spacing w:before="80" w:after="0"/>
        <w:jc w:val="center"/>
        <w:rPr>
          <w:rFonts w:cs="Calibri"/>
        </w:rPr>
      </w:pPr>
      <w:r w:rsidRPr="00770443">
        <w:rPr>
          <w:rFonts w:cs="Calibri"/>
        </w:rPr>
        <w:t xml:space="preserve">Registrační číslo: </w:t>
      </w:r>
      <w:r w:rsidRPr="00770443">
        <w:rPr>
          <w:rFonts w:cs="Calibri"/>
          <w:highlight w:val="lightGray"/>
        </w:rPr>
        <w:t>…</w:t>
      </w:r>
    </w:p>
    <w:p w14:paraId="7EC34F46" w14:textId="77777777" w:rsidR="003A215E" w:rsidRDefault="003A215E" w:rsidP="003A215E">
      <w:pPr>
        <w:autoSpaceDE w:val="0"/>
        <w:autoSpaceDN w:val="0"/>
        <w:adjustRightInd w:val="0"/>
        <w:spacing w:before="0" w:after="0"/>
        <w:rPr>
          <w:rFonts w:eastAsia="Times New Roman"/>
          <w:i/>
          <w:iCs/>
          <w:color w:val="000000" w:themeColor="text1"/>
          <w:sz w:val="20"/>
          <w:szCs w:val="20"/>
        </w:rPr>
      </w:pPr>
    </w:p>
    <w:p w14:paraId="2AF5EAA5" w14:textId="0D7FE6BB" w:rsidR="003A215E" w:rsidRPr="003A215E" w:rsidRDefault="003A215E" w:rsidP="003A215E">
      <w:pPr>
        <w:autoSpaceDE w:val="0"/>
        <w:autoSpaceDN w:val="0"/>
        <w:adjustRightInd w:val="0"/>
        <w:spacing w:before="0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3A215E">
        <w:rPr>
          <w:rFonts w:eastAsia="Times New Roman"/>
          <w:i/>
          <w:iCs/>
          <w:color w:val="000000" w:themeColor="text1"/>
          <w:sz w:val="20"/>
          <w:szCs w:val="20"/>
        </w:rPr>
        <w:t>Upozornění: Závazky formulované žadatelem na místa určená k převodu do Základních parametrů projektu mohou být hodnoticí komisí upraveny formou výhrady.</w:t>
      </w:r>
    </w:p>
    <w:p w14:paraId="5B1F5A44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F25590">
        <w:t>Partneři projektu</w:t>
      </w:r>
      <w:r w:rsidRPr="00BD4751">
        <w:rPr>
          <w:rStyle w:val="Znakapoznpodarou"/>
          <w:rFonts w:eastAsiaTheme="majorEastAsia" w:cs="Arial"/>
          <w:bCs/>
          <w:sz w:val="26"/>
          <w:szCs w:val="26"/>
        </w:rPr>
        <w:footnoteReference w:id="2"/>
      </w:r>
    </w:p>
    <w:p w14:paraId="5CD6D903" w14:textId="77777777" w:rsidR="00F305B8" w:rsidRPr="00770443" w:rsidRDefault="00F305B8" w:rsidP="00A22567">
      <w:pPr>
        <w:autoSpaceDE w:val="0"/>
        <w:autoSpaceDN w:val="0"/>
        <w:adjustRightInd w:val="0"/>
        <w:jc w:val="left"/>
        <w:rPr>
          <w:rFonts w:cs="Calibri"/>
        </w:rPr>
      </w:pPr>
      <w:r w:rsidRPr="00770443">
        <w:rPr>
          <w:rFonts w:cs="Calibri"/>
        </w:rPr>
        <w:t>IČO:</w:t>
      </w:r>
      <w:r w:rsidRPr="00D56337">
        <w:rPr>
          <w:rFonts w:cs="Calibri"/>
        </w:rPr>
        <w:t xml:space="preserve"> </w:t>
      </w:r>
      <w:r w:rsidRPr="00770443">
        <w:rPr>
          <w:rFonts w:cs="Calibri"/>
          <w:highlight w:val="lightGray"/>
        </w:rPr>
        <w:t>…</w:t>
      </w:r>
    </w:p>
    <w:p w14:paraId="39504106" w14:textId="77777777" w:rsidR="00F305B8" w:rsidRPr="00770443" w:rsidRDefault="00F305B8" w:rsidP="00A22567">
      <w:pPr>
        <w:rPr>
          <w:rFonts w:cs="Calibri"/>
        </w:rPr>
      </w:pPr>
      <w:r w:rsidRPr="00770443">
        <w:rPr>
          <w:rFonts w:cs="Calibri"/>
        </w:rPr>
        <w:t xml:space="preserve">Typ partnera: </w:t>
      </w:r>
      <w:r w:rsidRPr="00770443">
        <w:rPr>
          <w:rFonts w:cs="Calibri"/>
          <w:highlight w:val="lightGray"/>
        </w:rPr>
        <w:t>…</w:t>
      </w:r>
    </w:p>
    <w:p w14:paraId="7EB18DF0" w14:textId="21ED893D" w:rsidR="00A22567" w:rsidRPr="003A215E" w:rsidRDefault="007C65D2" w:rsidP="00A22567">
      <w:pPr>
        <w:rPr>
          <w:rFonts w:cstheme="minorHAnsi"/>
          <w:i/>
        </w:rPr>
      </w:pPr>
      <w:r w:rsidRPr="003A215E">
        <w:rPr>
          <w:rFonts w:cs="Calibri"/>
          <w:i/>
        </w:rPr>
        <w:t>Na toto místo bude z žádosti o podporu</w:t>
      </w:r>
      <w:r w:rsidR="00D629EA" w:rsidRPr="003A215E">
        <w:rPr>
          <w:rFonts w:cs="Calibri"/>
          <w:i/>
        </w:rPr>
        <w:t xml:space="preserve"> (ISKP21+)</w:t>
      </w:r>
      <w:r w:rsidR="00FF3A92" w:rsidRPr="003A215E">
        <w:rPr>
          <w:rFonts w:cs="Calibri"/>
          <w:i/>
        </w:rPr>
        <w:t xml:space="preserve"> </w:t>
      </w:r>
      <w:r w:rsidRPr="003A215E">
        <w:rPr>
          <w:rFonts w:cs="Calibri"/>
          <w:i/>
        </w:rPr>
        <w:t>přeneseno</w:t>
      </w:r>
      <w:r w:rsidR="00FF3A92" w:rsidRPr="003A215E">
        <w:rPr>
          <w:rFonts w:cs="Calibri"/>
          <w:i/>
        </w:rPr>
        <w:t xml:space="preserve"> IČO a</w:t>
      </w:r>
      <w:r w:rsidR="00F305B8" w:rsidRPr="003A215E">
        <w:rPr>
          <w:rFonts w:cs="Calibri"/>
          <w:i/>
        </w:rPr>
        <w:t xml:space="preserve"> typ </w:t>
      </w:r>
      <w:r w:rsidR="00FF3A92" w:rsidRPr="003A215E">
        <w:rPr>
          <w:rFonts w:cs="Calibri"/>
          <w:i/>
        </w:rPr>
        <w:t>každého z partnerů (</w:t>
      </w:r>
      <w:r w:rsidR="00F305B8" w:rsidRPr="003A215E">
        <w:rPr>
          <w:rFonts w:cs="Calibri"/>
          <w:i/>
        </w:rPr>
        <w:t xml:space="preserve">s finančním příspěvkem </w:t>
      </w:r>
      <w:r w:rsidR="00F305B8" w:rsidRPr="003A215E">
        <w:rPr>
          <w:rFonts w:cs="Calibri"/>
          <w:i/>
        </w:rPr>
        <w:softHyphen/>
        <w:t>/ bez finančního příspěvku</w:t>
      </w:r>
      <w:r w:rsidR="00FF3A92" w:rsidRPr="003A215E">
        <w:rPr>
          <w:rFonts w:cs="Calibri"/>
          <w:i/>
        </w:rPr>
        <w:t>)</w:t>
      </w:r>
      <w:r w:rsidR="00F305B8" w:rsidRPr="003A215E">
        <w:rPr>
          <w:rFonts w:cstheme="minorHAnsi"/>
          <w:i/>
        </w:rPr>
        <w:t>.</w:t>
      </w:r>
    </w:p>
    <w:p w14:paraId="071FD96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Popis projektu</w:t>
      </w:r>
    </w:p>
    <w:p w14:paraId="6BE3E622" w14:textId="251E4128" w:rsidR="00F305B8" w:rsidRDefault="00F305B8" w:rsidP="00DA0D52">
      <w:pPr>
        <w:autoSpaceDE w:val="0"/>
        <w:autoSpaceDN w:val="0"/>
        <w:adjustRightInd w:val="0"/>
        <w:spacing w:after="0"/>
        <w:jc w:val="left"/>
        <w:rPr>
          <w:rFonts w:cs="Calibri"/>
          <w:b/>
        </w:rPr>
      </w:pPr>
      <w:r w:rsidRPr="00770443">
        <w:rPr>
          <w:rFonts w:cs="Calibri"/>
          <w:b/>
        </w:rPr>
        <w:t>Cíle projektu</w:t>
      </w:r>
    </w:p>
    <w:p w14:paraId="69BC96B2" w14:textId="2B7E5666" w:rsidR="007D0D36" w:rsidRPr="003A215E" w:rsidRDefault="007D0D36" w:rsidP="00DA0D52">
      <w:pPr>
        <w:spacing w:after="0"/>
        <w:ind w:right="40"/>
        <w:rPr>
          <w:rFonts w:eastAsia="Calibri" w:cstheme="minorHAnsi"/>
          <w:i/>
          <w:iCs/>
          <w:color w:val="000000" w:themeColor="text1"/>
          <w:sz w:val="20"/>
          <w:szCs w:val="20"/>
        </w:rPr>
      </w:pPr>
      <w:r w:rsidRPr="003A215E">
        <w:rPr>
          <w:rFonts w:eastAsia="Calibri" w:cstheme="minorHAnsi"/>
          <w:i/>
          <w:iCs/>
          <w:color w:val="000000" w:themeColor="text1"/>
          <w:sz w:val="20"/>
          <w:szCs w:val="20"/>
        </w:rPr>
        <w:t>Na toto místo bude přenesen text z</w:t>
      </w:r>
      <w:r w:rsidR="00DF7A7B" w:rsidRPr="003A215E">
        <w:rPr>
          <w:rFonts w:eastAsia="Calibri" w:cstheme="minorHAnsi"/>
          <w:i/>
          <w:iCs/>
          <w:color w:val="000000" w:themeColor="text1"/>
          <w:sz w:val="20"/>
          <w:szCs w:val="20"/>
        </w:rPr>
        <w:t> </w:t>
      </w:r>
      <w:r w:rsidRPr="003A215E">
        <w:rPr>
          <w:rFonts w:eastAsia="Calibri" w:cstheme="minorHAnsi"/>
          <w:i/>
          <w:iCs/>
          <w:color w:val="000000" w:themeColor="text1"/>
          <w:sz w:val="20"/>
          <w:szCs w:val="20"/>
        </w:rPr>
        <w:t>přílohy</w:t>
      </w:r>
      <w:r w:rsidR="00DF7A7B" w:rsidRPr="003A215E">
        <w:rPr>
          <w:rFonts w:eastAsia="Calibri" w:cstheme="minorHAnsi"/>
          <w:i/>
          <w:iCs/>
          <w:color w:val="000000" w:themeColor="text1"/>
          <w:sz w:val="20"/>
          <w:szCs w:val="20"/>
        </w:rPr>
        <w:t xml:space="preserve"> žádosti o podporu</w:t>
      </w:r>
      <w:r w:rsidRPr="003A215E">
        <w:rPr>
          <w:rFonts w:eastAsia="Calibri" w:cstheme="minorHAnsi"/>
          <w:i/>
          <w:iCs/>
          <w:color w:val="000000" w:themeColor="text1"/>
          <w:sz w:val="20"/>
          <w:szCs w:val="20"/>
        </w:rPr>
        <w:t xml:space="preserve"> Klíčové aktivity</w:t>
      </w:r>
      <w:r w:rsidR="00DF7A7B" w:rsidRPr="003A215E">
        <w:rPr>
          <w:rFonts w:eastAsia="Calibri" w:cstheme="minorHAnsi"/>
          <w:i/>
          <w:iCs/>
          <w:color w:val="000000" w:themeColor="text1"/>
          <w:sz w:val="20"/>
          <w:szCs w:val="20"/>
        </w:rPr>
        <w:t xml:space="preserve">, který žadatel uvede do rámečku označeného jako Shrnutí, formulujte jej </w:t>
      </w:r>
      <w:r w:rsidR="00DF7A7B" w:rsidRPr="003A215E">
        <w:rPr>
          <w:rFonts w:cs="Calibri"/>
          <w:i/>
          <w:sz w:val="20"/>
          <w:szCs w:val="20"/>
        </w:rPr>
        <w:t>proto v této příloze co nejkonkrétněji a v souladu s návodem uvedeným t</w:t>
      </w:r>
      <w:r w:rsidR="00947E9A" w:rsidRPr="003A215E">
        <w:rPr>
          <w:rFonts w:cs="Calibri"/>
          <w:i/>
          <w:sz w:val="20"/>
          <w:szCs w:val="20"/>
        </w:rPr>
        <w:t>amtéž.</w:t>
      </w:r>
    </w:p>
    <w:p w14:paraId="5FC8B7D1" w14:textId="0DB01B1E" w:rsidR="00F305B8" w:rsidRPr="00770443" w:rsidRDefault="00F305B8" w:rsidP="007C65D2">
      <w:pPr>
        <w:spacing w:before="240"/>
        <w:rPr>
          <w:rFonts w:cs="Calibri"/>
          <w:b/>
        </w:rPr>
      </w:pPr>
      <w:r w:rsidRPr="00770443">
        <w:rPr>
          <w:rFonts w:cs="Calibri"/>
          <w:b/>
        </w:rPr>
        <w:t>Klíčové aktivity</w:t>
      </w:r>
    </w:p>
    <w:p w14:paraId="7794E47D" w14:textId="30B6A5C7" w:rsidR="00F305B8" w:rsidRPr="003A215E" w:rsidRDefault="00DF7A7B" w:rsidP="00DA0D52">
      <w:pPr>
        <w:autoSpaceDE w:val="0"/>
        <w:autoSpaceDN w:val="0"/>
        <w:adjustRightInd w:val="0"/>
        <w:spacing w:after="0"/>
        <w:rPr>
          <w:rFonts w:cs="Calibri"/>
          <w:i/>
          <w:sz w:val="18"/>
          <w:szCs w:val="18"/>
        </w:rPr>
      </w:pPr>
      <w:r w:rsidRPr="003A215E">
        <w:rPr>
          <w:rFonts w:cs="Calibri"/>
          <w:i/>
          <w:sz w:val="20"/>
          <w:szCs w:val="20"/>
        </w:rPr>
        <w:t xml:space="preserve">Na toto </w:t>
      </w:r>
      <w:proofErr w:type="gramStart"/>
      <w:r w:rsidRPr="003A215E">
        <w:rPr>
          <w:rFonts w:cs="Calibri"/>
          <w:i/>
          <w:sz w:val="20"/>
          <w:szCs w:val="20"/>
        </w:rPr>
        <w:t xml:space="preserve">místo </w:t>
      </w:r>
      <w:r w:rsidR="00FF3A92" w:rsidRPr="003A215E">
        <w:rPr>
          <w:rFonts w:cs="Calibri"/>
          <w:i/>
          <w:sz w:val="20"/>
          <w:szCs w:val="20"/>
        </w:rPr>
        <w:t xml:space="preserve"> bude</w:t>
      </w:r>
      <w:proofErr w:type="gramEnd"/>
      <w:r w:rsidR="00FF3A92" w:rsidRPr="003A215E">
        <w:rPr>
          <w:rFonts w:cs="Calibri"/>
          <w:i/>
          <w:sz w:val="20"/>
          <w:szCs w:val="20"/>
        </w:rPr>
        <w:t xml:space="preserve"> přenesen t</w:t>
      </w:r>
      <w:r w:rsidR="00F305B8" w:rsidRPr="003A215E">
        <w:rPr>
          <w:rFonts w:cs="Calibri"/>
          <w:i/>
          <w:sz w:val="20"/>
          <w:szCs w:val="20"/>
        </w:rPr>
        <w:t xml:space="preserve">ext </w:t>
      </w:r>
      <w:r w:rsidR="002A4A07" w:rsidRPr="003A215E">
        <w:rPr>
          <w:rFonts w:cs="Calibri"/>
          <w:i/>
          <w:sz w:val="20"/>
          <w:szCs w:val="20"/>
        </w:rPr>
        <w:t xml:space="preserve">z přílohy žádosti o podporu </w:t>
      </w:r>
      <w:r w:rsidR="00240EEF" w:rsidRPr="003A215E">
        <w:rPr>
          <w:rFonts w:cs="Calibri"/>
          <w:i/>
          <w:sz w:val="20"/>
          <w:szCs w:val="20"/>
        </w:rPr>
        <w:t>Klíčové aktivity</w:t>
      </w:r>
      <w:r w:rsidR="002A4A07" w:rsidRPr="003A215E">
        <w:rPr>
          <w:rFonts w:cs="Calibri"/>
          <w:i/>
          <w:sz w:val="20"/>
          <w:szCs w:val="20"/>
        </w:rPr>
        <w:t>, který žadatel uvede do</w:t>
      </w:r>
      <w:r w:rsidR="00DA4D9A" w:rsidRPr="003A215E">
        <w:rPr>
          <w:rFonts w:cs="Calibri"/>
          <w:i/>
          <w:sz w:val="20"/>
          <w:szCs w:val="20"/>
        </w:rPr>
        <w:t> </w:t>
      </w:r>
      <w:r w:rsidR="002A4A07" w:rsidRPr="003A215E">
        <w:rPr>
          <w:rFonts w:cs="Calibri"/>
          <w:i/>
          <w:sz w:val="20"/>
          <w:szCs w:val="20"/>
        </w:rPr>
        <w:t>rámečk</w:t>
      </w:r>
      <w:r w:rsidR="00FF0E85" w:rsidRPr="003A215E">
        <w:rPr>
          <w:rFonts w:cs="Calibri"/>
          <w:i/>
          <w:sz w:val="20"/>
          <w:szCs w:val="20"/>
        </w:rPr>
        <w:t>u</w:t>
      </w:r>
      <w:r w:rsidR="002A4A07" w:rsidRPr="003A215E">
        <w:rPr>
          <w:rFonts w:cs="Calibri"/>
          <w:i/>
          <w:sz w:val="20"/>
          <w:szCs w:val="20"/>
        </w:rPr>
        <w:t xml:space="preserve"> označen</w:t>
      </w:r>
      <w:r w:rsidR="00FF0E85" w:rsidRPr="003A215E">
        <w:rPr>
          <w:rFonts w:cs="Calibri"/>
          <w:i/>
          <w:sz w:val="20"/>
          <w:szCs w:val="20"/>
        </w:rPr>
        <w:t>ého jako Shrnutí,</w:t>
      </w:r>
      <w:r w:rsidR="00FF0E85" w:rsidRPr="003A215E" w:rsidDel="00FF0E85">
        <w:rPr>
          <w:rFonts w:cs="Calibri"/>
          <w:i/>
          <w:sz w:val="20"/>
          <w:szCs w:val="20"/>
        </w:rPr>
        <w:t xml:space="preserve"> </w:t>
      </w:r>
      <w:r w:rsidR="009165B5" w:rsidRPr="003A215E">
        <w:rPr>
          <w:rFonts w:cs="Calibri"/>
          <w:i/>
          <w:sz w:val="20"/>
          <w:szCs w:val="20"/>
        </w:rPr>
        <w:t>f</w:t>
      </w:r>
      <w:r w:rsidR="00F305B8" w:rsidRPr="003A215E">
        <w:rPr>
          <w:rFonts w:cs="Calibri"/>
          <w:i/>
          <w:sz w:val="20"/>
          <w:szCs w:val="20"/>
        </w:rPr>
        <w:t xml:space="preserve">ormulujte jej </w:t>
      </w:r>
      <w:bookmarkStart w:id="0" w:name="_Hlk137551644"/>
      <w:r w:rsidR="00F305B8" w:rsidRPr="003A215E">
        <w:rPr>
          <w:rFonts w:cs="Calibri"/>
          <w:i/>
          <w:sz w:val="20"/>
          <w:szCs w:val="20"/>
        </w:rPr>
        <w:t xml:space="preserve">proto </w:t>
      </w:r>
      <w:r w:rsidR="002A4A07" w:rsidRPr="003A215E">
        <w:rPr>
          <w:rFonts w:cs="Calibri"/>
          <w:i/>
          <w:sz w:val="20"/>
          <w:szCs w:val="20"/>
        </w:rPr>
        <w:t xml:space="preserve">v této příloze </w:t>
      </w:r>
      <w:r w:rsidR="00F305B8" w:rsidRPr="003A215E">
        <w:rPr>
          <w:rFonts w:cs="Calibri"/>
          <w:i/>
          <w:sz w:val="20"/>
          <w:szCs w:val="20"/>
        </w:rPr>
        <w:t>co nejkonkrétněji a v souladu s návodem</w:t>
      </w:r>
      <w:r w:rsidR="009165B5" w:rsidRPr="003A215E">
        <w:rPr>
          <w:rFonts w:cs="Calibri"/>
          <w:i/>
          <w:sz w:val="20"/>
          <w:szCs w:val="20"/>
        </w:rPr>
        <w:t xml:space="preserve"> uvedeným tamtéž</w:t>
      </w:r>
      <w:r w:rsidR="00F305B8" w:rsidRPr="003A215E">
        <w:rPr>
          <w:rFonts w:cs="Calibri"/>
          <w:i/>
          <w:sz w:val="20"/>
          <w:szCs w:val="20"/>
        </w:rPr>
        <w:t>.</w:t>
      </w:r>
      <w:bookmarkEnd w:id="0"/>
      <w:r w:rsidR="00F305B8" w:rsidRPr="003A215E">
        <w:rPr>
          <w:rFonts w:cs="Calibri"/>
          <w:i/>
          <w:sz w:val="20"/>
          <w:szCs w:val="20"/>
        </w:rPr>
        <w:t xml:space="preserve"> Do ZPP se přenáší všechny klíčové aktivity s výjimkou KA 1 Řízení projektu</w:t>
      </w:r>
      <w:r w:rsidR="00F305B8" w:rsidRPr="003A215E">
        <w:rPr>
          <w:rFonts w:cs="Calibri"/>
          <w:i/>
          <w:sz w:val="18"/>
          <w:szCs w:val="18"/>
        </w:rPr>
        <w:t>.</w:t>
      </w:r>
    </w:p>
    <w:p w14:paraId="074C011A" w14:textId="3FC7C575" w:rsidR="00F305B8" w:rsidRPr="00770443" w:rsidRDefault="00F305B8" w:rsidP="00DA0D52">
      <w:pPr>
        <w:autoSpaceDE w:val="0"/>
        <w:autoSpaceDN w:val="0"/>
        <w:adjustRightInd w:val="0"/>
        <w:spacing w:after="0"/>
        <w:jc w:val="left"/>
        <w:rPr>
          <w:rFonts w:cs="Calibri"/>
          <w:u w:val="single"/>
        </w:rPr>
      </w:pPr>
      <w:r w:rsidRPr="00770443">
        <w:rPr>
          <w:rFonts w:cs="Calibri"/>
          <w:b/>
          <w:u w:val="single"/>
        </w:rPr>
        <w:t>Název:</w:t>
      </w:r>
      <w:r w:rsidRPr="00770443">
        <w:rPr>
          <w:rFonts w:cs="Calibri"/>
          <w:b/>
        </w:rPr>
        <w:t xml:space="preserve"> </w:t>
      </w:r>
      <w:r w:rsidRPr="00770443">
        <w:rPr>
          <w:rFonts w:cs="Calibri"/>
          <w:highlight w:val="lightGray"/>
        </w:rPr>
        <w:t>…</w:t>
      </w:r>
      <w:r w:rsidR="00FF3A92">
        <w:rPr>
          <w:rStyle w:val="Znakapoznpodarou"/>
          <w:rFonts w:cs="Calibri"/>
          <w:highlight w:val="lightGray"/>
        </w:rPr>
        <w:footnoteReference w:id="3"/>
      </w:r>
    </w:p>
    <w:p w14:paraId="3171FA09" w14:textId="77777777" w:rsidR="00DA0D52" w:rsidRDefault="00F305B8" w:rsidP="00DA0D52">
      <w:pPr>
        <w:shd w:val="clear" w:color="auto" w:fill="FFFFFF" w:themeFill="background1"/>
        <w:autoSpaceDE w:val="0"/>
        <w:autoSpaceDN w:val="0"/>
        <w:adjustRightInd w:val="0"/>
        <w:spacing w:after="0"/>
        <w:jc w:val="left"/>
        <w:rPr>
          <w:rFonts w:cs="Calibri"/>
          <w:b/>
        </w:rPr>
      </w:pPr>
      <w:r w:rsidRPr="00770443">
        <w:rPr>
          <w:rFonts w:cs="Calibri"/>
          <w:b/>
          <w:u w:val="single"/>
        </w:rPr>
        <w:t>Popis:</w:t>
      </w:r>
      <w:r w:rsidR="00DA0D52" w:rsidRPr="00DA0D52">
        <w:rPr>
          <w:rFonts w:cs="Calibri"/>
          <w:b/>
        </w:rPr>
        <w:t xml:space="preserve"> </w:t>
      </w:r>
    </w:p>
    <w:p w14:paraId="63C86C5B" w14:textId="7308BE1B" w:rsidR="002C5E0C" w:rsidRPr="00DA0D52" w:rsidRDefault="002C5E0C" w:rsidP="00DA0D52">
      <w:pPr>
        <w:shd w:val="clear" w:color="auto" w:fill="FFFFFF" w:themeFill="background1"/>
        <w:autoSpaceDE w:val="0"/>
        <w:autoSpaceDN w:val="0"/>
        <w:adjustRightInd w:val="0"/>
        <w:spacing w:after="0"/>
        <w:jc w:val="left"/>
        <w:rPr>
          <w:rFonts w:cs="Calibri"/>
          <w:b/>
          <w:u w:val="single"/>
        </w:rPr>
      </w:pPr>
      <w:r w:rsidRPr="0061406E">
        <w:rPr>
          <w:rFonts w:cs="Calibri"/>
          <w:color w:val="000000" w:themeColor="text1"/>
          <w:highlight w:val="lightGray"/>
        </w:rPr>
        <w:t>…</w:t>
      </w:r>
    </w:p>
    <w:p w14:paraId="1AF1D55F" w14:textId="6FDA0D1F" w:rsidR="002C5E0C" w:rsidRPr="002C5E0C" w:rsidRDefault="008D31CE" w:rsidP="002002DD">
      <w:pPr>
        <w:pStyle w:val="Textpoznpodarou"/>
        <w:shd w:val="clear" w:color="auto" w:fill="FFFFFF" w:themeFill="background1"/>
        <w:rPr>
          <w:color w:val="000000" w:themeColor="text1"/>
        </w:rPr>
      </w:pPr>
      <w:r>
        <w:rPr>
          <w:b/>
          <w:bCs/>
          <w:color w:val="000000" w:themeColor="text1"/>
        </w:rPr>
        <w:t>Příjemce je povinen</w:t>
      </w:r>
      <w:r w:rsidR="002F3C00">
        <w:rPr>
          <w:rStyle w:val="Znakapoznpodarou"/>
          <w:color w:val="000000" w:themeColor="text1"/>
        </w:rPr>
        <w:footnoteReference w:id="4"/>
      </w:r>
      <w:r>
        <w:rPr>
          <w:b/>
          <w:bCs/>
          <w:color w:val="000000" w:themeColor="text1"/>
        </w:rPr>
        <w:t xml:space="preserve"> naplnit v</w:t>
      </w:r>
      <w:r w:rsidR="002C5E0C" w:rsidRPr="002C5E0C">
        <w:rPr>
          <w:b/>
          <w:bCs/>
          <w:color w:val="000000" w:themeColor="text1"/>
        </w:rPr>
        <w:t>ýstup</w:t>
      </w:r>
      <w:r w:rsidR="00EE0DAC">
        <w:rPr>
          <w:b/>
          <w:bCs/>
          <w:color w:val="000000" w:themeColor="text1"/>
        </w:rPr>
        <w:t>y</w:t>
      </w:r>
      <w:r w:rsidR="002C5E0C" w:rsidRPr="002C5E0C">
        <w:rPr>
          <w:b/>
          <w:bCs/>
          <w:color w:val="000000" w:themeColor="text1"/>
        </w:rPr>
        <w:t xml:space="preserve"> klíčových aktivit projektu</w:t>
      </w:r>
      <w:r>
        <w:rPr>
          <w:b/>
          <w:bCs/>
          <w:color w:val="000000" w:themeColor="text1"/>
        </w:rPr>
        <w:t xml:space="preserve"> uvedené</w:t>
      </w:r>
      <w:r w:rsidR="009919BD">
        <w:rPr>
          <w:b/>
          <w:bCs/>
          <w:color w:val="000000" w:themeColor="text1"/>
        </w:rPr>
        <w:t xml:space="preserve"> </w:t>
      </w:r>
      <w:r w:rsidR="002C5E0C" w:rsidRPr="002C5E0C">
        <w:rPr>
          <w:b/>
          <w:bCs/>
          <w:color w:val="000000" w:themeColor="text1"/>
        </w:rPr>
        <w:t xml:space="preserve">v </w:t>
      </w:r>
      <w:hyperlink r:id="rId12" w:history="1">
        <w:r w:rsidR="002C5E0C" w:rsidRPr="002C5E0C">
          <w:rPr>
            <w:rStyle w:val="Hypertextovodkaz"/>
            <w:b/>
            <w:bCs/>
            <w:color w:val="000000" w:themeColor="text1"/>
          </w:rPr>
          <w:t xml:space="preserve">Přehledu </w:t>
        </w:r>
        <w:r w:rsidR="00EE0DAC">
          <w:rPr>
            <w:rStyle w:val="Hypertextovodkaz"/>
            <w:b/>
            <w:bCs/>
            <w:color w:val="000000" w:themeColor="text1"/>
          </w:rPr>
          <w:t xml:space="preserve">výstupů </w:t>
        </w:r>
        <w:r w:rsidR="002C5E0C" w:rsidRPr="002C5E0C">
          <w:rPr>
            <w:rStyle w:val="Hypertextovodkaz"/>
            <w:b/>
            <w:bCs/>
            <w:color w:val="000000" w:themeColor="text1"/>
          </w:rPr>
          <w:t>klíčových aktivit,</w:t>
        </w:r>
      </w:hyperlink>
      <w:r w:rsidR="002C5E0C" w:rsidRPr="002C5E0C">
        <w:rPr>
          <w:color w:val="000000" w:themeColor="text1"/>
        </w:rPr>
        <w:t xml:space="preserve"> který je nedílnou součástí Základních parametrů projektu.</w:t>
      </w:r>
    </w:p>
    <w:p w14:paraId="224FF99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Indikátory</w:t>
      </w:r>
      <w:r w:rsidRPr="00BD4751">
        <w:rPr>
          <w:vertAlign w:val="superscript"/>
        </w:rPr>
        <w:footnoteReference w:id="5"/>
      </w:r>
    </w:p>
    <w:p w14:paraId="7126D012" w14:textId="77777777" w:rsidR="00F305B8" w:rsidRPr="00770443" w:rsidRDefault="00F305B8" w:rsidP="00F305B8">
      <w:pPr>
        <w:rPr>
          <w:rFonts w:cs="Calibri"/>
          <w:b/>
        </w:rPr>
      </w:pPr>
      <w:r w:rsidRPr="00770443">
        <w:rPr>
          <w:rFonts w:cs="Calibri"/>
          <w:b/>
        </w:rPr>
        <w:t>Indikátory povinné k naplnění</w:t>
      </w:r>
    </w:p>
    <w:p w14:paraId="4B2091E4" w14:textId="77777777" w:rsidR="0061406E" w:rsidRDefault="0061406E" w:rsidP="009165B5">
      <w:pPr>
        <w:rPr>
          <w:rFonts w:cs="Calibri"/>
        </w:rPr>
      </w:pPr>
      <w:r w:rsidRPr="00770443">
        <w:rPr>
          <w:rFonts w:cs="Calibri"/>
        </w:rPr>
        <w:t>Navýšení cílové hodnoty indikátoru je příjemce povinen provádět formou změnového řízení dle PpŽP – obecná část (nepodstatná změna).</w:t>
      </w:r>
    </w:p>
    <w:p w14:paraId="2745B9AA" w14:textId="7E84FBCD" w:rsidR="009165B5" w:rsidRPr="003A215E" w:rsidRDefault="007C65D2" w:rsidP="009165B5">
      <w:pPr>
        <w:rPr>
          <w:rFonts w:cs="Calibri"/>
          <w:sz w:val="20"/>
          <w:szCs w:val="20"/>
        </w:rPr>
      </w:pPr>
      <w:r w:rsidRPr="003A215E">
        <w:rPr>
          <w:rFonts w:cs="Calibri"/>
          <w:i/>
          <w:sz w:val="20"/>
          <w:szCs w:val="20"/>
        </w:rPr>
        <w:t>Na toto místo budou z ISKP21+ přeneseny zvolené indik</w:t>
      </w:r>
      <w:r w:rsidR="00E71B5A" w:rsidRPr="003A215E">
        <w:rPr>
          <w:rFonts w:cs="Calibri"/>
          <w:i/>
          <w:sz w:val="20"/>
          <w:szCs w:val="20"/>
        </w:rPr>
        <w:t>á</w:t>
      </w:r>
      <w:r w:rsidRPr="003A215E">
        <w:rPr>
          <w:rFonts w:cs="Calibri"/>
          <w:i/>
          <w:sz w:val="20"/>
          <w:szCs w:val="20"/>
        </w:rPr>
        <w:t>tory.</w:t>
      </w:r>
      <w:r w:rsidR="009165B5" w:rsidRPr="003A215E">
        <w:rPr>
          <w:rFonts w:cs="Calibri"/>
          <w:sz w:val="20"/>
          <w:szCs w:val="20"/>
        </w:rPr>
        <w:t xml:space="preserve">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268"/>
        <w:gridCol w:w="1268"/>
      </w:tblGrid>
      <w:tr w:rsidR="00F305B8" w:rsidRPr="00770443" w14:paraId="6E61D865" w14:textId="77777777" w:rsidTr="008F0E5F">
        <w:tc>
          <w:tcPr>
            <w:tcW w:w="1413" w:type="dxa"/>
            <w:vAlign w:val="center"/>
          </w:tcPr>
          <w:p w14:paraId="6F1CC495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2693" w:type="dxa"/>
            <w:vAlign w:val="center"/>
          </w:tcPr>
          <w:p w14:paraId="3DAE773F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18" w:type="dxa"/>
            <w:vAlign w:val="center"/>
          </w:tcPr>
          <w:p w14:paraId="6921941C" w14:textId="77777777" w:rsidR="00F305B8" w:rsidRPr="00770443" w:rsidRDefault="00F305B8" w:rsidP="007C65D2">
            <w:pPr>
              <w:pStyle w:val="Tabulkazhlav"/>
              <w:keepNext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Měrná</w:t>
            </w:r>
          </w:p>
          <w:p w14:paraId="483BE969" w14:textId="77777777" w:rsidR="00F305B8" w:rsidRPr="00770443" w:rsidRDefault="00F305B8" w:rsidP="007C65D2">
            <w:pPr>
              <w:pStyle w:val="Tabulkazhlav"/>
              <w:keepNext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2268" w:type="dxa"/>
            <w:vAlign w:val="center"/>
          </w:tcPr>
          <w:p w14:paraId="3D7648EC" w14:textId="390B8CEB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Typ indikátoru</w:t>
            </w:r>
          </w:p>
        </w:tc>
        <w:tc>
          <w:tcPr>
            <w:tcW w:w="1268" w:type="dxa"/>
            <w:vAlign w:val="center"/>
          </w:tcPr>
          <w:p w14:paraId="7DD84F29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Cílová hodnota</w:t>
            </w:r>
          </w:p>
        </w:tc>
      </w:tr>
      <w:tr w:rsidR="00F305B8" w:rsidRPr="00770443" w14:paraId="5F4C8D94" w14:textId="77777777" w:rsidTr="008F0E5F">
        <w:tc>
          <w:tcPr>
            <w:tcW w:w="1413" w:type="dxa"/>
          </w:tcPr>
          <w:p w14:paraId="3AB78850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2DF53503" w14:textId="77777777" w:rsidR="00F305B8" w:rsidRPr="00770443" w:rsidRDefault="00F305B8" w:rsidP="008F0E5F">
            <w:pPr>
              <w:pStyle w:val="Tabulkatext"/>
              <w:keepNext/>
              <w:tabs>
                <w:tab w:val="left" w:pos="1232"/>
              </w:tabs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32FF86A9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FDDE1AE" w14:textId="0B29F681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4E279359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449D77C6" w14:textId="77777777" w:rsidTr="008F0E5F">
        <w:tc>
          <w:tcPr>
            <w:tcW w:w="1413" w:type="dxa"/>
          </w:tcPr>
          <w:p w14:paraId="16E05536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731C86B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0BE27582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9C2BE64" w14:textId="63E27240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0F0EC4B8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5E71F4DF" w14:textId="77777777" w:rsidTr="008F0E5F">
        <w:tc>
          <w:tcPr>
            <w:tcW w:w="1413" w:type="dxa"/>
          </w:tcPr>
          <w:p w14:paraId="6808B1DB" w14:textId="77777777" w:rsidR="00F305B8" w:rsidRPr="00770443" w:rsidRDefault="00F305B8" w:rsidP="00DA0D52">
            <w:pPr>
              <w:pStyle w:val="Tabulkatext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09C10FA" w14:textId="77777777" w:rsidR="00F305B8" w:rsidRPr="00770443" w:rsidRDefault="00F305B8" w:rsidP="00DA0D52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6E44084E" w14:textId="77777777" w:rsidR="00F305B8" w:rsidRPr="00770443" w:rsidRDefault="00F305B8" w:rsidP="00DA0D52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42FF8F19" w14:textId="0145F4B8" w:rsidR="00F305B8" w:rsidRPr="00770443" w:rsidRDefault="00F305B8" w:rsidP="00DA0D52">
            <w:pPr>
              <w:pStyle w:val="Tabulkatext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6121882C" w14:textId="77777777" w:rsidR="00F305B8" w:rsidRPr="00770443" w:rsidRDefault="00F305B8" w:rsidP="00DA0D52">
            <w:pPr>
              <w:pStyle w:val="Tabulkatext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</w:tbl>
    <w:p w14:paraId="2C4E5CBB" w14:textId="50621ED9" w:rsidR="00D94896" w:rsidRPr="003A215E" w:rsidRDefault="00D94896" w:rsidP="00DA0D52">
      <w:pPr>
        <w:spacing w:after="0"/>
        <w:rPr>
          <w:rFonts w:cs="Calibri"/>
          <w:i/>
          <w:sz w:val="20"/>
          <w:szCs w:val="20"/>
        </w:rPr>
      </w:pPr>
      <w:r w:rsidRPr="003A215E">
        <w:rPr>
          <w:rFonts w:cs="Calibri"/>
          <w:i/>
          <w:sz w:val="20"/>
          <w:szCs w:val="20"/>
          <w:vertAlign w:val="superscript"/>
        </w:rPr>
        <w:t xml:space="preserve">*) </w:t>
      </w:r>
      <w:r w:rsidRPr="003A215E">
        <w:rPr>
          <w:rFonts w:cs="Calibri"/>
          <w:i/>
          <w:sz w:val="20"/>
          <w:szCs w:val="20"/>
        </w:rPr>
        <w:t>Nehodící se bude odstraněno.</w:t>
      </w:r>
    </w:p>
    <w:p w14:paraId="7535DA51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lastRenderedPageBreak/>
        <w:t>Rozpočet</w:t>
      </w:r>
      <w:r w:rsidRPr="00BD4751">
        <w:rPr>
          <w:vertAlign w:val="superscript"/>
        </w:rPr>
        <w:footnoteReference w:id="6"/>
      </w:r>
    </w:p>
    <w:p w14:paraId="1FA35928" w14:textId="109F9539" w:rsidR="00E63FB7" w:rsidRPr="00E63FB7" w:rsidRDefault="00E63FB7" w:rsidP="00E63FB7">
      <w:pPr>
        <w:rPr>
          <w:rFonts w:cs="Calibri"/>
        </w:rPr>
      </w:pPr>
      <w:r w:rsidRPr="00E63FB7">
        <w:rPr>
          <w:rFonts w:cs="Calibri"/>
        </w:rPr>
        <w:t>Změny rozpočtu nad rámec +/- 15 % na úrovni každé kapitoly označené zatržítkem ve sloupci „***“ v</w:t>
      </w:r>
      <w:r w:rsidR="00DA4D9A">
        <w:rPr>
          <w:rFonts w:cs="Calibri"/>
        </w:rPr>
        <w:t> </w:t>
      </w:r>
      <w:r w:rsidRPr="00E63FB7">
        <w:rPr>
          <w:rFonts w:cs="Calibri"/>
        </w:rPr>
        <w:t>níže uvedené tabulce podléhají změně s dopadem do právního aktu.</w:t>
      </w:r>
    </w:p>
    <w:p w14:paraId="58A0085B" w14:textId="77777777" w:rsidR="00E63FB7" w:rsidRPr="00E63FB7" w:rsidRDefault="00E63FB7" w:rsidP="00E63FB7">
      <w:pPr>
        <w:rPr>
          <w:rFonts w:cs="Calibri"/>
        </w:rPr>
      </w:pPr>
      <w:r w:rsidRPr="00E63FB7">
        <w:rPr>
          <w:rFonts w:cs="Calibri"/>
        </w:rPr>
        <w:t>Přesun mezi investičními a neinvestičními prostředky podléhá změně s dopadem do právního aktu vždy.</w:t>
      </w:r>
    </w:p>
    <w:p w14:paraId="319499A3" w14:textId="0E6D6713" w:rsidR="00E63FB7" w:rsidRPr="003A215E" w:rsidRDefault="00E63FB7" w:rsidP="00E63FB7">
      <w:pPr>
        <w:rPr>
          <w:rFonts w:cs="Calibri"/>
          <w:i/>
          <w:iCs/>
          <w:sz w:val="20"/>
          <w:szCs w:val="20"/>
        </w:rPr>
      </w:pPr>
      <w:r w:rsidRPr="003A215E">
        <w:rPr>
          <w:rFonts w:cs="Calibri"/>
          <w:i/>
          <w:iCs/>
          <w:sz w:val="20"/>
          <w:szCs w:val="20"/>
        </w:rPr>
        <w:t>Rozpočet je uváděn ve zkrácené verzi v této struktuře, s údaji převedenými z žádosti o podporu.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4930"/>
        <w:gridCol w:w="1966"/>
        <w:gridCol w:w="578"/>
      </w:tblGrid>
      <w:tr w:rsidR="00E63FB7" w:rsidRPr="0098788F" w14:paraId="30AD6927" w14:textId="77777777" w:rsidTr="002B2437">
        <w:trPr>
          <w:trHeight w:val="31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0FB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b/>
                <w:bCs/>
                <w:lang w:eastAsia="cs-CZ"/>
              </w:rPr>
            </w:pPr>
            <w:r w:rsidRPr="0098788F">
              <w:rPr>
                <w:rFonts w:eastAsia="Times New Roman" w:cs="Calibri"/>
                <w:b/>
                <w:bCs/>
                <w:lang w:eastAsia="cs-CZ"/>
              </w:rPr>
              <w:t>Kód</w:t>
            </w:r>
            <w:r w:rsidRPr="00005C6E">
              <w:rPr>
                <w:rFonts w:eastAsia="Times New Roman" w:cs="Calibri"/>
                <w:b/>
                <w:bCs/>
                <w:lang w:eastAsia="cs-CZ"/>
              </w:rPr>
              <w:t xml:space="preserve"> kapitoly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3767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b/>
                <w:bCs/>
                <w:lang w:eastAsia="cs-CZ"/>
              </w:rPr>
            </w:pPr>
            <w:r w:rsidRPr="0098788F">
              <w:rPr>
                <w:rFonts w:eastAsia="Times New Roman" w:cs="Calibri"/>
                <w:b/>
                <w:bCs/>
                <w:lang w:eastAsia="cs-CZ"/>
              </w:rPr>
              <w:t>Název</w:t>
            </w:r>
            <w:r w:rsidRPr="00005C6E">
              <w:rPr>
                <w:rFonts w:eastAsia="Times New Roman" w:cs="Calibri"/>
                <w:b/>
                <w:bCs/>
                <w:lang w:eastAsia="cs-CZ"/>
              </w:rPr>
              <w:t xml:space="preserve"> kapitoly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96E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Částka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0B9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98788F">
              <w:rPr>
                <w:rFonts w:eastAsia="Times New Roman" w:cs="Calibri"/>
                <w:b/>
                <w:bCs/>
                <w:lang w:eastAsia="cs-CZ"/>
              </w:rPr>
              <w:t>***</w:t>
            </w:r>
          </w:p>
        </w:tc>
      </w:tr>
      <w:tr w:rsidR="00E63FB7" w:rsidRPr="0098788F" w14:paraId="1C50DE2B" w14:textId="77777777" w:rsidTr="002B2437">
        <w:trPr>
          <w:trHeight w:val="30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5F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B35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Celkové způsobilé výdaje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CFA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9BCD" w14:textId="424107EA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0D4C5213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12A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547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Výdaje tvořící základ pro výpočet paušálních nákladů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9A5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1B84" w14:textId="53D97266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11284D4D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6271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417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 xml:space="preserve">Přímé výdaje 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46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424" w14:textId="58069D74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2D59B295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CBE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209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Výdaje investiční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F2FC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4E1" w14:textId="10D34249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695F4AC3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59C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673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Dlouhodobý hmotný majetek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F61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1C5" w14:textId="13A2A784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19A4584C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D8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1.1.1.1.1.1.1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9A0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Movité věci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EE9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AEC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23FF351B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920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F5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Dlouhodobý nehmotný majetek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07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B234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7405CA1F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9D7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F618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Výdaje neinvestiční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7E8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1A2C" w14:textId="620120E2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08D17EB7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F3A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41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Hmotný majetek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10A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0D48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062EC45A" w14:textId="77777777" w:rsidTr="002B2437">
        <w:trPr>
          <w:trHeight w:val="30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A2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1.1.1.1.2.2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6C3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Nehmotný majetek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9B7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B822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42547D7B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58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36D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Odpisy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6BD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911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3764380A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EB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C97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 xml:space="preserve">Osobní </w:t>
            </w:r>
            <w:proofErr w:type="gramStart"/>
            <w:r w:rsidRPr="0098788F">
              <w:rPr>
                <w:rFonts w:eastAsia="Times New Roman" w:cs="Calibri"/>
                <w:lang w:eastAsia="cs-CZ"/>
              </w:rPr>
              <w:t>výdaje - odborný</w:t>
            </w:r>
            <w:proofErr w:type="gramEnd"/>
            <w:r w:rsidRPr="0098788F">
              <w:rPr>
                <w:rFonts w:eastAsia="Times New Roman" w:cs="Calibri"/>
                <w:lang w:eastAsia="cs-CZ"/>
              </w:rPr>
              <w:t xml:space="preserve"> tým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9D8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86E7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1E2126C8" w14:textId="77777777" w:rsidTr="002B2437">
        <w:trPr>
          <w:trHeight w:val="30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B598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1.1.1.1.2.5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5984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Autorské příspěvky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9DE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61E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1AAEC2E8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DE0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58F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Nákup služeb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A1B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868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2E1C631F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0FCE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1.1.1.1.2.7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28CA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Přímá podpora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28A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3D9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7C977B78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5656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CBF4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Jednorázové částky</w:t>
            </w:r>
            <w:r w:rsidRPr="00005C6E">
              <w:rPr>
                <w:rFonts w:eastAsia="Times New Roman" w:cs="Calibri"/>
                <w:lang w:eastAsia="cs-CZ"/>
              </w:rPr>
              <w:t xml:space="preserve"> (neinvestiční výdaje)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7A5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422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2644AD1D" w14:textId="77777777" w:rsidTr="002B2437">
        <w:trPr>
          <w:trHeight w:val="30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92D1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1.1.1.3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4F3D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Jednotkové náklady</w:t>
            </w:r>
            <w:r w:rsidRPr="00005C6E">
              <w:rPr>
                <w:rFonts w:eastAsia="Times New Roman" w:cs="Calibri"/>
                <w:lang w:eastAsia="cs-CZ"/>
              </w:rPr>
              <w:t xml:space="preserve"> (neinvestiční výdaje)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5E8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ABE" w14:textId="77777777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  <w:r w:rsidRPr="00EB12D1">
              <w:rPr>
                <w:rFonts w:ascii="Segoe UI Symbol" w:eastAsia="Times New Roman" w:hAnsi="Segoe UI Symbol" w:cs="Segoe UI Symbol"/>
                <w:lang w:eastAsia="cs-CZ"/>
              </w:rPr>
              <w:t>✓</w:t>
            </w:r>
          </w:p>
        </w:tc>
      </w:tr>
      <w:tr w:rsidR="00E63FB7" w:rsidRPr="0098788F" w14:paraId="102DA844" w14:textId="77777777" w:rsidTr="002B2437">
        <w:trPr>
          <w:trHeight w:val="30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CF4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1.1.1.4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80E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Rezerva pro osobní výdaje</w:t>
            </w:r>
            <w:r w:rsidRPr="00005C6E">
              <w:rPr>
                <w:rFonts w:eastAsia="Times New Roman" w:cs="Calibri"/>
                <w:lang w:eastAsia="cs-CZ"/>
              </w:rPr>
              <w:t xml:space="preserve"> (neinvestiční výdaje)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BA3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228" w14:textId="60576534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E63FB7" w:rsidRPr="0098788F" w14:paraId="29589989" w14:textId="77777777" w:rsidTr="002B2437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0DD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1.1.2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5EA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  <w:r w:rsidRPr="0098788F">
              <w:rPr>
                <w:rFonts w:eastAsia="Times New Roman" w:cs="Calibri"/>
                <w:lang w:eastAsia="cs-CZ"/>
              </w:rPr>
              <w:t>Paušální náklady</w:t>
            </w:r>
            <w:r w:rsidRPr="00005C6E">
              <w:rPr>
                <w:rFonts w:eastAsia="Times New Roman" w:cs="Calibri"/>
                <w:lang w:eastAsia="cs-CZ"/>
              </w:rPr>
              <w:t xml:space="preserve"> (neinvestiční výdaje)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D81" w14:textId="77777777" w:rsidR="00E63FB7" w:rsidRPr="0098788F" w:rsidRDefault="00E63FB7" w:rsidP="006C6DF1">
            <w:pPr>
              <w:spacing w:before="60" w:after="60"/>
              <w:rPr>
                <w:rFonts w:eastAsia="Times New Roman" w:cs="Calibri"/>
                <w:lang w:eastAsia="cs-CZ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79E2" w14:textId="13D25356" w:rsidR="00E63FB7" w:rsidRPr="0098788F" w:rsidRDefault="00E63FB7" w:rsidP="002B2437">
            <w:pPr>
              <w:spacing w:before="60" w:after="60"/>
              <w:jc w:val="center"/>
              <w:rPr>
                <w:rFonts w:eastAsia="Times New Roman" w:cs="Calibri"/>
                <w:lang w:eastAsia="cs-CZ"/>
              </w:rPr>
            </w:pPr>
          </w:p>
        </w:tc>
      </w:tr>
    </w:tbl>
    <w:p w14:paraId="463C1A1F" w14:textId="77777777" w:rsidR="00C60A28" w:rsidRPr="00C60A28" w:rsidRDefault="00C60A28" w:rsidP="00CE3205"/>
    <w:sectPr w:rsidR="00C60A28" w:rsidRPr="00C60A28" w:rsidSect="0001077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135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ABC1" w14:textId="77777777" w:rsidR="00340048" w:rsidRDefault="00340048" w:rsidP="00CE3205">
      <w:r>
        <w:separator/>
      </w:r>
    </w:p>
  </w:endnote>
  <w:endnote w:type="continuationSeparator" w:id="0">
    <w:p w14:paraId="400A0D23" w14:textId="77777777" w:rsidR="00340048" w:rsidRDefault="00340048" w:rsidP="00CE3205">
      <w:r>
        <w:continuationSeparator/>
      </w:r>
    </w:p>
  </w:endnote>
  <w:endnote w:type="continuationNotice" w:id="1">
    <w:p w14:paraId="038ECB1F" w14:textId="77777777" w:rsidR="00340048" w:rsidRDefault="003400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360429"/>
      <w:docPartObj>
        <w:docPartGallery w:val="Page Numbers (Bottom of Page)"/>
        <w:docPartUnique/>
      </w:docPartObj>
    </w:sdtPr>
    <w:sdtContent>
      <w:p w14:paraId="2E5AC073" w14:textId="0FBB30E3" w:rsidR="002A67D0" w:rsidRDefault="002A67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421B" w14:textId="77777777" w:rsidR="002A67D0" w:rsidRDefault="002A6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EE4D" w14:textId="77777777" w:rsidR="00340048" w:rsidRDefault="00340048" w:rsidP="00CE3205">
      <w:r>
        <w:separator/>
      </w:r>
    </w:p>
  </w:footnote>
  <w:footnote w:type="continuationSeparator" w:id="0">
    <w:p w14:paraId="29191CEE" w14:textId="77777777" w:rsidR="00340048" w:rsidRDefault="00340048" w:rsidP="00CE3205">
      <w:r>
        <w:continuationSeparator/>
      </w:r>
    </w:p>
  </w:footnote>
  <w:footnote w:type="continuationNotice" w:id="1">
    <w:p w14:paraId="604BFBCF" w14:textId="77777777" w:rsidR="00340048" w:rsidRDefault="00340048">
      <w:pPr>
        <w:spacing w:before="0" w:after="0"/>
      </w:pPr>
    </w:p>
  </w:footnote>
  <w:footnote w:id="2">
    <w:p w14:paraId="45312E3E" w14:textId="100AB715" w:rsidR="00F305B8" w:rsidRPr="00FF3A92" w:rsidRDefault="00F305B8" w:rsidP="00FF3A92">
      <w:pPr>
        <w:pStyle w:val="Poznmkypodarou"/>
        <w:spacing w:before="0"/>
        <w:rPr>
          <w:szCs w:val="16"/>
        </w:rPr>
      </w:pPr>
      <w:r w:rsidRPr="00FF3A92">
        <w:rPr>
          <w:rStyle w:val="Znakapoznpodarou"/>
          <w:rFonts w:cs="Calibri"/>
          <w:szCs w:val="16"/>
        </w:rPr>
        <w:footnoteRef/>
      </w:r>
      <w:r w:rsidRPr="00FF3A92">
        <w:rPr>
          <w:szCs w:val="16"/>
        </w:rPr>
        <w:t xml:space="preserve"> Údaje vyplňuje žadatel v ISKP21+ na záložce </w:t>
      </w:r>
      <w:r w:rsidR="00304383">
        <w:rPr>
          <w:szCs w:val="16"/>
        </w:rPr>
        <w:t>„</w:t>
      </w:r>
      <w:r w:rsidRPr="00FF3A92">
        <w:rPr>
          <w:szCs w:val="16"/>
        </w:rPr>
        <w:t>Subjekty</w:t>
      </w:r>
      <w:r w:rsidR="00304383">
        <w:rPr>
          <w:szCs w:val="16"/>
        </w:rPr>
        <w:t>“</w:t>
      </w:r>
      <w:r w:rsidRPr="00FF3A92">
        <w:rPr>
          <w:szCs w:val="16"/>
        </w:rPr>
        <w:t>.</w:t>
      </w:r>
    </w:p>
  </w:footnote>
  <w:footnote w:id="3">
    <w:p w14:paraId="1A72195E" w14:textId="5EA7D8F5" w:rsidR="00FF3A92" w:rsidRDefault="00FF3A92" w:rsidP="0061406E">
      <w:pPr>
        <w:pStyle w:val="Textpoznpodarou"/>
        <w:widowControl w:val="0"/>
        <w:spacing w:before="0"/>
      </w:pPr>
      <w:r w:rsidRPr="00FF3A92">
        <w:rPr>
          <w:rStyle w:val="Znakapoznpodarou"/>
          <w:sz w:val="16"/>
          <w:szCs w:val="16"/>
        </w:rPr>
        <w:footnoteRef/>
      </w:r>
      <w:r w:rsidRPr="00FF3A92">
        <w:rPr>
          <w:sz w:val="16"/>
          <w:szCs w:val="16"/>
        </w:rPr>
        <w:t xml:space="preserve"> Název a popis KA 2 a dalších, vyjma KA 1, sem bude převeden z žádosti o podporu.</w:t>
      </w:r>
    </w:p>
  </w:footnote>
  <w:footnote w:id="4">
    <w:p w14:paraId="02F9C592" w14:textId="77777777" w:rsidR="002F3C00" w:rsidRPr="00231B17" w:rsidRDefault="002F3C00" w:rsidP="00816EC2">
      <w:pPr>
        <w:pStyle w:val="Textpoznpodarou"/>
        <w:spacing w:before="0"/>
        <w:rPr>
          <w:sz w:val="16"/>
          <w:szCs w:val="16"/>
        </w:rPr>
      </w:pPr>
      <w:r w:rsidRPr="00231B17">
        <w:rPr>
          <w:rStyle w:val="Znakapoznpodarou"/>
          <w:sz w:val="16"/>
          <w:szCs w:val="16"/>
        </w:rPr>
        <w:footnoteRef/>
      </w:r>
      <w:r w:rsidRPr="00231B17">
        <w:rPr>
          <w:sz w:val="16"/>
          <w:szCs w:val="16"/>
        </w:rPr>
        <w:t xml:space="preserve"> </w:t>
      </w:r>
      <w:r>
        <w:rPr>
          <w:sz w:val="16"/>
          <w:szCs w:val="16"/>
        </w:rPr>
        <w:t>Pro úpravy a změny v</w:t>
      </w:r>
      <w:r w:rsidRPr="00231B17">
        <w:rPr>
          <w:sz w:val="16"/>
          <w:szCs w:val="16"/>
        </w:rPr>
        <w:t xml:space="preserve"> plánovaných výstup</w:t>
      </w:r>
      <w:r>
        <w:rPr>
          <w:sz w:val="16"/>
          <w:szCs w:val="16"/>
        </w:rPr>
        <w:t>ech</w:t>
      </w:r>
      <w:r w:rsidRPr="00231B17">
        <w:rPr>
          <w:sz w:val="16"/>
          <w:szCs w:val="16"/>
        </w:rPr>
        <w:t xml:space="preserve"> klíčových aktivit </w:t>
      </w:r>
      <w:r>
        <w:rPr>
          <w:sz w:val="16"/>
          <w:szCs w:val="16"/>
        </w:rPr>
        <w:t>jsou závazná ustanovení v kapitolách 7.2.1.1 a 7.4.2.2 PpŽP – specifická část.</w:t>
      </w:r>
    </w:p>
  </w:footnote>
  <w:footnote w:id="5">
    <w:p w14:paraId="313044DC" w14:textId="061E6232" w:rsidR="00F305B8" w:rsidRPr="00770443" w:rsidRDefault="00F305B8" w:rsidP="00816EC2">
      <w:pPr>
        <w:pStyle w:val="Poznmkypodarou"/>
        <w:spacing w:before="0"/>
      </w:pPr>
      <w:r w:rsidRPr="009919BD">
        <w:rPr>
          <w:rStyle w:val="Znakapoznpodarou"/>
          <w:rFonts w:cs="Calibri"/>
          <w:szCs w:val="16"/>
        </w:rPr>
        <w:footnoteRef/>
      </w:r>
      <w:r w:rsidRPr="009919BD">
        <w:rPr>
          <w:szCs w:val="16"/>
        </w:rPr>
        <w:t xml:space="preserve"> Údaje vyplňuje žadatel v ISKP21+ na záložce </w:t>
      </w:r>
      <w:r w:rsidR="00304383">
        <w:rPr>
          <w:szCs w:val="16"/>
        </w:rPr>
        <w:t>„</w:t>
      </w:r>
      <w:r w:rsidRPr="009919BD">
        <w:rPr>
          <w:szCs w:val="16"/>
        </w:rPr>
        <w:t>Indikátory</w:t>
      </w:r>
      <w:r w:rsidR="00304383">
        <w:rPr>
          <w:szCs w:val="16"/>
        </w:rPr>
        <w:t>“</w:t>
      </w:r>
      <w:r w:rsidRPr="009919BD">
        <w:rPr>
          <w:szCs w:val="16"/>
        </w:rPr>
        <w:t>.</w:t>
      </w:r>
    </w:p>
  </w:footnote>
  <w:footnote w:id="6">
    <w:p w14:paraId="23CE69D1" w14:textId="56A9C92B" w:rsidR="00F305B8" w:rsidRPr="00770443" w:rsidRDefault="00F305B8" w:rsidP="007C65D2">
      <w:pPr>
        <w:pStyle w:val="Poznmkypodarou"/>
        <w:spacing w:before="0"/>
      </w:pPr>
      <w:r w:rsidRPr="00770443">
        <w:rPr>
          <w:rStyle w:val="Znakapoznpodarou"/>
          <w:rFonts w:cs="Calibri"/>
        </w:rPr>
        <w:footnoteRef/>
      </w:r>
      <w:r w:rsidRPr="00770443">
        <w:t xml:space="preserve"> Údaje vyplňuje žadatel v ISKP21+ v souladu s uživatelskou příručkou na záložce </w:t>
      </w:r>
      <w:r w:rsidR="00304383">
        <w:t>„</w:t>
      </w:r>
      <w:r w:rsidRPr="00770443">
        <w:t>Rozpočet</w:t>
      </w:r>
      <w:r w:rsidR="00304383">
        <w:t>“</w:t>
      </w:r>
      <w:r w:rsidRPr="007704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00830CA"/>
    <w:multiLevelType w:val="hybridMultilevel"/>
    <w:tmpl w:val="BF3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B2C3F"/>
    <w:multiLevelType w:val="hybridMultilevel"/>
    <w:tmpl w:val="688C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2BA5"/>
    <w:multiLevelType w:val="hybridMultilevel"/>
    <w:tmpl w:val="1160D60A"/>
    <w:lvl w:ilvl="0" w:tplc="F1223A0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90C7D"/>
    <w:multiLevelType w:val="hybridMultilevel"/>
    <w:tmpl w:val="52BA1F40"/>
    <w:lvl w:ilvl="0" w:tplc="C1E2B658">
      <w:start w:val="3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1DA48F34">
      <w:start w:val="1"/>
      <w:numFmt w:val="bullet"/>
      <w:pStyle w:val="OM-odrky2rove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765366">
    <w:abstractNumId w:val="0"/>
  </w:num>
  <w:num w:numId="2" w16cid:durableId="1155490370">
    <w:abstractNumId w:val="1"/>
  </w:num>
  <w:num w:numId="3" w16cid:durableId="1974748530">
    <w:abstractNumId w:val="3"/>
  </w:num>
  <w:num w:numId="4" w16cid:durableId="272983534">
    <w:abstractNumId w:val="4"/>
  </w:num>
  <w:num w:numId="5" w16cid:durableId="168564534">
    <w:abstractNumId w:val="2"/>
  </w:num>
  <w:num w:numId="6" w16cid:durableId="1057164437">
    <w:abstractNumId w:val="5"/>
  </w:num>
  <w:num w:numId="7" w16cid:durableId="1790470619">
    <w:abstractNumId w:val="6"/>
  </w:num>
  <w:num w:numId="8" w16cid:durableId="1642424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FA2"/>
    <w:rsid w:val="00010776"/>
    <w:rsid w:val="00021AFD"/>
    <w:rsid w:val="0002789D"/>
    <w:rsid w:val="000377CF"/>
    <w:rsid w:val="00054A83"/>
    <w:rsid w:val="00095E13"/>
    <w:rsid w:val="000C345E"/>
    <w:rsid w:val="000C6CA9"/>
    <w:rsid w:val="000E1578"/>
    <w:rsid w:val="000E410E"/>
    <w:rsid w:val="000F4077"/>
    <w:rsid w:val="0010035A"/>
    <w:rsid w:val="00112D3B"/>
    <w:rsid w:val="00114C23"/>
    <w:rsid w:val="00124B82"/>
    <w:rsid w:val="00127CF4"/>
    <w:rsid w:val="00130172"/>
    <w:rsid w:val="00135E0C"/>
    <w:rsid w:val="001518E0"/>
    <w:rsid w:val="00154717"/>
    <w:rsid w:val="00155C3D"/>
    <w:rsid w:val="001A73ED"/>
    <w:rsid w:val="001D50F8"/>
    <w:rsid w:val="001F2429"/>
    <w:rsid w:val="001F286D"/>
    <w:rsid w:val="002002DD"/>
    <w:rsid w:val="00205E8E"/>
    <w:rsid w:val="00211ED7"/>
    <w:rsid w:val="00212249"/>
    <w:rsid w:val="00226F58"/>
    <w:rsid w:val="002271B9"/>
    <w:rsid w:val="00240EEF"/>
    <w:rsid w:val="002453F5"/>
    <w:rsid w:val="002A4A07"/>
    <w:rsid w:val="002A51EB"/>
    <w:rsid w:val="002A67D0"/>
    <w:rsid w:val="002B2437"/>
    <w:rsid w:val="002C5E0C"/>
    <w:rsid w:val="002C65CF"/>
    <w:rsid w:val="002D6D4C"/>
    <w:rsid w:val="002E4FE8"/>
    <w:rsid w:val="002F3C00"/>
    <w:rsid w:val="002F7CF9"/>
    <w:rsid w:val="00304383"/>
    <w:rsid w:val="00333704"/>
    <w:rsid w:val="003359FF"/>
    <w:rsid w:val="00340048"/>
    <w:rsid w:val="00397C89"/>
    <w:rsid w:val="003A215E"/>
    <w:rsid w:val="003C6483"/>
    <w:rsid w:val="003C71BA"/>
    <w:rsid w:val="003D307C"/>
    <w:rsid w:val="003D7D37"/>
    <w:rsid w:val="003E07E7"/>
    <w:rsid w:val="00402932"/>
    <w:rsid w:val="004108ED"/>
    <w:rsid w:val="00410E5B"/>
    <w:rsid w:val="00416C16"/>
    <w:rsid w:val="00445D8B"/>
    <w:rsid w:val="004538FE"/>
    <w:rsid w:val="00475448"/>
    <w:rsid w:val="00496716"/>
    <w:rsid w:val="004B1802"/>
    <w:rsid w:val="004C4791"/>
    <w:rsid w:val="004D52EC"/>
    <w:rsid w:val="004F1F2C"/>
    <w:rsid w:val="00533F44"/>
    <w:rsid w:val="005455F3"/>
    <w:rsid w:val="00565809"/>
    <w:rsid w:val="00584668"/>
    <w:rsid w:val="00590117"/>
    <w:rsid w:val="005A2220"/>
    <w:rsid w:val="005B1F7E"/>
    <w:rsid w:val="005E0FD1"/>
    <w:rsid w:val="005F194B"/>
    <w:rsid w:val="005F5657"/>
    <w:rsid w:val="0060430C"/>
    <w:rsid w:val="0061406E"/>
    <w:rsid w:val="00643506"/>
    <w:rsid w:val="006D0408"/>
    <w:rsid w:val="006F1B93"/>
    <w:rsid w:val="007021AE"/>
    <w:rsid w:val="00782FB4"/>
    <w:rsid w:val="007A74C8"/>
    <w:rsid w:val="007A7B79"/>
    <w:rsid w:val="007C4763"/>
    <w:rsid w:val="007C65D2"/>
    <w:rsid w:val="007D0D36"/>
    <w:rsid w:val="007F10ED"/>
    <w:rsid w:val="007F4F78"/>
    <w:rsid w:val="00812831"/>
    <w:rsid w:val="00816EC2"/>
    <w:rsid w:val="0082317B"/>
    <w:rsid w:val="00831EAC"/>
    <w:rsid w:val="008412E8"/>
    <w:rsid w:val="0085324C"/>
    <w:rsid w:val="00855DA0"/>
    <w:rsid w:val="00866748"/>
    <w:rsid w:val="008B4670"/>
    <w:rsid w:val="008B721A"/>
    <w:rsid w:val="008D051F"/>
    <w:rsid w:val="008D31CE"/>
    <w:rsid w:val="008F5355"/>
    <w:rsid w:val="00903D05"/>
    <w:rsid w:val="00912332"/>
    <w:rsid w:val="009165B5"/>
    <w:rsid w:val="0093578C"/>
    <w:rsid w:val="00947E9A"/>
    <w:rsid w:val="009518BE"/>
    <w:rsid w:val="00951B61"/>
    <w:rsid w:val="009740D5"/>
    <w:rsid w:val="009919BD"/>
    <w:rsid w:val="00995B44"/>
    <w:rsid w:val="00A01894"/>
    <w:rsid w:val="00A16727"/>
    <w:rsid w:val="00A22567"/>
    <w:rsid w:val="00A45DA2"/>
    <w:rsid w:val="00A74FB2"/>
    <w:rsid w:val="00AD6BF4"/>
    <w:rsid w:val="00AE0ADF"/>
    <w:rsid w:val="00AF2096"/>
    <w:rsid w:val="00AF45EB"/>
    <w:rsid w:val="00B12607"/>
    <w:rsid w:val="00B16F6E"/>
    <w:rsid w:val="00B3782D"/>
    <w:rsid w:val="00B540B2"/>
    <w:rsid w:val="00B617FF"/>
    <w:rsid w:val="00B6462D"/>
    <w:rsid w:val="00B65CC8"/>
    <w:rsid w:val="00B65D0A"/>
    <w:rsid w:val="00B72310"/>
    <w:rsid w:val="00B9047A"/>
    <w:rsid w:val="00B90C5A"/>
    <w:rsid w:val="00BA11D0"/>
    <w:rsid w:val="00BA3C2C"/>
    <w:rsid w:val="00BA4D8E"/>
    <w:rsid w:val="00BD4751"/>
    <w:rsid w:val="00BD607C"/>
    <w:rsid w:val="00BE0E21"/>
    <w:rsid w:val="00BE607E"/>
    <w:rsid w:val="00C04C73"/>
    <w:rsid w:val="00C061A7"/>
    <w:rsid w:val="00C1430E"/>
    <w:rsid w:val="00C30B6E"/>
    <w:rsid w:val="00C46E41"/>
    <w:rsid w:val="00C57C2F"/>
    <w:rsid w:val="00C60A28"/>
    <w:rsid w:val="00C81821"/>
    <w:rsid w:val="00C87F0C"/>
    <w:rsid w:val="00C95DC0"/>
    <w:rsid w:val="00CA198C"/>
    <w:rsid w:val="00CC0856"/>
    <w:rsid w:val="00CD1333"/>
    <w:rsid w:val="00CD6A73"/>
    <w:rsid w:val="00CE3205"/>
    <w:rsid w:val="00D3402C"/>
    <w:rsid w:val="00D4755E"/>
    <w:rsid w:val="00D56337"/>
    <w:rsid w:val="00D629EA"/>
    <w:rsid w:val="00D65C9F"/>
    <w:rsid w:val="00D94896"/>
    <w:rsid w:val="00DA0D52"/>
    <w:rsid w:val="00DA4D9A"/>
    <w:rsid w:val="00DA4E7F"/>
    <w:rsid w:val="00DB3364"/>
    <w:rsid w:val="00DE5075"/>
    <w:rsid w:val="00DF5EEF"/>
    <w:rsid w:val="00DF7A7B"/>
    <w:rsid w:val="00E06E3F"/>
    <w:rsid w:val="00E0747B"/>
    <w:rsid w:val="00E15170"/>
    <w:rsid w:val="00E21754"/>
    <w:rsid w:val="00E21917"/>
    <w:rsid w:val="00E400B6"/>
    <w:rsid w:val="00E63FB7"/>
    <w:rsid w:val="00E71B5A"/>
    <w:rsid w:val="00E916BF"/>
    <w:rsid w:val="00EA0C52"/>
    <w:rsid w:val="00EA5AE8"/>
    <w:rsid w:val="00EB4E3D"/>
    <w:rsid w:val="00EE0DAC"/>
    <w:rsid w:val="00EE3BB3"/>
    <w:rsid w:val="00F036A7"/>
    <w:rsid w:val="00F04706"/>
    <w:rsid w:val="00F05483"/>
    <w:rsid w:val="00F07BA8"/>
    <w:rsid w:val="00F132E0"/>
    <w:rsid w:val="00F17324"/>
    <w:rsid w:val="00F26CB2"/>
    <w:rsid w:val="00F305B8"/>
    <w:rsid w:val="00F3345C"/>
    <w:rsid w:val="00F371CE"/>
    <w:rsid w:val="00F41695"/>
    <w:rsid w:val="00F4219B"/>
    <w:rsid w:val="00F60EBD"/>
    <w:rsid w:val="00F80005"/>
    <w:rsid w:val="00F867DE"/>
    <w:rsid w:val="00FA3976"/>
    <w:rsid w:val="00FC7D8E"/>
    <w:rsid w:val="00FD79D1"/>
    <w:rsid w:val="00FE5DB7"/>
    <w:rsid w:val="00FE7F2C"/>
    <w:rsid w:val="00FF08A1"/>
    <w:rsid w:val="00FF0E85"/>
    <w:rsid w:val="00FF3A9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D475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D475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305B8"/>
    <w:pPr>
      <w:tabs>
        <w:tab w:val="clear" w:pos="5790"/>
      </w:tabs>
      <w:spacing w:before="60" w:after="60"/>
      <w:ind w:left="57" w:right="57"/>
      <w:jc w:val="left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305B8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305B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305B8"/>
    <w:rPr>
      <w:color w:val="080808"/>
      <w:sz w:val="20"/>
    </w:rPr>
  </w:style>
  <w:style w:type="table" w:styleId="Mkatabulky">
    <w:name w:val="Table Grid"/>
    <w:basedOn w:val="Normlntabulka"/>
    <w:uiPriority w:val="59"/>
    <w:rsid w:val="00F3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F305B8"/>
    <w:pPr>
      <w:tabs>
        <w:tab w:val="clear" w:pos="5790"/>
      </w:tabs>
      <w:spacing w:before="0" w:after="220"/>
      <w:ind w:left="720"/>
      <w:contextualSpacing/>
    </w:pPr>
    <w:rPr>
      <w:rFonts w:asciiTheme="minorHAnsi" w:hAnsi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305B8"/>
    <w:rPr>
      <w:color w:val="000000"/>
    </w:rPr>
  </w:style>
  <w:style w:type="paragraph" w:styleId="Revize">
    <w:name w:val="Revision"/>
    <w:hidden/>
    <w:uiPriority w:val="99"/>
    <w:semiHidden/>
    <w:rsid w:val="00D94896"/>
    <w:pPr>
      <w:spacing w:after="0" w:line="240" w:lineRule="auto"/>
    </w:pPr>
    <w:rPr>
      <w:rFonts w:ascii="Calibri" w:hAnsi="Calibri"/>
    </w:rPr>
  </w:style>
  <w:style w:type="character" w:styleId="Hypertextovodkaz">
    <w:name w:val="Hyperlink"/>
    <w:basedOn w:val="Standardnpsmoodstavce"/>
    <w:uiPriority w:val="99"/>
    <w:unhideWhenUsed/>
    <w:rsid w:val="002C5E0C"/>
    <w:rPr>
      <w:color w:val="0563C1" w:themeColor="hyperlink"/>
      <w:u w:val="single"/>
    </w:rPr>
  </w:style>
  <w:style w:type="paragraph" w:customStyle="1" w:styleId="OM-Normln">
    <w:name w:val="OM - Normální"/>
    <w:basedOn w:val="Normln"/>
    <w:link w:val="OM-NormlnChar"/>
    <w:qFormat/>
    <w:rsid w:val="003C6483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3C6483"/>
    <w:rPr>
      <w:rFonts w:cs="Arial"/>
      <w:lang w:eastAsia="cs-CZ"/>
    </w:rPr>
  </w:style>
  <w:style w:type="paragraph" w:customStyle="1" w:styleId="OM-odrky2rove">
    <w:name w:val="OM - odrážky 2. úroveň"/>
    <w:basedOn w:val="Normln"/>
    <w:link w:val="OM-odrky2roveChar"/>
    <w:rsid w:val="00F371CE"/>
    <w:pPr>
      <w:numPr>
        <w:ilvl w:val="1"/>
        <w:numId w:val="7"/>
      </w:numPr>
      <w:tabs>
        <w:tab w:val="clear" w:pos="5790"/>
      </w:tabs>
      <w:adjustRightInd w:val="0"/>
      <w:spacing w:before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odrky2roveChar">
    <w:name w:val="OM - odrážky 2. úroveň Char"/>
    <w:basedOn w:val="Standardnpsmoodstavce"/>
    <w:link w:val="OM-odrky2rove"/>
    <w:rsid w:val="00F371CE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zieglerovaa/Priloha_c_X_Evidence_vyuzivani_majetku_OP_JAK_(APU_IDZ)%20(1)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15OPMSMT0001-78-43170</_dlc_DocId>
    <_dlc_DocIdUrl xmlns="0104a4cd-1400-468e-be1b-c7aad71d7d5a">
      <Url>https://op.msmt.cz/_layouts/15/DocIdRedir.aspx?ID=15OPMSMT0001-78-43170</Url>
      <Description>15OPMSMT0001-78-43170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47A066-F4AD-49B6-8972-5F9D52AF9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C7470-FD52-4C24-8D73-F9C746351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81DC2-AF2E-4B03-B7BC-303161CE86D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8AD102E-7155-447A-99D8-06E6F77626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38AD4E-974B-4472-B22A-9E813657DA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 web</dc:description>
  <cp:lastModifiedBy>Zieglerová Alena</cp:lastModifiedBy>
  <cp:revision>2</cp:revision>
  <cp:lastPrinted>2022-03-15T15:20:00Z</cp:lastPrinted>
  <dcterms:created xsi:type="dcterms:W3CDTF">2024-11-08T08:48:00Z</dcterms:created>
  <dcterms:modified xsi:type="dcterms:W3CDTF">2024-11-08T08:48:00Z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0c42f5df-9979-491f-b5cf-6d9bb13ac013</vt:lpwstr>
  </property>
</Properties>
</file>