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9C5FE8">
      <w:pPr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CB24B8">
      <w:pPr>
        <w:jc w:val="center"/>
      </w:pPr>
      <w:r w:rsidRPr="00347CB3">
        <w:t>(dále jen „Rozhodnutí“)</w:t>
      </w:r>
    </w:p>
    <w:p w14:paraId="2B6E80B1" w14:textId="4FD681D9" w:rsidR="00BF6D36" w:rsidRDefault="00572BC5" w:rsidP="0007545F">
      <w:pPr>
        <w:spacing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B61DB2">
        <w:rPr>
          <w:color w:val="000000"/>
        </w:rPr>
        <w:t>02_23_021</w:t>
      </w:r>
      <w:r w:rsidR="00B61DB2">
        <w:t xml:space="preserve"> s názvem Mezisektorová spolupráce pro ITI</w:t>
      </w:r>
      <w:r w:rsidR="00231CC1" w:rsidRPr="00DD4D57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A0715D">
        <w:t>1</w:t>
      </w:r>
      <w:r w:rsidR="000B7A37" w:rsidRPr="000B7A37">
        <w:t xml:space="preserve"> </w:t>
      </w:r>
      <w:r w:rsidR="000B7A37">
        <w:t>–</w:t>
      </w:r>
      <w:r w:rsidR="000B7A37" w:rsidRPr="000B7A37">
        <w:t xml:space="preserve"> </w:t>
      </w:r>
      <w:r w:rsidR="00A0715D">
        <w:t>Výzkum a vývoj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 xml:space="preserve">počtových </w:t>
      </w:r>
      <w:r w:rsidRPr="00A0715D">
        <w:rPr>
          <w:spacing w:val="-4"/>
        </w:rPr>
        <w:t>pravid</w:t>
      </w:r>
      <w:r w:rsidR="00BB3E64" w:rsidRPr="00A0715D">
        <w:rPr>
          <w:spacing w:val="-4"/>
        </w:rPr>
        <w:t>e</w:t>
      </w:r>
      <w:r w:rsidRPr="00A0715D">
        <w:rPr>
          <w:spacing w:val="-4"/>
        </w:rPr>
        <w:t>l</w:t>
      </w:r>
      <w:r w:rsidRPr="006066CB">
        <w:t xml:space="preserve"> </w:t>
      </w:r>
      <w:r w:rsidR="00792B6D" w:rsidRPr="006066CB">
        <w:t>a</w:t>
      </w:r>
      <w:r w:rsidR="005A47B1" w:rsidRPr="006066CB">
        <w:t> </w:t>
      </w:r>
      <w:r w:rsidR="00792B6D" w:rsidRPr="006066CB">
        <w:t>podle zákona č. 130/2002 Sb., o podpoře výzkumu</w:t>
      </w:r>
      <w:r w:rsidR="00316826" w:rsidRPr="006066CB">
        <w:t>, experimentálního</w:t>
      </w:r>
      <w:r w:rsidR="00E71084" w:rsidRPr="006066CB">
        <w:t xml:space="preserve"> vývoje</w:t>
      </w:r>
      <w:r w:rsidR="00792B6D" w:rsidRPr="006066CB">
        <w:t xml:space="preserve"> </w:t>
      </w:r>
      <w:r w:rsidR="00316826" w:rsidRPr="006066CB">
        <w:t xml:space="preserve">a inovací </w:t>
      </w:r>
      <w:r w:rsidR="00792B6D" w:rsidRPr="006066CB">
        <w:t>z</w:t>
      </w:r>
      <w:r w:rsidR="00417433" w:rsidRPr="006066CB">
        <w:t> </w:t>
      </w:r>
      <w:r w:rsidR="00792B6D" w:rsidRPr="006066CB">
        <w:t>veřejných prostředků a o změně některých souvisejících zákonů (zákon o podpoře výzkumu</w:t>
      </w:r>
      <w:r w:rsidR="00316826" w:rsidRPr="006066CB">
        <w:t>, experimentálního</w:t>
      </w:r>
      <w:r w:rsidR="00E71084" w:rsidRPr="006066CB">
        <w:t xml:space="preserve"> vývoje</w:t>
      </w:r>
      <w:r w:rsidR="00316826" w:rsidRPr="006066CB">
        <w:t xml:space="preserve"> a inovací</w:t>
      </w:r>
      <w:r w:rsidR="00792B6D" w:rsidRPr="006066CB">
        <w:t>)</w:t>
      </w:r>
      <w:r w:rsidR="00093D3F" w:rsidRPr="006066CB">
        <w:t>,</w:t>
      </w:r>
      <w:r w:rsidR="00792B6D" w:rsidRPr="006066CB">
        <w:t xml:space="preserve"> ve znění pozdějších předpisů</w:t>
      </w:r>
      <w:r w:rsidR="00792B6D" w:rsidRPr="00A0715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347CB3" w:rsidRDefault="00BF6D36" w:rsidP="00584DDA">
      <w:pPr>
        <w:tabs>
          <w:tab w:val="left" w:pos="2410"/>
        </w:tabs>
        <w:rPr>
          <w:i/>
          <w:iCs/>
        </w:rPr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3D2603A9" w14:textId="64762A8B" w:rsidR="00BF6D36" w:rsidRDefault="00BF6D36" w:rsidP="00BF6D36">
      <w:pPr>
        <w:jc w:val="left"/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2"/>
      </w:r>
    </w:p>
    <w:p w14:paraId="7D16AB70" w14:textId="77777777" w:rsidR="00BF6D36" w:rsidRDefault="00BF6D36" w:rsidP="0007545F">
      <w:pPr>
        <w:spacing w:after="360"/>
        <w:contextualSpacing/>
        <w:rPr>
          <w:b/>
        </w:rPr>
      </w:pPr>
    </w:p>
    <w:p w14:paraId="3F6AD896" w14:textId="42F2E890" w:rsidR="006B2014" w:rsidRDefault="00BF6D36" w:rsidP="0007545F">
      <w:pPr>
        <w:spacing w:after="360"/>
        <w:contextualSpacing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p w14:paraId="4F05E14A" w14:textId="208EE752" w:rsidR="001D431C" w:rsidRPr="00204210" w:rsidRDefault="004E3D14" w:rsidP="002D2EDD">
      <w:pPr>
        <w:spacing w:after="360"/>
        <w:contextualSpacing/>
        <w:rPr>
          <w:bCs/>
        </w:rPr>
      </w:pPr>
      <w:r w:rsidDel="004E3D14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C15104">
      <w:pPr>
        <w:contextualSpacing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5A5F7BDB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bookmarkStart w:id="0" w:name="_Ref224013392"/>
      <w:r>
        <w:t>Účel dotace</w:t>
      </w:r>
    </w:p>
    <w:p w14:paraId="27332B0A" w14:textId="550F7DDE" w:rsidR="001C0B54" w:rsidRDefault="000E114A" w:rsidP="001C0B54">
      <w:r>
        <w:t>Účelem dotace je</w:t>
      </w:r>
      <w:r w:rsidR="00073E89">
        <w:t xml:space="preserve"> navázání/rozvoj spolupráce se subjekty aplikační sféry a </w:t>
      </w:r>
      <w:r w:rsidR="00073E89" w:rsidRPr="00073E89">
        <w:t>realizace naplánovaných výzkumných záměrů</w:t>
      </w:r>
      <w:r w:rsidR="00073E89">
        <w:t xml:space="preserve">. </w:t>
      </w:r>
    </w:p>
    <w:p w14:paraId="51E421B6" w14:textId="4DB2D0C8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lastRenderedPageBreak/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A81BD1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4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r>
              <w:t>a</w:t>
            </w:r>
            <w:r w:rsidR="00072A07">
              <w:t xml:space="preserve"> – </w:t>
            </w:r>
            <w:r>
              <w:t>b)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100 %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A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B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c – d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FA4581">
        <w:tc>
          <w:tcPr>
            <w:tcW w:w="5103" w:type="dxa"/>
            <w:vAlign w:val="center"/>
          </w:tcPr>
          <w:p w14:paraId="5AF1A089" w14:textId="1E55DE18" w:rsidR="00B70991" w:rsidRDefault="005E4F44" w:rsidP="006F7532">
            <w:pPr>
              <w:pStyle w:val="Tabulkatext"/>
              <w:spacing w:before="60" w:after="60"/>
            </w:pPr>
            <w:r w:rsidRPr="006066CB">
              <w:t>z toho z Evropského fondu pro regionální rozvoj</w:t>
            </w:r>
            <w:r w:rsidR="006C5D36" w:rsidRPr="006066CB">
              <w:t xml:space="preserve"> (dále jen „EFRR“)</w:t>
            </w:r>
            <w:r w:rsidRPr="006066CB">
              <w:t>,</w:t>
            </w:r>
            <w:r w:rsidR="00B5238B" w:rsidRPr="00EC7B34">
              <w:rPr>
                <w:rStyle w:val="Znakapoznpodarou"/>
                <w:highlight w:val="lightGray"/>
              </w:rPr>
              <w:footnoteReference w:id="6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  <w:vAlign w:val="center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6E4F9B9D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  <w:vAlign w:val="center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7F11D748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96" w14:textId="77777777" w:rsidTr="00DC1AD9">
        <w:tc>
          <w:tcPr>
            <w:tcW w:w="5103" w:type="dxa"/>
            <w:vAlign w:val="center"/>
          </w:tcPr>
          <w:p w14:paraId="4F05E193" w14:textId="367C7D6E" w:rsidR="005E4F44" w:rsidRPr="00347CB3" w:rsidRDefault="005E4F44" w:rsidP="00BB3DBA">
            <w:pPr>
              <w:pStyle w:val="Tabulkatext"/>
              <w:spacing w:after="0"/>
            </w:pPr>
            <w:r w:rsidRPr="006066CB">
              <w:t>Prostředky poskytnuté dle Nařízení Komise (EU) č.</w:t>
            </w:r>
            <w:r w:rsidR="00CB7BC7" w:rsidRPr="006066CB">
              <w:t> </w:t>
            </w:r>
            <w:r w:rsidRPr="006066CB">
              <w:t>651/2014</w:t>
            </w:r>
            <w:r w:rsidRPr="006066CB">
              <w:rPr>
                <w:vertAlign w:val="superscript"/>
              </w:rPr>
              <w:footnoteReference w:id="8"/>
            </w:r>
          </w:p>
        </w:tc>
        <w:tc>
          <w:tcPr>
            <w:tcW w:w="1701" w:type="dxa"/>
            <w:vAlign w:val="center"/>
          </w:tcPr>
          <w:p w14:paraId="4F05E194" w14:textId="77777777" w:rsidR="005E4F44" w:rsidRPr="00347CB3" w:rsidRDefault="005E4F44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95" w14:textId="3FD71BB6" w:rsidR="005E4F44" w:rsidRPr="00347CB3" w:rsidRDefault="0008479C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6A76CDEC" w14:textId="7AB93E0C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 xml:space="preserve">Vyjádření závazku vlastního financování částkou v 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6066CB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6066CB">
        <w:rPr>
          <w:rFonts w:eastAsiaTheme="minorHAnsi" w:cstheme="minorBidi"/>
          <w:b w:val="0"/>
          <w:color w:val="080808"/>
          <w:szCs w:val="22"/>
          <w:lang w:eastAsia="en-US"/>
        </w:rPr>
        <w:t>FRR</w:t>
      </w:r>
      <w:r w:rsidR="0029541C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590D85">
        <w:rPr>
          <w:b w:val="0"/>
          <w:bCs/>
        </w:rPr>
        <w:t>.</w:t>
      </w:r>
    </w:p>
    <w:p w14:paraId="4F05E1A2" w14:textId="55B0BF6E" w:rsidR="00432FF9" w:rsidRPr="00FE6BCB" w:rsidRDefault="0008479C" w:rsidP="006066CB">
      <w:pPr>
        <w:pStyle w:val="Headline2proTP"/>
        <w:keepNext w:val="0"/>
        <w:numPr>
          <w:ilvl w:val="2"/>
          <w:numId w:val="2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 je zachován po celou dobu realizace projektu, a to s přípustnou odchylkou v žádostech o</w:t>
      </w:r>
      <w:r w:rsidR="00CA5B86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A84F13">
        <w:rPr>
          <w:b w:val="0"/>
        </w:rPr>
        <w:t>+.</w:t>
      </w:r>
    </w:p>
    <w:p w14:paraId="4F05E1A5" w14:textId="7ACD8653" w:rsidR="00432FF9" w:rsidRPr="0041292C" w:rsidRDefault="00432FF9" w:rsidP="00A3652C">
      <w:pPr>
        <w:pStyle w:val="Headline2proTP"/>
        <w:keepNext w:val="0"/>
        <w:widowControl w:val="0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4B53C5">
        <w:rPr>
          <w:b w:val="0"/>
        </w:rPr>
        <w:t>ex-ante.</w:t>
      </w:r>
    </w:p>
    <w:p w14:paraId="4F05E1A6" w14:textId="3F348833" w:rsidR="00432FF9" w:rsidRDefault="00CF1ACB" w:rsidP="00FB13FE">
      <w:pPr>
        <w:pStyle w:val="Headline2proTP"/>
        <w:spacing w:before="120" w:after="0"/>
        <w:ind w:left="425" w:hanging="425"/>
        <w:rPr>
          <w:b w:val="0"/>
        </w:rPr>
      </w:pPr>
      <w:r w:rsidRPr="00940C8C">
        <w:rPr>
          <w:b w:val="0"/>
        </w:rPr>
        <w:lastRenderedPageBreak/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AF2D03">
        <w:rPr>
          <w:b w:val="0"/>
        </w:rPr>
        <w:t xml:space="preserve">7 </w:t>
      </w:r>
      <w:r w:rsidR="00432FF9" w:rsidRPr="0041292C">
        <w:rPr>
          <w:b w:val="0"/>
        </w:rPr>
        <w:t>%.</w:t>
      </w:r>
    </w:p>
    <w:p w14:paraId="4F05E1B3" w14:textId="1D7CD978" w:rsidR="0078756E" w:rsidRPr="00347CB3" w:rsidRDefault="008937FF" w:rsidP="00A3652C">
      <w:pPr>
        <w:widowControl w:val="0"/>
        <w:spacing w:before="120" w:after="0"/>
        <w:ind w:left="426" w:hanging="1"/>
      </w:pPr>
      <w:r>
        <w:t>S</w:t>
      </w:r>
      <w:r w:rsidR="002863F2" w:rsidRPr="0087426A">
        <w:t xml:space="preserve">kutečná výše způsobilých paušálních nákladů se rovná součinu paušální sazby a </w:t>
      </w:r>
      <w:r w:rsidR="00087410">
        <w:t xml:space="preserve">sumy </w:t>
      </w:r>
      <w:r w:rsidR="00AF2D03">
        <w:t>schválených</w:t>
      </w:r>
      <w:r w:rsidR="00087410">
        <w:t xml:space="preserve"> výdajů v kategorii rozpočtu 1.1.1</w:t>
      </w:r>
      <w:r w:rsidR="002863F2" w:rsidRPr="0087426A">
        <w:t>.</w:t>
      </w:r>
    </w:p>
    <w:p w14:paraId="46C2952F" w14:textId="77777777" w:rsidR="004C100F" w:rsidRDefault="004C100F" w:rsidP="00A3652C">
      <w:pPr>
        <w:widowControl w:val="0"/>
        <w:spacing w:after="0"/>
        <w:jc w:val="left"/>
        <w:rPr>
          <w:b/>
        </w:rPr>
      </w:pPr>
    </w:p>
    <w:p w14:paraId="4F05E1B9" w14:textId="77777777" w:rsidR="00DE44DD" w:rsidRPr="00F044B2" w:rsidRDefault="00DE44DD" w:rsidP="00A3652C">
      <w:pPr>
        <w:widowControl w:val="0"/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A3652C">
      <w:pPr>
        <w:widowControl w:val="0"/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7E3CE5">
      <w:pPr>
        <w:pStyle w:val="Headline2proTP"/>
        <w:numPr>
          <w:ilvl w:val="0"/>
          <w:numId w:val="55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42BAA0DC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r w:rsidR="00960643" w:rsidRPr="00DB2743">
        <w:t>PpŽP</w:t>
      </w:r>
      <w:r w:rsidR="00DB2743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P</w:t>
      </w:r>
      <w:r w:rsidR="00960643" w:rsidRPr="00DB2743">
        <w:t>pŽP</w:t>
      </w:r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96073">
      <w:pPr>
        <w:pStyle w:val="Headline0proTP"/>
        <w:numPr>
          <w:ilvl w:val="0"/>
          <w:numId w:val="55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23242597" w:rsidR="00004B68" w:rsidRPr="00004B68" w:rsidRDefault="0022460C" w:rsidP="008937FF">
      <w:pPr>
        <w:pStyle w:val="Headline1proTP"/>
        <w:widowControl w:val="0"/>
        <w:numPr>
          <w:ilvl w:val="1"/>
          <w:numId w:val="53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tomto Rozhodnutí a v Příloze č. 1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1, </w:t>
      </w:r>
      <w:r w:rsidR="007B5DD4" w:rsidRPr="00B348B1">
        <w:rPr>
          <w:b w:val="0"/>
        </w:rPr>
        <w:t>která je nedílnou součástí tohoto Rozhodnutí</w:t>
      </w:r>
      <w:r w:rsidR="005877CF" w:rsidRPr="00B348B1">
        <w:rPr>
          <w:b w:val="0"/>
        </w:rPr>
        <w:t>.</w:t>
      </w:r>
    </w:p>
    <w:p w14:paraId="2AC74065" w14:textId="2E39A0DE" w:rsidR="00337F86" w:rsidRPr="00337F86" w:rsidRDefault="007B5DD4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</w:t>
      </w:r>
      <w:r w:rsidR="005409D9">
        <w:rPr>
          <w:b w:val="0"/>
        </w:rPr>
        <w:t>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>postupovat dle PpŽP.</w:t>
      </w:r>
    </w:p>
    <w:p w14:paraId="4F05E1C0" w14:textId="58F49EFD" w:rsidR="00903BBB" w:rsidRPr="00B06FE0" w:rsidRDefault="00903BBB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F05E1C1" w14:textId="6A8F7612" w:rsidR="006E6379" w:rsidRDefault="00DE44DD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Udržitelnost projektu </w:t>
      </w:r>
    </w:p>
    <w:p w14:paraId="4F05E1C2" w14:textId="7EA22E75" w:rsidR="00DE44DD" w:rsidRPr="00CB4FCA" w:rsidRDefault="00B8281E" w:rsidP="00F044B2">
      <w:pPr>
        <w:pStyle w:val="Headline1proTP"/>
        <w:numPr>
          <w:ilvl w:val="0"/>
          <w:numId w:val="0"/>
        </w:numPr>
        <w:tabs>
          <w:tab w:val="left" w:pos="284"/>
        </w:tabs>
        <w:jc w:val="both"/>
        <w:outlineLvl w:val="9"/>
        <w:rPr>
          <w:b w:val="0"/>
          <w:color w:val="080808"/>
        </w:rPr>
      </w:pPr>
      <w:r>
        <w:rPr>
          <w:b w:val="0"/>
          <w:color w:val="080808"/>
        </w:rPr>
        <w:t>Příjemce je povinen</w:t>
      </w:r>
      <w:r w:rsidR="00030703">
        <w:rPr>
          <w:b w:val="0"/>
          <w:color w:val="080808"/>
        </w:rPr>
        <w:t xml:space="preserve"> zajistit udržitelnost projektu </w:t>
      </w:r>
      <w:r w:rsidR="00030703" w:rsidRPr="00AA6692">
        <w:rPr>
          <w:b w:val="0"/>
          <w:color w:val="080808"/>
          <w:highlight w:val="lightGray"/>
        </w:rPr>
        <w:t xml:space="preserve">v souladu s </w:t>
      </w:r>
      <w:r w:rsidRPr="00AA6692">
        <w:rPr>
          <w:b w:val="0"/>
          <w:highlight w:val="lightGray"/>
        </w:rPr>
        <w:t xml:space="preserve">čl. </w:t>
      </w:r>
      <w:r w:rsidR="00FD4696" w:rsidRPr="00AA6692">
        <w:rPr>
          <w:b w:val="0"/>
          <w:highlight w:val="lightGray"/>
        </w:rPr>
        <w:t>65</w:t>
      </w:r>
      <w:r w:rsidRPr="00AA6692">
        <w:rPr>
          <w:b w:val="0"/>
          <w:highlight w:val="lightGray"/>
        </w:rPr>
        <w:t xml:space="preserve"> Nařízení Evropského parlamentu a Rady (EU) č. </w:t>
      </w:r>
      <w:r w:rsidR="00FA1CE2" w:rsidRPr="00AA6692">
        <w:rPr>
          <w:b w:val="0"/>
          <w:highlight w:val="lightGray"/>
        </w:rPr>
        <w:t>2021/1060 ze dne 24. června 2021 o společných ustanoveních pro Evropský fond pro</w:t>
      </w:r>
      <w:r w:rsidR="00CA5B86">
        <w:rPr>
          <w:b w:val="0"/>
          <w:highlight w:val="lightGray"/>
        </w:rPr>
        <w:t> </w:t>
      </w:r>
      <w:r w:rsidR="00FA1CE2" w:rsidRPr="00AA6692">
        <w:rPr>
          <w:b w:val="0"/>
          <w:highlight w:val="lightGray"/>
        </w:rPr>
        <w:t>regionální rozvoj, Evropský sociální fond plus, Fond soudržnosti, Fond pro spravedlivou transformaci a Evropský námořní, rybářský a</w:t>
      </w:r>
      <w:r w:rsidR="009941B6" w:rsidRPr="00AA6692">
        <w:rPr>
          <w:b w:val="0"/>
          <w:highlight w:val="lightGray"/>
        </w:rPr>
        <w:t> </w:t>
      </w:r>
      <w:r w:rsidR="00FA1CE2" w:rsidRPr="00AA6692">
        <w:rPr>
          <w:b w:val="0"/>
          <w:highlight w:val="lightGray"/>
        </w:rPr>
        <w:t>akvakulturní fond a o finančních pravidlech pro tyto fondy a pro Azylový, migrační a integrační fond, Fond pro vnitřní bezpečnost a Nástroj pro finanční podporu správy hranic a vízové politiky</w:t>
      </w:r>
      <w:r w:rsidR="00FA1CE2" w:rsidRPr="00AA6692" w:rsidDel="00FA1CE2">
        <w:rPr>
          <w:b w:val="0"/>
          <w:highlight w:val="lightGray"/>
        </w:rPr>
        <w:t xml:space="preserve"> </w:t>
      </w:r>
      <w:r w:rsidR="00030703" w:rsidRPr="00AA6692">
        <w:rPr>
          <w:b w:val="0"/>
          <w:color w:val="080808"/>
          <w:highlight w:val="lightGray"/>
        </w:rPr>
        <w:t>a</w:t>
      </w:r>
      <w:bookmarkStart w:id="1" w:name="_Hlk125040544"/>
      <w:r w:rsidR="00D127BD" w:rsidRPr="00AA6692">
        <w:rPr>
          <w:rStyle w:val="Znakapoznpodarou"/>
          <w:b w:val="0"/>
          <w:highlight w:val="lightGray"/>
        </w:rPr>
        <w:footnoteReference w:id="9"/>
      </w:r>
      <w:bookmarkEnd w:id="1"/>
      <w:r w:rsidR="00EF367E" w:rsidRPr="0029724B">
        <w:rPr>
          <w:b w:val="0"/>
          <w:color w:val="080808"/>
        </w:rPr>
        <w:t xml:space="preserve"> </w:t>
      </w:r>
      <w:r w:rsidR="007D34CD" w:rsidRPr="00856289">
        <w:rPr>
          <w:b w:val="0"/>
          <w:color w:val="080808"/>
        </w:rPr>
        <w:t>v souladu s </w:t>
      </w:r>
      <w:r w:rsidRPr="00856289">
        <w:rPr>
          <w:b w:val="0"/>
          <w:color w:val="080808"/>
        </w:rPr>
        <w:t>PpŽP</w:t>
      </w:r>
      <w:r w:rsidR="00EF367E" w:rsidRPr="00856289">
        <w:rPr>
          <w:b w:val="0"/>
          <w:color w:val="080808"/>
        </w:rPr>
        <w:t>.</w:t>
      </w:r>
      <w:r w:rsidR="00DE44DD" w:rsidRPr="00AA6692">
        <w:rPr>
          <w:b w:val="0"/>
          <w:color w:val="080808"/>
          <w:highlight w:val="lightGray"/>
          <w:vertAlign w:val="superscript"/>
        </w:rPr>
        <w:t xml:space="preserve"> </w:t>
      </w:r>
    </w:p>
    <w:p w14:paraId="3EB6FA4B" w14:textId="104D27BC" w:rsidR="00D06388" w:rsidRDefault="00DE44DD" w:rsidP="00196073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2" w:name="_Ref465174852"/>
    </w:p>
    <w:p w14:paraId="4F05E1C5" w14:textId="2EDD368A" w:rsidR="00DE44DD" w:rsidRPr="00DC1AD9" w:rsidRDefault="00DE44DD" w:rsidP="00DC1AD9">
      <w:pPr>
        <w:pStyle w:val="Headline2proTP"/>
        <w:keepNext w:val="0"/>
        <w:widowControl w:val="0"/>
        <w:numPr>
          <w:ilvl w:val="0"/>
          <w:numId w:val="77"/>
        </w:numPr>
        <w:spacing w:before="120"/>
        <w:ind w:left="425" w:hanging="425"/>
        <w:rPr>
          <w:b w:val="0"/>
          <w:highlight w:val="lightGray"/>
        </w:rPr>
      </w:pPr>
      <w:bookmarkStart w:id="3" w:name="_Ref465174751"/>
      <w:bookmarkEnd w:id="2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 </w:t>
      </w:r>
      <w:r w:rsidR="000361ED">
        <w:rPr>
          <w:rFonts w:cstheme="minorHAnsi"/>
          <w:b w:val="0"/>
          <w:highlight w:val="lightGray"/>
        </w:rPr>
        <w:t xml:space="preserve">sledovaná </w:t>
      </w:r>
      <w:r w:rsidR="00CF06EA" w:rsidRPr="00DC1AD9">
        <w:rPr>
          <w:rFonts w:cstheme="minorHAnsi"/>
          <w:b w:val="0"/>
          <w:highlight w:val="lightGray"/>
        </w:rPr>
        <w:t>období, pro kter</w:t>
      </w:r>
      <w:r w:rsidR="000361ED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4" w:name="_Hlk125039065"/>
      <w:r w:rsidR="00145833" w:rsidRPr="00AA6692">
        <w:rPr>
          <w:rStyle w:val="Znakapoznpodarou"/>
          <w:b w:val="0"/>
          <w:highlight w:val="lightGray"/>
        </w:rPr>
        <w:footnoteReference w:id="10"/>
      </w:r>
      <w:bookmarkEnd w:id="4"/>
      <w:r w:rsidR="00765098" w:rsidRPr="00DC1AD9">
        <w:rPr>
          <w:b w:val="0"/>
          <w:highlight w:val="lightGray"/>
        </w:rPr>
        <w:t>:</w:t>
      </w:r>
      <w:bookmarkEnd w:id="3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C756EC" w14:paraId="136D8CF1" w14:textId="77777777" w:rsidTr="00FA4581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F53A07" w:rsidRDefault="009F7F0D" w:rsidP="00FA4581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>Finanční milníky</w:t>
            </w:r>
            <w:r w:rsidR="0036437D" w:rsidRPr="00F53A07">
              <w:rPr>
                <w:rStyle w:val="Znakapoznpodarou"/>
                <w:bCs/>
                <w:sz w:val="22"/>
                <w:szCs w:val="22"/>
              </w:rPr>
              <w:footnoteReference w:id="11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37DD61C1" w:rsidR="0090381F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F53A07">
              <w:rPr>
                <w:bCs/>
                <w:sz w:val="22"/>
                <w:szCs w:val="22"/>
              </w:rPr>
              <w:t>Období plnění</w:t>
            </w:r>
            <w:r w:rsidR="000361ED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F53A07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C756EC" w14:paraId="3B747DB3" w14:textId="77777777" w:rsidTr="00FA4581">
        <w:trPr>
          <w:trHeight w:val="280"/>
          <w:jc w:val="right"/>
        </w:trPr>
        <w:tc>
          <w:tcPr>
            <w:tcW w:w="4252" w:type="dxa"/>
          </w:tcPr>
          <w:p w14:paraId="6CC4BEEF" w14:textId="10EE326C" w:rsidR="009F7F0D" w:rsidRPr="00F53A07" w:rsidRDefault="009F7F0D" w:rsidP="00FA4581">
            <w:pPr>
              <w:pStyle w:val="Odstavecseseznamem"/>
              <w:numPr>
                <w:ilvl w:val="0"/>
                <w:numId w:val="45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13FDB63F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="00F21443" w:rsidRPr="00F53A07">
              <w:rPr>
                <w:sz w:val="22"/>
                <w:szCs w:val="22"/>
                <w:highlight w:val="lightGray"/>
              </w:rPr>
              <w:t>–</w:t>
            </w:r>
            <w:r w:rsidRPr="00F53A07">
              <w:rPr>
                <w:sz w:val="22"/>
                <w:szCs w:val="22"/>
                <w:highlight w:val="lightGray"/>
              </w:rPr>
              <w:t>2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C756EC" w14:paraId="308436B0" w14:textId="77777777" w:rsidTr="00FA4581">
        <w:trPr>
          <w:trHeight w:val="280"/>
          <w:jc w:val="right"/>
        </w:trPr>
        <w:tc>
          <w:tcPr>
            <w:tcW w:w="4252" w:type="dxa"/>
          </w:tcPr>
          <w:p w14:paraId="7F0720F4" w14:textId="2D2CBA7E" w:rsidR="009F7F0D" w:rsidRPr="00F53A07" w:rsidRDefault="009F7F0D" w:rsidP="00FA4581">
            <w:pPr>
              <w:pStyle w:val="Odstavecseseznamem"/>
              <w:numPr>
                <w:ilvl w:val="0"/>
                <w:numId w:val="45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06C6F7C2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="00F21443" w:rsidRPr="00F53A07">
              <w:rPr>
                <w:sz w:val="22"/>
                <w:szCs w:val="22"/>
                <w:highlight w:val="lightGray"/>
              </w:rPr>
              <w:t>–</w:t>
            </w:r>
            <w:r w:rsidRPr="00F53A07">
              <w:rPr>
                <w:sz w:val="22"/>
                <w:szCs w:val="22"/>
                <w:highlight w:val="lightGray"/>
              </w:rPr>
              <w:t>4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30 mil</w:t>
            </w:r>
            <w:r w:rsidR="00F21443" w:rsidRPr="00F53A07">
              <w:rPr>
                <w:sz w:val="22"/>
                <w:szCs w:val="22"/>
                <w:highlight w:val="lightGray"/>
              </w:rPr>
              <w:t>.</w:t>
            </w:r>
            <w:r w:rsidRPr="00F53A07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C756EC" w14:paraId="6820F90C" w14:textId="77777777" w:rsidTr="00FA4581">
        <w:trPr>
          <w:trHeight w:val="280"/>
          <w:jc w:val="right"/>
        </w:trPr>
        <w:tc>
          <w:tcPr>
            <w:tcW w:w="4252" w:type="dxa"/>
          </w:tcPr>
          <w:p w14:paraId="5B32D155" w14:textId="4D290681" w:rsidR="009F7F0D" w:rsidRPr="00F53A07" w:rsidRDefault="009F7F0D" w:rsidP="00FA4581">
            <w:pPr>
              <w:pStyle w:val="Odstavecseseznamem"/>
              <w:numPr>
                <w:ilvl w:val="0"/>
                <w:numId w:val="45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08AF88F0" w:rsidR="009F7F0D" w:rsidRPr="00F53A07" w:rsidRDefault="00F21443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Pr="00F53A07">
              <w:rPr>
                <w:sz w:val="22"/>
                <w:szCs w:val="22"/>
                <w:highlight w:val="lightGray"/>
              </w:rPr>
              <w:t>–</w:t>
            </w:r>
            <w:r w:rsidR="009F7F0D" w:rsidRPr="00F53A07">
              <w:rPr>
                <w:sz w:val="22"/>
                <w:szCs w:val="22"/>
                <w:highlight w:val="lightGray"/>
              </w:rPr>
              <w:t>6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="002C1E3D" w:rsidRPr="00F53A07">
              <w:rPr>
                <w:rStyle w:val="Znakapoznpodarou"/>
                <w:sz w:val="22"/>
                <w:szCs w:val="22"/>
                <w:highlight w:val="lightGray"/>
              </w:rPr>
              <w:footnoteReference w:id="12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70 mil</w:t>
            </w:r>
            <w:r w:rsidR="00F21443" w:rsidRPr="00F53A07">
              <w:rPr>
                <w:sz w:val="22"/>
                <w:szCs w:val="22"/>
                <w:highlight w:val="lightGray"/>
              </w:rPr>
              <w:t>.</w:t>
            </w:r>
            <w:r w:rsidRPr="00F53A07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F53A07">
              <w:rPr>
                <w:rStyle w:val="Znakapoznpodarou"/>
                <w:sz w:val="22"/>
                <w:szCs w:val="22"/>
                <w:highlight w:val="lightGray"/>
              </w:rPr>
              <w:footnoteReference w:id="13"/>
            </w:r>
          </w:p>
        </w:tc>
      </w:tr>
    </w:tbl>
    <w:p w14:paraId="161D9370" w14:textId="1338A03D" w:rsidR="008D35FA" w:rsidRDefault="004B0911" w:rsidP="00FA4581">
      <w:pPr>
        <w:pStyle w:val="Headline2proTP"/>
        <w:keepNext w:val="0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>povinen vykazovat výdaje v 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 PpŽP</w:t>
      </w:r>
      <w:r w:rsidR="003656C8">
        <w:rPr>
          <w:b w:val="0"/>
        </w:rPr>
        <w:t> </w:t>
      </w:r>
      <w:r w:rsidR="00AE1B80">
        <w:rPr>
          <w:b w:val="0"/>
        </w:rPr>
        <w:t xml:space="preserve">a dále v 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PpŽP.</w:t>
      </w:r>
    </w:p>
    <w:p w14:paraId="7952C942" w14:textId="1DBF1D28" w:rsidR="004B0911" w:rsidRPr="00F7232D" w:rsidRDefault="003656C8" w:rsidP="00683A81">
      <w:pPr>
        <w:pStyle w:val="Headline2proTP"/>
        <w:numPr>
          <w:ilvl w:val="0"/>
          <w:numId w:val="77"/>
        </w:numPr>
        <w:spacing w:before="120" w:after="0"/>
        <w:ind w:left="426" w:hanging="426"/>
        <w:rPr>
          <w:b w:val="0"/>
        </w:rPr>
      </w:pPr>
      <w:r w:rsidRPr="00F7232D">
        <w:rPr>
          <w:b w:val="0"/>
        </w:rPr>
        <w:lastRenderedPageBreak/>
        <w:t xml:space="preserve">Příjemce je </w:t>
      </w:r>
      <w:r w:rsidR="004B0911" w:rsidRPr="00F7232D">
        <w:rPr>
          <w:b w:val="0"/>
        </w:rPr>
        <w:t xml:space="preserve">povinen vykázat </w:t>
      </w:r>
      <w:r w:rsidR="004C6326" w:rsidRPr="00F7232D">
        <w:rPr>
          <w:b w:val="0"/>
        </w:rPr>
        <w:t>P</w:t>
      </w:r>
      <w:r w:rsidR="00CA13E5" w:rsidRPr="00F7232D">
        <w:rPr>
          <w:b w:val="0"/>
        </w:rPr>
        <w:t>oskytovateli</w:t>
      </w:r>
      <w:r w:rsidR="004C6326" w:rsidRPr="00F7232D">
        <w:rPr>
          <w:b w:val="0"/>
        </w:rPr>
        <w:t xml:space="preserve"> </w:t>
      </w:r>
      <w:r w:rsidR="008921D2" w:rsidRPr="00F7232D">
        <w:rPr>
          <w:b w:val="0"/>
        </w:rPr>
        <w:t xml:space="preserve">dotace </w:t>
      </w:r>
      <w:r w:rsidR="004B0911" w:rsidRPr="00F7232D">
        <w:rPr>
          <w:b w:val="0"/>
        </w:rPr>
        <w:t xml:space="preserve">uskutečněné </w:t>
      </w:r>
      <w:r w:rsidR="00EF5117" w:rsidRPr="00F7232D">
        <w:rPr>
          <w:b w:val="0"/>
        </w:rPr>
        <w:t xml:space="preserve">přímé </w:t>
      </w:r>
      <w:r w:rsidR="004B0911" w:rsidRPr="00F7232D">
        <w:rPr>
          <w:b w:val="0"/>
        </w:rPr>
        <w:t xml:space="preserve">neinvestiční výdaje </w:t>
      </w:r>
      <w:r w:rsidR="008E0B89" w:rsidRPr="00F7232D">
        <w:rPr>
          <w:b w:val="0"/>
        </w:rPr>
        <w:t>v</w:t>
      </w:r>
      <w:r w:rsidR="00C37244" w:rsidRPr="00F7232D">
        <w:rPr>
          <w:b w:val="0"/>
        </w:rPr>
        <w:t> </w:t>
      </w:r>
      <w:r w:rsidR="004B0911" w:rsidRPr="00F7232D">
        <w:rPr>
          <w:b w:val="0"/>
        </w:rPr>
        <w:t xml:space="preserve">neinvestičních </w:t>
      </w:r>
      <w:r w:rsidR="00C15FEA" w:rsidRPr="00F7232D">
        <w:rPr>
          <w:b w:val="0"/>
        </w:rPr>
        <w:t>kapitolách</w:t>
      </w:r>
      <w:r w:rsidR="004B0911" w:rsidRPr="00F7232D">
        <w:rPr>
          <w:b w:val="0"/>
        </w:rPr>
        <w:t xml:space="preserve"> rozpočtu a uskutečněné </w:t>
      </w:r>
      <w:r w:rsidR="00EF5117" w:rsidRPr="00F7232D">
        <w:rPr>
          <w:b w:val="0"/>
        </w:rPr>
        <w:t xml:space="preserve">přímé </w:t>
      </w:r>
      <w:r w:rsidR="004B0911" w:rsidRPr="00F7232D">
        <w:rPr>
          <w:b w:val="0"/>
        </w:rPr>
        <w:t xml:space="preserve">investiční výdaje </w:t>
      </w:r>
      <w:r w:rsidR="008E0B89" w:rsidRPr="00F7232D">
        <w:rPr>
          <w:b w:val="0"/>
        </w:rPr>
        <w:t xml:space="preserve">v </w:t>
      </w:r>
      <w:r w:rsidR="004B0911" w:rsidRPr="00F7232D">
        <w:rPr>
          <w:b w:val="0"/>
        </w:rPr>
        <w:t xml:space="preserve">investičních </w:t>
      </w:r>
      <w:r w:rsidR="00C15FEA" w:rsidRPr="00F7232D">
        <w:rPr>
          <w:b w:val="0"/>
        </w:rPr>
        <w:t>kapitolách</w:t>
      </w:r>
      <w:r w:rsidR="004B0911" w:rsidRPr="00F7232D">
        <w:rPr>
          <w:b w:val="0"/>
        </w:rPr>
        <w:t xml:space="preserve"> rozpočtu.</w:t>
      </w:r>
    </w:p>
    <w:p w14:paraId="3C41FAA0" w14:textId="06C95A47" w:rsidR="008D35FA" w:rsidRPr="00F7232D" w:rsidRDefault="00A760ED" w:rsidP="008937FF">
      <w:pPr>
        <w:pStyle w:val="Headline2proTP"/>
        <w:keepNext w:val="0"/>
        <w:widowControl w:val="0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F7232D">
        <w:rPr>
          <w:b w:val="0"/>
        </w:rPr>
        <w:t>V případě, že všechny prostředky (investiční nebo neinvestiční) byly již vyplaceny formou zálohových plateb, může příjemce provést změnu finančních prostředků mezi položkami</w:t>
      </w:r>
      <w:r w:rsidR="008D35FA" w:rsidRPr="00F7232D">
        <w:rPr>
          <w:b w:val="0"/>
        </w:rPr>
        <w:t xml:space="preserve"> </w:t>
      </w:r>
      <w:r w:rsidRPr="00F7232D">
        <w:rPr>
          <w:b w:val="0"/>
        </w:rPr>
        <w:t>investičních a neinvestičních výdajů pouze tehdy, pokud je vyplacení zálohy i změna provedena ve</w:t>
      </w:r>
      <w:r w:rsidR="00CA5B86" w:rsidRPr="00F7232D">
        <w:rPr>
          <w:b w:val="0"/>
        </w:rPr>
        <w:t> </w:t>
      </w:r>
      <w:r w:rsidRPr="00F7232D">
        <w:rPr>
          <w:b w:val="0"/>
        </w:rPr>
        <w:t>stejném kalendářním roce.</w:t>
      </w:r>
    </w:p>
    <w:p w14:paraId="4F05E1D7" w14:textId="46DF73DB" w:rsidR="001E71C1" w:rsidRPr="00347CB3" w:rsidRDefault="001E71C1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374D3427" w:rsidR="002B173C" w:rsidRPr="002A1BDE" w:rsidRDefault="00AD351C" w:rsidP="00834EB2">
      <w:pPr>
        <w:pStyle w:val="Headline2proTP"/>
        <w:keepNext w:val="0"/>
        <w:widowControl w:val="0"/>
        <w:numPr>
          <w:ilvl w:val="0"/>
          <w:numId w:val="81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 s 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 rozpočtu projektu. Čerpání prostředků probíhá na úrovni konkrétních položek rozpočtu. Zjednodušená verze rozpočtu je uvedena v </w:t>
      </w:r>
      <w:r w:rsidR="00254106">
        <w:rPr>
          <w:b w:val="0"/>
        </w:rPr>
        <w:t>Příloze č. 1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5" w:name="_Ref211603954"/>
    </w:p>
    <w:bookmarkEnd w:id="5"/>
    <w:p w14:paraId="4F05E1DA" w14:textId="07C4E0B4" w:rsidR="002B173C" w:rsidRPr="007C6012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</w:t>
      </w:r>
      <w:r w:rsidRPr="007C6012">
        <w:rPr>
          <w:b w:val="0"/>
        </w:rPr>
        <w:t xml:space="preserve">dotace </w:t>
      </w:r>
      <w:r w:rsidRPr="006066CB">
        <w:rPr>
          <w:b w:val="0"/>
        </w:rPr>
        <w:t>a udržitelnost projektu</w:t>
      </w:r>
      <w:r w:rsidR="00DA1279" w:rsidRPr="007C6012">
        <w:rPr>
          <w:b w:val="0"/>
        </w:rPr>
        <w:t>.</w:t>
      </w:r>
    </w:p>
    <w:p w14:paraId="4F05E1DB" w14:textId="3AE8E85C" w:rsidR="00ED7283" w:rsidRPr="000D3105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 z 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4F05E1DC" w14:textId="05209270" w:rsidR="00D273DB" w:rsidRDefault="00D273DB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427EC758" w:rsidR="00242BC8" w:rsidRDefault="00072726" w:rsidP="00BE7CE1">
      <w:pPr>
        <w:pStyle w:val="Headline2proTP"/>
        <w:keepNext w:val="0"/>
        <w:numPr>
          <w:ilvl w:val="0"/>
          <w:numId w:val="87"/>
        </w:numPr>
        <w:ind w:left="426" w:hanging="426"/>
        <w:rPr>
          <w:b w:val="0"/>
        </w:rPr>
      </w:pPr>
      <w:bookmarkStart w:id="6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6"/>
    </w:p>
    <w:p w14:paraId="7EA717EF" w14:textId="0E7464AD" w:rsidR="004C2A82" w:rsidRPr="00446048" w:rsidRDefault="00446048" w:rsidP="00446048">
      <w:pPr>
        <w:pStyle w:val="Headline2proTP"/>
        <w:numPr>
          <w:ilvl w:val="0"/>
          <w:numId w:val="0"/>
        </w:numPr>
        <w:spacing w:before="120" w:after="0"/>
        <w:ind w:left="426" w:hanging="426"/>
        <w:rPr>
          <w:b w:val="0"/>
        </w:rPr>
      </w:pPr>
      <w:bookmarkStart w:id="7" w:name="_Hlk109808770"/>
      <w:r w:rsidRPr="00446048">
        <w:rPr>
          <w:bCs/>
        </w:rPr>
        <w:t>6.2</w:t>
      </w:r>
      <w:r w:rsidRPr="00446048">
        <w:rPr>
          <w:b w:val="0"/>
        </w:rPr>
        <w:t xml:space="preserve"> </w:t>
      </w:r>
      <w:r w:rsidRPr="00446048">
        <w:rPr>
          <w:b w:val="0"/>
        </w:rPr>
        <w:tab/>
      </w:r>
      <w:r w:rsidR="004C2A82" w:rsidRPr="00446048">
        <w:rPr>
          <w:b w:val="0"/>
        </w:rPr>
        <w:t>Příjemce je povinen naplnit a ve zprávách projektu dle PpŽP vykázat indikátory:</w:t>
      </w:r>
    </w:p>
    <w:p w14:paraId="6B4E2CD9" w14:textId="77777777" w:rsidR="004C2A82" w:rsidRPr="00A84F13" w:rsidRDefault="004C2A82" w:rsidP="006066CB">
      <w:pPr>
        <w:pStyle w:val="Odstavecseseznamem"/>
        <w:numPr>
          <w:ilvl w:val="0"/>
          <w:numId w:val="96"/>
        </w:numPr>
        <w:spacing w:before="60" w:after="0"/>
        <w:ind w:left="850" w:hanging="357"/>
        <w:contextualSpacing w:val="0"/>
        <w:rPr>
          <w:b/>
        </w:rPr>
      </w:pPr>
      <w:r w:rsidRPr="00446048">
        <w:t>výstupu v průměru minimálně na 90 % cílových hodnot stanovených v Příloze č. 1 tohoto Rozhodnutí, a to do data ukončení fyzické realizace projektu,</w:t>
      </w:r>
    </w:p>
    <w:bookmarkEnd w:id="7"/>
    <w:p w14:paraId="311B78F1" w14:textId="77777777" w:rsidR="004C2A82" w:rsidRPr="00A84F13" w:rsidRDefault="004C2A82" w:rsidP="006066CB">
      <w:pPr>
        <w:pStyle w:val="Odstavecseseznamem"/>
        <w:numPr>
          <w:ilvl w:val="0"/>
          <w:numId w:val="96"/>
        </w:numPr>
        <w:spacing w:before="60" w:after="0"/>
        <w:ind w:left="850" w:hanging="357"/>
        <w:contextualSpacing w:val="0"/>
        <w:rPr>
          <w:b/>
        </w:rPr>
      </w:pPr>
      <w:r w:rsidRPr="00446048">
        <w:t xml:space="preserve">výsledku v průměru minimálně na 90 % cílových hodnot stanovených v Příloze č. 1 tohoto Rozhodnutí, </w:t>
      </w:r>
      <w:bookmarkStart w:id="8" w:name="_Hlk109808715"/>
      <w:r w:rsidRPr="00446048">
        <w:t>a to do data ukončení fyzické realizace projektu, není-li v Příloze č. 1 tohoto Rozhodnutí u konkrétních indikátorů výsledku uvedeno jinak.</w:t>
      </w:r>
    </w:p>
    <w:p w14:paraId="39E4366E" w14:textId="7CF544A8" w:rsidR="004C2A82" w:rsidRPr="00446048" w:rsidRDefault="004C2A82" w:rsidP="00833CEF">
      <w:pPr>
        <w:spacing w:before="120" w:after="0"/>
        <w:ind w:left="426"/>
        <w:rPr>
          <w:strike/>
        </w:rPr>
      </w:pPr>
      <w:r w:rsidRPr="00446048">
        <w:rPr>
          <w:rFonts w:cs="Arial"/>
        </w:rPr>
        <w:t xml:space="preserve">Průměr je vypočten z míry naplnění každého z indikátorů vzhledem k cílové hodnotě stanovené v Příloze č. 1 dle části IV, bodu </w:t>
      </w:r>
      <w:r w:rsidRPr="00263253">
        <w:rPr>
          <w:rFonts w:cs="Arial"/>
          <w:highlight w:val="lightGray"/>
        </w:rPr>
        <w:t>7</w:t>
      </w:r>
      <w:bookmarkStart w:id="9" w:name="_Hlk125037202"/>
      <w:r w:rsidR="00743791" w:rsidRPr="00263253">
        <w:rPr>
          <w:rStyle w:val="Znakapoznpodarou"/>
          <w:rFonts w:cs="Arial"/>
          <w:highlight w:val="lightGray"/>
        </w:rPr>
        <w:footnoteReference w:id="14"/>
      </w:r>
      <w:bookmarkEnd w:id="9"/>
      <w:r w:rsidRPr="00446048">
        <w:rPr>
          <w:rFonts w:cs="Arial"/>
        </w:rPr>
        <w:t xml:space="preserve"> tohoto Rozhodnutí. </w:t>
      </w:r>
      <w:bookmarkEnd w:id="8"/>
    </w:p>
    <w:p w14:paraId="4F05E1DE" w14:textId="3CCA32F8" w:rsidR="001E71C1" w:rsidRDefault="001E71C1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6" w:hanging="426"/>
        <w:rPr>
          <w:b w:val="0"/>
        </w:rPr>
      </w:pPr>
      <w:bookmarkStart w:id="10" w:name="_Ref456100505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8F4BB5" w:rsidRPr="00590D85">
        <w:rPr>
          <w:rStyle w:val="Odkaznakoment"/>
          <w:rFonts w:asciiTheme="minorHAnsi" w:hAnsiTheme="minorHAnsi" w:cstheme="minorHAnsi"/>
          <w:b w:val="0"/>
          <w:sz w:val="22"/>
          <w:szCs w:val="22"/>
          <w:lang w:eastAsia="en-US"/>
        </w:rPr>
        <w:t>,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0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417433">
        <w:rPr>
          <w:b w:val="0"/>
        </w:rPr>
        <w:t> 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r w:rsidR="00064A50">
        <w:rPr>
          <w:b w:val="0"/>
        </w:rPr>
        <w:t>PpŽP</w:t>
      </w:r>
      <w:r w:rsidR="00EE189E">
        <w:rPr>
          <w:b w:val="0"/>
        </w:rPr>
        <w:t xml:space="preserve">. </w:t>
      </w:r>
    </w:p>
    <w:p w14:paraId="4F05E1DF" w14:textId="33BB3946" w:rsidR="00242BC8" w:rsidRPr="003E2197" w:rsidRDefault="00242BC8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1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1"/>
    </w:p>
    <w:p w14:paraId="4F05E1E1" w14:textId="6DB887FF" w:rsidR="001E71C1" w:rsidRDefault="001E71C1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2" w:name="_Ref456101660"/>
      <w:bookmarkStart w:id="13" w:name="_Ref464622509"/>
      <w:bookmarkEnd w:id="12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 w:rsidR="00DB5F54">
        <w:rPr>
          <w:b w:val="0"/>
        </w:rPr>
        <w:t xml:space="preserve"> </w:t>
      </w:r>
      <w:bookmarkEnd w:id="13"/>
    </w:p>
    <w:p w14:paraId="5AD7B348" w14:textId="77777777" w:rsidR="00FA4581" w:rsidRDefault="00FA4581" w:rsidP="00FA4581">
      <w:pPr>
        <w:pStyle w:val="Headline2proTP"/>
        <w:keepNext w:val="0"/>
        <w:numPr>
          <w:ilvl w:val="0"/>
          <w:numId w:val="0"/>
        </w:numPr>
        <w:spacing w:before="120" w:after="0"/>
        <w:ind w:left="425"/>
        <w:rPr>
          <w:b w:val="0"/>
        </w:rPr>
      </w:pPr>
    </w:p>
    <w:p w14:paraId="4F05E1E2" w14:textId="234A0045" w:rsidR="00A82302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bookmarkStart w:id="14" w:name="_Ref456101688"/>
      <w:r w:rsidRPr="00347CB3">
        <w:lastRenderedPageBreak/>
        <w:t>Oznamovací povinnost</w:t>
      </w:r>
      <w:bookmarkEnd w:id="14"/>
    </w:p>
    <w:p w14:paraId="0719CCA9" w14:textId="3C1DB9AC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3BD0F263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Jakoukoli situaci v projektu, která je podle PpŽP tzv. informací k projektu, je </w:t>
      </w:r>
      <w:r w:rsidR="006D4D2D">
        <w:rPr>
          <w:b w:val="0"/>
        </w:rPr>
        <w:t>p</w:t>
      </w:r>
      <w:r>
        <w:rPr>
          <w:b w:val="0"/>
        </w:rPr>
        <w:t>říjemce povinen oznámit Poskytovateli dotace prostřednictvím zprávy o realizaci v souladu s PpŽP.</w:t>
      </w:r>
    </w:p>
    <w:p w14:paraId="3420B6C7" w14:textId="0E7945E9" w:rsidR="007A14C4" w:rsidRP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 v souladu s PpŽP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>formou změnového</w:t>
      </w:r>
      <w:r w:rsidR="00263253">
        <w:rPr>
          <w:b w:val="0"/>
        </w:rPr>
        <w:t xml:space="preserve"> </w:t>
      </w:r>
      <w:r w:rsidRPr="00DC1954">
        <w:rPr>
          <w:b w:val="0"/>
        </w:rPr>
        <w:t>řízení</w:t>
      </w:r>
      <w:r w:rsidR="00013BB8">
        <w:rPr>
          <w:b w:val="0"/>
        </w:rPr>
        <w:t xml:space="preserve"> </w:t>
      </w:r>
      <w:r w:rsidR="00913338" w:rsidRPr="00DC1954">
        <w:rPr>
          <w:b w:val="0"/>
        </w:rPr>
        <w:t>v</w:t>
      </w:r>
      <w:r w:rsidR="00263253">
        <w:rPr>
          <w:b w:val="0"/>
        </w:rPr>
        <w:t> </w:t>
      </w:r>
      <w:r w:rsidR="005409D9">
        <w:rPr>
          <w:b w:val="0"/>
        </w:rPr>
        <w:t>ISKP</w:t>
      </w:r>
      <w:r w:rsidR="00913338" w:rsidRPr="00DC1954">
        <w:rPr>
          <w:b w:val="0"/>
        </w:rPr>
        <w:t>21+</w:t>
      </w:r>
      <w:r w:rsidR="00066C01">
        <w:rPr>
          <w:b w:val="0"/>
        </w:rPr>
        <w:t>.</w:t>
      </w:r>
    </w:p>
    <w:p w14:paraId="4F05E1E6" w14:textId="617A55A6" w:rsidR="00DD1C68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Vedení účetnictví </w:t>
      </w:r>
      <w:bookmarkStart w:id="15" w:name="_Ref456101718"/>
    </w:p>
    <w:bookmarkEnd w:id="15"/>
    <w:p w14:paraId="4F05E1E7" w14:textId="2F515EFB" w:rsidR="00A35253" w:rsidRPr="005B7CAB" w:rsidRDefault="00A82302" w:rsidP="000139EF">
      <w:pPr>
        <w:pStyle w:val="Headline2proTP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E76457">
        <w:rPr>
          <w:b w:val="0"/>
        </w:rPr>
        <w:t> 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2469FCF0" w:rsidR="00A82302" w:rsidRPr="005B7CAB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 xml:space="preserve">Příjemce je povinen zajistit, aby příslušné doklady vztahující se k 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 xml:space="preserve">§ 11 odst. 1 zákona o účetnictví </w:t>
      </w:r>
      <w:r w:rsidR="00C41CF4" w:rsidRPr="00C41CF4">
        <w:rPr>
          <w:b w:val="0"/>
          <w:spacing w:val="-4"/>
        </w:rPr>
        <w:t>[</w:t>
      </w:r>
      <w:r w:rsidRPr="00C41CF4">
        <w:rPr>
          <w:b w:val="0"/>
          <w:spacing w:val="-4"/>
        </w:rPr>
        <w:t>s výji</w:t>
      </w:r>
      <w:r w:rsidR="00C41CF4" w:rsidRPr="00C41CF4">
        <w:rPr>
          <w:b w:val="0"/>
          <w:spacing w:val="-4"/>
        </w:rPr>
        <w:t>mkou písm. f)</w:t>
      </w:r>
      <w:r w:rsidR="00C41CF4">
        <w:rPr>
          <w:b w:val="0"/>
        </w:rPr>
        <w:t xml:space="preserve"> </w:t>
      </w:r>
      <w:r w:rsidR="00C41CF4" w:rsidRPr="00C41CF4">
        <w:rPr>
          <w:b w:val="0"/>
          <w:spacing w:val="-4"/>
        </w:rPr>
        <w:t>tohoto ustanovení]</w:t>
      </w:r>
      <w:r w:rsidR="00A35253" w:rsidRPr="00C41CF4">
        <w:rPr>
          <w:b w:val="0"/>
          <w:spacing w:val="-4"/>
        </w:rPr>
        <w:t xml:space="preserve"> 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5D7BAC0C" w:rsidR="00A82302" w:rsidRPr="00E50E75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9502A5">
        <w:rPr>
          <w:b w:val="0"/>
        </w:rPr>
        <w:t xml:space="preserve">veškeré transakce související s 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CA5B86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E91F8F8" w:rsidR="00F02813" w:rsidRPr="004340D3" w:rsidRDefault="00F02813" w:rsidP="00CA3189">
      <w:pPr>
        <w:pStyle w:val="Headline2proTP"/>
        <w:numPr>
          <w:ilvl w:val="1"/>
          <w:numId w:val="30"/>
        </w:numPr>
        <w:ind w:left="426" w:hanging="426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779B7C6E" w14:textId="793771E4" w:rsidR="000139EF" w:rsidRPr="000139EF" w:rsidRDefault="001C7EEC" w:rsidP="00196073">
      <w:pPr>
        <w:pStyle w:val="Headline1proTP"/>
        <w:numPr>
          <w:ilvl w:val="0"/>
          <w:numId w:val="55"/>
        </w:numPr>
        <w:spacing w:before="240"/>
        <w:ind w:left="426" w:hanging="284"/>
        <w:rPr>
          <w:b w:val="0"/>
          <w:i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6" w:name="_Ref456361390"/>
      <w:bookmarkStart w:id="17" w:name="_Ref211584199"/>
    </w:p>
    <w:p w14:paraId="4F05E1F1" w14:textId="77654F41" w:rsidR="009315AC" w:rsidRDefault="009315AC" w:rsidP="00BE7CE1">
      <w:pPr>
        <w:pStyle w:val="Headline1proTP"/>
        <w:numPr>
          <w:ilvl w:val="0"/>
          <w:numId w:val="88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 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5"/>
      </w:r>
      <w:r w:rsidRPr="000139EF">
        <w:rPr>
          <w:b w:val="0"/>
        </w:rPr>
        <w:t xml:space="preserve"> a P</w:t>
      </w:r>
      <w:r w:rsidR="00B94292" w:rsidRPr="000139EF">
        <w:rPr>
          <w:b w:val="0"/>
        </w:rPr>
        <w:t>pŽP</w:t>
      </w:r>
      <w:r w:rsidRPr="000139EF">
        <w:rPr>
          <w:b w:val="0"/>
        </w:rPr>
        <w:t>.</w:t>
      </w:r>
      <w:bookmarkEnd w:id="16"/>
      <w:r w:rsidR="00B028CD">
        <w:rPr>
          <w:b w:val="0"/>
        </w:rPr>
        <w:t xml:space="preserve"> </w:t>
      </w:r>
    </w:p>
    <w:p w14:paraId="35A5601E" w14:textId="77777777" w:rsidR="00BE7CE1" w:rsidRPr="00BE7CE1" w:rsidRDefault="00BE7CE1" w:rsidP="00BE7CE1">
      <w:pPr>
        <w:pStyle w:val="Odstavecseseznamem"/>
        <w:numPr>
          <w:ilvl w:val="0"/>
          <w:numId w:val="89"/>
        </w:numPr>
        <w:tabs>
          <w:tab w:val="left" w:pos="426"/>
        </w:tabs>
        <w:autoSpaceDE w:val="0"/>
        <w:autoSpaceDN w:val="0"/>
        <w:adjustRightInd w:val="0"/>
        <w:spacing w:after="120"/>
        <w:contextualSpacing w:val="0"/>
        <w:rPr>
          <w:rFonts w:eastAsia="Times New Roman" w:cs="Times New Roman"/>
          <w:b/>
          <w:vanish/>
          <w:szCs w:val="32"/>
          <w:lang w:eastAsia="cs-CZ"/>
        </w:rPr>
      </w:pPr>
    </w:p>
    <w:p w14:paraId="0DD98D75" w14:textId="680CA98D" w:rsidR="006533B2" w:rsidRPr="005E09F4" w:rsidRDefault="006533B2" w:rsidP="005B1230">
      <w:pPr>
        <w:pStyle w:val="Default"/>
        <w:widowControl w:val="0"/>
        <w:numPr>
          <w:ilvl w:val="0"/>
          <w:numId w:val="89"/>
        </w:numPr>
        <w:tabs>
          <w:tab w:val="left" w:pos="426"/>
        </w:tabs>
        <w:spacing w:after="120"/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</w:t>
      </w:r>
      <w:r w:rsidR="005409D9">
        <w:rPr>
          <w:rFonts w:ascii="Calibri" w:eastAsia="Times New Roman" w:hAnsi="Calibri"/>
          <w:color w:val="auto"/>
          <w:sz w:val="22"/>
          <w:szCs w:val="32"/>
          <w:lang w:eastAsia="cs-CZ"/>
        </w:rPr>
        <w:t>ISKP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21+ informace o:</w:t>
      </w:r>
    </w:p>
    <w:p w14:paraId="6E14695D" w14:textId="4F966BEE" w:rsidR="006533B2" w:rsidRPr="005E09F4" w:rsidRDefault="006533B2" w:rsidP="001B6666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18" w:name="_Hlk124235152"/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48D16DB3" w:rsidR="006533B2" w:rsidRPr="005E09F4" w:rsidRDefault="006533B2" w:rsidP="001B6666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CA5B86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E33A444" w:rsidR="006533B2" w:rsidRPr="00A84F13" w:rsidRDefault="006533B2" w:rsidP="001B6666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A84F13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smlouvě (datum </w:t>
      </w:r>
      <w:r w:rsidR="00515024" w:rsidRPr="00A84F13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podpisu </w:t>
      </w:r>
      <w:r w:rsidRPr="00A84F13">
        <w:rPr>
          <w:rFonts w:ascii="Calibri" w:eastAsia="Times New Roman" w:hAnsi="Calibri"/>
          <w:color w:val="auto"/>
          <w:sz w:val="22"/>
          <w:szCs w:val="32"/>
          <w:lang w:eastAsia="cs-CZ"/>
        </w:rPr>
        <w:t>smlouvy, název, referenční číslo a smluvní částka).</w:t>
      </w:r>
    </w:p>
    <w:p w14:paraId="710A9644" w14:textId="4ADBC782" w:rsidR="006533B2" w:rsidRPr="004A0B8B" w:rsidRDefault="004A0B8B" w:rsidP="00FA4581">
      <w:pPr>
        <w:spacing w:after="160" w:line="259" w:lineRule="auto"/>
        <w:jc w:val="left"/>
        <w:rPr>
          <w:rFonts w:eastAsia="Times New Roman"/>
          <w:szCs w:val="32"/>
          <w:lang w:eastAsia="cs-CZ"/>
        </w:rPr>
      </w:pPr>
      <w:r>
        <w:rPr>
          <w:rFonts w:eastAsia="Times New Roman"/>
          <w:szCs w:val="32"/>
          <w:lang w:eastAsia="cs-CZ"/>
        </w:rPr>
        <w:br w:type="page"/>
      </w:r>
    </w:p>
    <w:p w14:paraId="4F05E1F3" w14:textId="73F75A6E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9" w:name="_Ref456361668"/>
      <w:bookmarkEnd w:id="17"/>
      <w:bookmarkEnd w:id="18"/>
      <w:r w:rsidRPr="00347CB3">
        <w:lastRenderedPageBreak/>
        <w:t xml:space="preserve">Plnění politik </w:t>
      </w:r>
      <w:r w:rsidR="00B94292">
        <w:t>EU</w:t>
      </w:r>
      <w:r w:rsidRPr="00347CB3">
        <w:t xml:space="preserve"> a MŠMT</w:t>
      </w:r>
      <w:bookmarkEnd w:id="19"/>
    </w:p>
    <w:p w14:paraId="4F05E1F4" w14:textId="51B24209" w:rsidR="00A82302" w:rsidRDefault="00A82302" w:rsidP="00A64763">
      <w:pPr>
        <w:widowControl w:val="0"/>
      </w:pPr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CA5B86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PpŽP</w:t>
      </w:r>
      <w:r w:rsidRPr="00347CB3">
        <w:t>.</w:t>
      </w:r>
    </w:p>
    <w:p w14:paraId="4F05E1F5" w14:textId="7C45705C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0" w:name="_Ref211589877"/>
      <w:bookmarkStart w:id="21" w:name="_Ref456101762"/>
      <w:r w:rsidRPr="00347CB3">
        <w:t>Kontrola</w:t>
      </w:r>
      <w:bookmarkEnd w:id="20"/>
      <w:r w:rsidRPr="00347CB3">
        <w:t>/audit</w:t>
      </w:r>
      <w:bookmarkEnd w:id="21"/>
    </w:p>
    <w:p w14:paraId="4F05E1F6" w14:textId="433228A4" w:rsidR="00B52BD8" w:rsidRPr="00794D28" w:rsidRDefault="0000065B" w:rsidP="006F7532">
      <w:pPr>
        <w:pStyle w:val="Headline1proTP"/>
        <w:numPr>
          <w:ilvl w:val="1"/>
          <w:numId w:val="32"/>
        </w:numPr>
        <w:ind w:left="567" w:hanging="567"/>
        <w:jc w:val="both"/>
        <w:rPr>
          <w:b w:val="0"/>
        </w:rPr>
      </w:pPr>
      <w:bookmarkStart w:id="22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6"/>
      </w:r>
      <w:r w:rsidR="00B52BD8" w:rsidRPr="00794D28">
        <w:rPr>
          <w:b w:val="0"/>
        </w:rPr>
        <w:t xml:space="preserve"> a PpŽP. </w:t>
      </w:r>
    </w:p>
    <w:p w14:paraId="4F05E1F7" w14:textId="25214EF0" w:rsidR="00A82302" w:rsidRPr="000D79E5" w:rsidRDefault="00A82302" w:rsidP="00794D28">
      <w:pPr>
        <w:pStyle w:val="Headline2proTP"/>
        <w:keepNext w:val="0"/>
        <w:widowControl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6066CB">
        <w:rPr>
          <w:b w:val="0"/>
        </w:rPr>
        <w:t>resp.</w:t>
      </w:r>
      <w:r w:rsidR="00CA5B86" w:rsidRPr="006066CB">
        <w:rPr>
          <w:b w:val="0"/>
        </w:rPr>
        <w:t> </w:t>
      </w:r>
      <w:r w:rsidRPr="006066CB">
        <w:rPr>
          <w:b w:val="0"/>
        </w:rPr>
        <w:t>udržitelnosti projektu</w:t>
      </w:r>
      <w:r w:rsidRPr="007C6012">
        <w:rPr>
          <w:b w:val="0"/>
        </w:rPr>
        <w:t xml:space="preserve"> se</w:t>
      </w:r>
      <w:r w:rsidRPr="000D79E5">
        <w:rPr>
          <w:b w:val="0"/>
        </w:rPr>
        <w:t xml:space="preserve">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E70983">
        <w:rPr>
          <w:b w:val="0"/>
        </w:rPr>
        <w:t xml:space="preserve"> (dále jen „EK“)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(dále jen „EÚ</w:t>
      </w:r>
      <w:r w:rsidR="00E70983">
        <w:rPr>
          <w:b w:val="0"/>
        </w:rPr>
        <w:t>D“)</w:t>
      </w:r>
      <w:r w:rsidR="008B5B69">
        <w:rPr>
          <w:b w:val="0"/>
        </w:rPr>
        <w:t xml:space="preserve"> 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2"/>
    </w:p>
    <w:p w14:paraId="4F05E1F8" w14:textId="29AAE636" w:rsidR="00A82302" w:rsidRPr="000D79E5" w:rsidRDefault="00A82302" w:rsidP="00794D2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informovat Poskytovatele dotace</w:t>
      </w:r>
      <w:r w:rsidR="00E56D64">
        <w:rPr>
          <w:b w:val="0"/>
        </w:rPr>
        <w:t xml:space="preserve"> elektronicky (např. interní depeší)</w:t>
      </w:r>
      <w:r w:rsidRPr="000D79E5">
        <w:rPr>
          <w:b w:val="0"/>
        </w:rPr>
        <w:t xml:space="preserve"> o všech provedených auditech a kontrolách ze strany jiných subjektů, </w:t>
      </w:r>
      <w:r w:rsidR="00FB6994">
        <w:rPr>
          <w:b w:val="0"/>
          <w:spacing w:val="-4"/>
        </w:rPr>
        <w:t>a to ve lhůtě 15 </w:t>
      </w:r>
      <w:r w:rsidR="00E56D64">
        <w:rPr>
          <w:b w:val="0"/>
          <w:spacing w:val="-4"/>
        </w:rPr>
        <w:t>pracovních dní od</w:t>
      </w:r>
      <w:r w:rsidR="00CA5B86">
        <w:rPr>
          <w:b w:val="0"/>
          <w:spacing w:val="-4"/>
        </w:rPr>
        <w:t> </w:t>
      </w:r>
      <w:r w:rsidR="00E56D64">
        <w:rPr>
          <w:b w:val="0"/>
          <w:spacing w:val="-4"/>
        </w:rPr>
        <w:t xml:space="preserve">ukončení kontroly či auditu. </w:t>
      </w:r>
    </w:p>
    <w:p w14:paraId="4F05E1F9" w14:textId="27F3910C" w:rsidR="00503494" w:rsidRPr="00503494" w:rsidRDefault="00A82302" w:rsidP="00794D2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Poskytovatel</w:t>
      </w:r>
      <w:r w:rsidR="0013122A"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</w:t>
      </w:r>
      <w:r w:rsidR="009D44E0">
        <w:rPr>
          <w:b w:val="0"/>
        </w:rPr>
        <w:t>, případně na žádost Poskytovatele dotace také veškeré informace o výsledcích předchozích kontrol a auditů,</w:t>
      </w:r>
      <w:r w:rsidRPr="000D79E5">
        <w:rPr>
          <w:b w:val="0"/>
        </w:rPr>
        <w:t xml:space="preserve"> včetně </w:t>
      </w:r>
      <w:r w:rsidR="00503494">
        <w:rPr>
          <w:b w:val="0"/>
        </w:rPr>
        <w:t xml:space="preserve">kopií </w:t>
      </w:r>
      <w:r w:rsidRPr="000D79E5">
        <w:rPr>
          <w:b w:val="0"/>
        </w:rPr>
        <w:t xml:space="preserve">protokolů </w:t>
      </w:r>
      <w:r w:rsidR="009D44E0">
        <w:rPr>
          <w:b w:val="0"/>
        </w:rPr>
        <w:t>o</w:t>
      </w:r>
      <w:r w:rsidRPr="000D79E5">
        <w:rPr>
          <w:b w:val="0"/>
        </w:rPr>
        <w:t xml:space="preserve"> kontrol</w:t>
      </w:r>
      <w:r w:rsidR="009D44E0">
        <w:rPr>
          <w:b w:val="0"/>
        </w:rPr>
        <w:t>ách</w:t>
      </w:r>
      <w:r w:rsidRPr="000D79E5">
        <w:rPr>
          <w:b w:val="0"/>
        </w:rPr>
        <w:t xml:space="preserve"> a zpráv o auditech</w:t>
      </w:r>
      <w:r w:rsidR="00503494">
        <w:rPr>
          <w:b w:val="0"/>
        </w:rPr>
        <w:t xml:space="preserve">, </w:t>
      </w:r>
      <w:r w:rsidR="00503494" w:rsidRPr="00503494">
        <w:rPr>
          <w:b w:val="0"/>
        </w:rPr>
        <w:t>dále o</w:t>
      </w:r>
      <w:r w:rsidR="003F4C77">
        <w:rPr>
          <w:b w:val="0"/>
        </w:rPr>
        <w:t> </w:t>
      </w:r>
      <w:r w:rsidR="00503494" w:rsidRPr="00503494">
        <w:rPr>
          <w:b w:val="0"/>
        </w:rPr>
        <w:t>všech navrhovaných/uložených nápravných opatřeních, která budo</w:t>
      </w:r>
      <w:r w:rsidR="00FB6994">
        <w:rPr>
          <w:b w:val="0"/>
        </w:rPr>
        <w:t>u výsledkem kontrol</w:t>
      </w:r>
      <w:r w:rsidR="000418FE">
        <w:rPr>
          <w:b w:val="0"/>
        </w:rPr>
        <w:t>/auditů</w:t>
      </w:r>
      <w:r w:rsidR="00FB6994">
        <w:rPr>
          <w:b w:val="0"/>
        </w:rPr>
        <w:t>, a o </w:t>
      </w:r>
      <w:r w:rsidR="00503494" w:rsidRPr="00503494">
        <w:rPr>
          <w:b w:val="0"/>
        </w:rPr>
        <w:t>jejich splnění.</w:t>
      </w:r>
      <w:r w:rsidR="00502997">
        <w:rPr>
          <w:b w:val="0"/>
        </w:rPr>
        <w:t xml:space="preserve"> Informace o</w:t>
      </w:r>
      <w:r w:rsidR="00E6743A">
        <w:rPr>
          <w:b w:val="0"/>
        </w:rPr>
        <w:t> </w:t>
      </w:r>
      <w:r w:rsidR="00502997">
        <w:rPr>
          <w:b w:val="0"/>
        </w:rPr>
        <w:t>provedených kontrolách a auditech vkládá příjemce ve výše uvedené lhůtě na záložku „</w:t>
      </w:r>
      <w:r w:rsidR="001A4E3B">
        <w:rPr>
          <w:b w:val="0"/>
        </w:rPr>
        <w:t>K</w:t>
      </w:r>
      <w:r w:rsidR="00502997">
        <w:rPr>
          <w:b w:val="0"/>
        </w:rPr>
        <w:t xml:space="preserve">ontroly“ v </w:t>
      </w:r>
      <w:r w:rsidR="005409D9">
        <w:rPr>
          <w:b w:val="0"/>
        </w:rPr>
        <w:t>ISKP</w:t>
      </w:r>
      <w:r w:rsidR="00A73026">
        <w:rPr>
          <w:b w:val="0"/>
        </w:rPr>
        <w:t>21</w:t>
      </w:r>
      <w:r w:rsidR="00502997">
        <w:rPr>
          <w:b w:val="0"/>
        </w:rPr>
        <w:t>+.</w:t>
      </w:r>
    </w:p>
    <w:p w14:paraId="4F05E1FA" w14:textId="3B7668C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3" w:name="_Ref211606163"/>
      <w:r w:rsidRPr="00347CB3">
        <w:t>Publicita</w:t>
      </w:r>
      <w:bookmarkEnd w:id="23"/>
    </w:p>
    <w:p w14:paraId="4F05E1FB" w14:textId="77777777" w:rsidR="00A82302" w:rsidRDefault="00A82302" w:rsidP="00A82302">
      <w:r w:rsidRPr="00E50E75">
        <w:rPr>
          <w:spacing w:val="-4"/>
        </w:rPr>
        <w:t>Příjemce je povinen provádět propagaci projektu v souladu s P</w:t>
      </w:r>
      <w:bookmarkStart w:id="24" w:name="_Ref211606165"/>
      <w:r w:rsidR="0068612D">
        <w:rPr>
          <w:spacing w:val="-4"/>
        </w:rPr>
        <w:t>pŽP</w:t>
      </w:r>
      <w:r w:rsidRPr="00347CB3">
        <w:t>.</w:t>
      </w:r>
    </w:p>
    <w:bookmarkEnd w:id="24"/>
    <w:p w14:paraId="4F05E1FC" w14:textId="1F55144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Pr="00347CB3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C36551">
      <w:pPr>
        <w:pStyle w:val="Headline1proTP"/>
        <w:widowControl w:val="0"/>
        <w:numPr>
          <w:ilvl w:val="0"/>
          <w:numId w:val="55"/>
        </w:numPr>
        <w:spacing w:before="240"/>
        <w:ind w:left="567" w:hanging="425"/>
      </w:pPr>
      <w:bookmarkStart w:id="25" w:name="_Ref211606175"/>
      <w:r w:rsidRPr="00347CB3">
        <w:t>Vypořádání projektu</w:t>
      </w:r>
      <w:bookmarkEnd w:id="25"/>
    </w:p>
    <w:p w14:paraId="7CC764EF" w14:textId="184B4767" w:rsidR="001C0B54" w:rsidRDefault="00A82302" w:rsidP="00C36551">
      <w:pPr>
        <w:widowControl w:val="0"/>
        <w:rPr>
          <w:spacing w:val="-4"/>
        </w:rPr>
      </w:pPr>
      <w:r w:rsidRPr="00A35FF7">
        <w:t xml:space="preserve">Příjemce je </w:t>
      </w:r>
      <w:r w:rsidRPr="00DB2743">
        <w:t>povinen dotaci</w:t>
      </w:r>
      <w:r w:rsidRPr="00A35FF7">
        <w:t xml:space="preserve"> finančně vypořádat v souladu s</w:t>
      </w:r>
      <w:r w:rsidR="001312A6">
        <w:t> </w:t>
      </w:r>
      <w:r w:rsidR="001312A6">
        <w:rPr>
          <w:spacing w:val="-4"/>
        </w:rPr>
        <w:t>platnými právními předpisy</w:t>
      </w:r>
      <w:r w:rsidRPr="00C41CF4">
        <w:rPr>
          <w:spacing w:val="-4"/>
        </w:rPr>
        <w:t>.</w:t>
      </w:r>
      <w:r w:rsidR="001312A6">
        <w:rPr>
          <w:rStyle w:val="Znakapoznpodarou"/>
          <w:spacing w:val="-4"/>
        </w:rPr>
        <w:footnoteReference w:id="17"/>
      </w:r>
      <w:r w:rsidR="001C0B54">
        <w:rPr>
          <w:spacing w:val="-4"/>
        </w:rPr>
        <w:t xml:space="preserve"> Vratku finančních prostředků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 w:rsidR="001C0B54"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18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 w:rsidR="001C0B54"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19"/>
      </w:r>
      <w:r w:rsidR="001C0B54">
        <w:rPr>
          <w:spacing w:val="-4"/>
        </w:rPr>
        <w:t>: 6015-821001/0710.</w:t>
      </w:r>
    </w:p>
    <w:p w14:paraId="2E0DDB0D" w14:textId="53699031" w:rsidR="004A0B8B" w:rsidRDefault="004A0B8B" w:rsidP="00FA4581">
      <w:pPr>
        <w:spacing w:after="160" w:line="259" w:lineRule="auto"/>
        <w:jc w:val="left"/>
        <w:rPr>
          <w:spacing w:val="-4"/>
        </w:rPr>
      </w:pPr>
      <w:r>
        <w:rPr>
          <w:spacing w:val="-4"/>
        </w:rPr>
        <w:br w:type="page"/>
      </w:r>
    </w:p>
    <w:p w14:paraId="4F05E200" w14:textId="445FCD03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6" w:name="_Ref211606682"/>
      <w:r w:rsidRPr="00347CB3">
        <w:t>Uchovávání dokumentů</w:t>
      </w:r>
      <w:bookmarkEnd w:id="26"/>
    </w:p>
    <w:p w14:paraId="4F05E201" w14:textId="50A20696" w:rsidR="00A82302" w:rsidRDefault="00A82302" w:rsidP="003F0EAD">
      <w:pPr>
        <w:widowControl w:val="0"/>
      </w:pPr>
      <w:r w:rsidRPr="00347CB3">
        <w:t>Příjemce je povinen uchovat veškeré dokumenty související</w:t>
      </w:r>
      <w:r w:rsidR="00486C39">
        <w:t xml:space="preserve"> </w:t>
      </w:r>
      <w:r>
        <w:t>s realizací projektu</w:t>
      </w:r>
      <w:r w:rsidR="00486C39">
        <w:t xml:space="preserve"> </w:t>
      </w:r>
      <w:r>
        <w:t xml:space="preserve">v souladu </w:t>
      </w:r>
      <w:r w:rsidRPr="00347CB3">
        <w:t>s</w:t>
      </w:r>
      <w:r w:rsidR="00E179CC">
        <w:t> 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r>
        <w:t>P</w:t>
      </w:r>
      <w:r w:rsidR="00184242">
        <w:t>pŽP</w:t>
      </w:r>
      <w:r w:rsidR="00E83B09">
        <w:t>.</w:t>
      </w:r>
    </w:p>
    <w:p w14:paraId="4F05E202" w14:textId="13870454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5C90914E" w:rsidR="00626231" w:rsidRDefault="00150409" w:rsidP="0062500D">
      <w:pPr>
        <w:pStyle w:val="Headline2proTP"/>
        <w:keepNext w:val="0"/>
        <w:numPr>
          <w:ilvl w:val="1"/>
          <w:numId w:val="33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 xml:space="preserve">v souladu s PpŽP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162D8505" w14:textId="2671EF7E" w:rsidR="00E235ED" w:rsidRDefault="00150409" w:rsidP="00E235ED">
      <w:pPr>
        <w:pStyle w:val="Headline2proTP"/>
        <w:numPr>
          <w:ilvl w:val="1"/>
          <w:numId w:val="33"/>
        </w:numPr>
        <w:ind w:left="567" w:hanging="525"/>
        <w:rPr>
          <w:b w:val="0"/>
        </w:rPr>
      </w:pPr>
      <w:r w:rsidRPr="00626231">
        <w:rPr>
          <w:b w:val="0"/>
        </w:rPr>
        <w:t xml:space="preserve">Příjemce </w:t>
      </w:r>
      <w:r w:rsidR="000F5E75">
        <w:rPr>
          <w:b w:val="0"/>
        </w:rPr>
        <w:t xml:space="preserve">je povinen v souladu s PpŽP </w:t>
      </w:r>
      <w:r w:rsidR="003D2B42">
        <w:rPr>
          <w:b w:val="0"/>
        </w:rPr>
        <w:t>nejpozději v</w:t>
      </w:r>
      <w:r w:rsidR="006F03E9">
        <w:rPr>
          <w:b w:val="0"/>
        </w:rPr>
        <w:t> </w:t>
      </w:r>
      <w:r w:rsidR="003D2B42">
        <w:rPr>
          <w:b w:val="0"/>
        </w:rPr>
        <w:t>okamž</w:t>
      </w:r>
      <w:r w:rsidR="006F03E9">
        <w:rPr>
          <w:b w:val="0"/>
        </w:rPr>
        <w:t>iku</w:t>
      </w:r>
      <w:r w:rsidR="003D2B42">
        <w:rPr>
          <w:b w:val="0"/>
        </w:rPr>
        <w:t xml:space="preserve"> předložení závěrečné žádosti o</w:t>
      </w:r>
      <w:r w:rsidR="00CA5B86">
        <w:rPr>
          <w:b w:val="0"/>
        </w:rPr>
        <w:t> </w:t>
      </w:r>
      <w:r w:rsidR="003D2B42">
        <w:rPr>
          <w:b w:val="0"/>
        </w:rPr>
        <w:t>platbu odečíst od způsobilých výdajů</w:t>
      </w:r>
      <w:r w:rsidR="006F03E9">
        <w:rPr>
          <w:b w:val="0"/>
        </w:rPr>
        <w:t xml:space="preserve"> </w:t>
      </w:r>
      <w:r w:rsidR="003D2B42">
        <w:rPr>
          <w:b w:val="0"/>
        </w:rPr>
        <w:t>čisté příjmy</w:t>
      </w:r>
      <w:r w:rsidR="006F03E9">
        <w:rPr>
          <w:b w:val="0"/>
        </w:rPr>
        <w:t xml:space="preserve"> z provozu</w:t>
      </w:r>
      <w:r w:rsidR="003D2B42">
        <w:rPr>
          <w:b w:val="0"/>
        </w:rPr>
        <w:t>, které získal v průběhu realizace projektu</w:t>
      </w:r>
      <w:r w:rsidR="006F03E9">
        <w:rPr>
          <w:b w:val="0"/>
        </w:rPr>
        <w:t>, a to v případě, že nebyly tyto příjmy zohledněny již při vydání tohoto Rozhodnutí.</w:t>
      </w:r>
      <w:r w:rsidR="004E45FE">
        <w:rPr>
          <w:b w:val="0"/>
        </w:rPr>
        <w:t xml:space="preserve"> Výši čistých příjmů z provozu příjemce stanoví prostřednictvím aktualizace finanční analýzy.</w:t>
      </w:r>
      <w:r w:rsidR="0022588F">
        <w:rPr>
          <w:b w:val="0"/>
        </w:rPr>
        <w:t xml:space="preserve"> </w:t>
      </w:r>
      <w:r w:rsidR="00681ABA" w:rsidRPr="0022588F">
        <w:rPr>
          <w:b w:val="0"/>
        </w:rPr>
        <w:t>Dále</w:t>
      </w:r>
      <w:r w:rsidR="00656B23">
        <w:rPr>
          <w:b w:val="0"/>
        </w:rPr>
        <w:t xml:space="preserve"> je</w:t>
      </w:r>
      <w:r w:rsidR="00681ABA" w:rsidRPr="0022588F">
        <w:rPr>
          <w:b w:val="0"/>
        </w:rPr>
        <w:t xml:space="preserve"> příjemce povinen v souladu s PpŽP </w:t>
      </w:r>
      <w:r w:rsidR="00681ABA" w:rsidRPr="007C6012">
        <w:rPr>
          <w:b w:val="0"/>
        </w:rPr>
        <w:t xml:space="preserve">nejpozději </w:t>
      </w:r>
      <w:r w:rsidR="00681ABA" w:rsidRPr="006066CB">
        <w:rPr>
          <w:b w:val="0"/>
        </w:rPr>
        <w:t>v okamžiku předložení závěrečné zprávy o</w:t>
      </w:r>
      <w:r w:rsidR="00CA5B86" w:rsidRPr="006066CB">
        <w:rPr>
          <w:b w:val="0"/>
        </w:rPr>
        <w:t> </w:t>
      </w:r>
      <w:r w:rsidR="00681ABA" w:rsidRPr="006066CB">
        <w:rPr>
          <w:b w:val="0"/>
        </w:rPr>
        <w:t>udržitelnosti</w:t>
      </w:r>
      <w:r w:rsidR="0023718C" w:rsidRPr="006066CB">
        <w:rPr>
          <w:b w:val="0"/>
        </w:rPr>
        <w:t xml:space="preserve">, </w:t>
      </w:r>
      <w:r w:rsidR="004E45FE" w:rsidRPr="006066CB">
        <w:rPr>
          <w:rFonts w:eastAsiaTheme="minorHAnsi" w:cstheme="minorBidi"/>
          <w:b w:val="0"/>
          <w:szCs w:val="22"/>
          <w:lang w:eastAsia="en-US"/>
        </w:rPr>
        <w:t>nebo</w:t>
      </w:r>
      <w:r w:rsidR="004E45FE" w:rsidRPr="007C6012">
        <w:rPr>
          <w:rFonts w:eastAsiaTheme="minorHAnsi" w:cstheme="minorBidi"/>
          <w:b w:val="0"/>
          <w:szCs w:val="22"/>
          <w:lang w:eastAsia="en-US"/>
        </w:rPr>
        <w:t xml:space="preserve"> do termínu pro předkládání dokladů pro uzavření programu </w:t>
      </w:r>
      <w:r w:rsidR="004E45FE" w:rsidRPr="006066CB">
        <w:rPr>
          <w:rFonts w:eastAsiaTheme="minorHAnsi" w:cstheme="minorBidi"/>
          <w:b w:val="0"/>
          <w:szCs w:val="22"/>
          <w:lang w:eastAsia="en-US"/>
        </w:rPr>
        <w:t>(podle toho, co nastane dříve)</w:t>
      </w:r>
      <w:r w:rsidR="00681ABA" w:rsidRPr="007C6012">
        <w:rPr>
          <w:b w:val="0"/>
        </w:rPr>
        <w:t xml:space="preserve"> vyčíslit </w:t>
      </w:r>
      <w:r w:rsidR="004E45FE" w:rsidRPr="007C6012">
        <w:rPr>
          <w:b w:val="0"/>
        </w:rPr>
        <w:t>výši čistých příjmů</w:t>
      </w:r>
      <w:r w:rsidR="004E45FE" w:rsidRPr="0022588F">
        <w:rPr>
          <w:b w:val="0"/>
        </w:rPr>
        <w:t xml:space="preserve"> z provozu. Výši čistých příjmů z provozu příjemce stanoví prostřednictvím aktualizace finanční analýzy. Pokud budou identifikovány čisté příjmy z provozu, které dosud nebyly zohledněny ve výši poskytnuté dotace, je příjemce povinen provést vratku čistých příjmů</w:t>
      </w:r>
      <w:r w:rsidR="0022588F" w:rsidRPr="0022588F">
        <w:rPr>
          <w:b w:val="0"/>
        </w:rPr>
        <w:t xml:space="preserve"> z provozu</w:t>
      </w:r>
      <w:r w:rsidR="004E45FE" w:rsidRPr="0022588F">
        <w:rPr>
          <w:b w:val="0"/>
        </w:rPr>
        <w:t>.</w:t>
      </w:r>
    </w:p>
    <w:p w14:paraId="26934349" w14:textId="458BA875" w:rsidR="0078231B" w:rsidRDefault="0078231B" w:rsidP="00E235ED">
      <w:pPr>
        <w:pStyle w:val="Headline2proTP"/>
        <w:numPr>
          <w:ilvl w:val="1"/>
          <w:numId w:val="33"/>
        </w:numPr>
        <w:ind w:left="567" w:hanging="525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>vzniknul nárok na odpočet DPH, kterou zahrnul mezi způsobilé výdaje, je příjemce v souladu s PpŽP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7" w:name="_Ref261511254"/>
      <w:bookmarkStart w:id="28" w:name="_Hlk97304745"/>
      <w:r w:rsidRPr="00347CB3">
        <w:t>Péče o majetek</w:t>
      </w:r>
      <w:bookmarkEnd w:id="27"/>
      <w:r w:rsidRPr="00347CB3">
        <w:t xml:space="preserve"> </w:t>
      </w:r>
    </w:p>
    <w:p w14:paraId="2287A292" w14:textId="793007B5" w:rsidR="00D77D60" w:rsidRDefault="00495B2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 w:rsidRPr="00347CB3">
        <w:t xml:space="preserve">Příjemce je povinen zacházet s majetkem spolufinancovaným z dotace s péčí řádného hospodáře, zejména jej zabezpečit proti poškození, ztrátě nebo odcizení. </w:t>
      </w:r>
    </w:p>
    <w:p w14:paraId="52F4C708" w14:textId="3584587F" w:rsidR="00D77D60" w:rsidRDefault="00346229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 xml:space="preserve">o dobu realizace </w:t>
      </w:r>
      <w:r w:rsidR="0029107F" w:rsidRPr="007C6012">
        <w:t xml:space="preserve">projektu </w:t>
      </w:r>
      <w:r w:rsidR="0029107F" w:rsidRPr="006066CB">
        <w:t>a udržitelnosti</w:t>
      </w:r>
      <w:r w:rsidR="0029107F" w:rsidRPr="007C6012">
        <w:t xml:space="preserve"> majetek</w:t>
      </w:r>
      <w:r w:rsidR="0029107F" w:rsidRPr="00347CB3">
        <w:t xml:space="preserve"> spolufinancovaný byť i</w:t>
      </w:r>
      <w:r w:rsidR="00B616A7">
        <w:t> </w:t>
      </w:r>
      <w:r w:rsidR="0029107F" w:rsidRPr="00347CB3">
        <w:t>částečně z</w:t>
      </w:r>
      <w:r w:rsidR="0029107F">
        <w:t> </w:t>
      </w:r>
      <w:r w:rsidR="0029107F" w:rsidRPr="00347CB3">
        <w:t>pro</w:t>
      </w:r>
      <w:r w:rsidR="0029107F">
        <w:softHyphen/>
      </w:r>
      <w:r w:rsidR="0029107F" w:rsidRPr="00347CB3">
        <w:t xml:space="preserve">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 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bookmarkStart w:id="29" w:name="_Hlk125274607"/>
      <w:r w:rsidR="0029107F">
        <w:rPr>
          <w:rStyle w:val="Znakapoznpodarou"/>
        </w:rPr>
        <w:footnoteReference w:id="20"/>
      </w:r>
      <w:bookmarkEnd w:id="29"/>
      <w:r w:rsidR="0029107F">
        <w:t>),</w:t>
      </w:r>
      <w:r w:rsidR="0029107F" w:rsidRPr="00347CB3">
        <w:t xml:space="preserve"> a dále nesmí být</w:t>
      </w:r>
      <w:r w:rsidR="0029107F">
        <w:t xml:space="preserve"> 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5679F8B" w:rsidR="00495B2F" w:rsidRDefault="0029107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5FD1C800" w:rsidR="007B1792" w:rsidRPr="00E06FBD" w:rsidRDefault="007B1792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 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říjemcem. V případě pronájmu/výpůjčky nemovitost</w:t>
      </w:r>
      <w:r w:rsidR="003F0EAD">
        <w:rPr>
          <w:rFonts w:asciiTheme="minorHAnsi" w:hAnsiTheme="minorHAnsi" w:cstheme="minorHAnsi"/>
        </w:rPr>
        <w:t>i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30" w:name="_Hlk125274664"/>
      <w:r w:rsidRPr="00CA3189">
        <w:rPr>
          <w:rStyle w:val="Znakapoznpodarou"/>
          <w:rFonts w:asciiTheme="minorHAnsi" w:hAnsiTheme="minorHAnsi" w:cstheme="minorHAnsi"/>
        </w:rPr>
        <w:footnoteReference w:id="21"/>
      </w:r>
      <w:bookmarkEnd w:id="30"/>
    </w:p>
    <w:p w14:paraId="73FB776F" w14:textId="59834B6A" w:rsidR="005113DD" w:rsidRPr="00E06FBD" w:rsidRDefault="005113DD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rámci příslušné </w:t>
      </w:r>
      <w:r w:rsidR="004C4BC3" w:rsidRPr="00E06FBD">
        <w:rPr>
          <w:rFonts w:asciiTheme="minorHAnsi" w:hAnsiTheme="minorHAnsi" w:cstheme="minorHAnsi"/>
        </w:rPr>
        <w:t>zprávy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28"/>
    </w:p>
    <w:p w14:paraId="39DF34C5" w14:textId="5DDBB9BF" w:rsidR="00530210" w:rsidRPr="00E06FBD" w:rsidRDefault="00591868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hyperlink r:id="rId13" w:history="1">
        <w:r w:rsidR="003A4B7F" w:rsidRPr="00E06FBD">
          <w:rPr>
            <w:rStyle w:val="Hypertextovodkaz"/>
            <w:rFonts w:asciiTheme="minorHAnsi" w:hAnsiTheme="minorHAnsi" w:cstheme="minorHAnsi"/>
          </w:rPr>
          <w:t>www.opjak.cz</w:t>
        </w:r>
      </w:hyperlink>
      <w:r w:rsidR="003A4B7F" w:rsidRPr="006066CB">
        <w:rPr>
          <w:rFonts w:asciiTheme="minorHAnsi" w:hAnsiTheme="minorHAnsi" w:cstheme="minorHAnsi"/>
        </w:rPr>
        <w:t xml:space="preserve">, </w:t>
      </w:r>
      <w:r w:rsidR="00E11E7E" w:rsidRPr="006066CB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6066CB">
        <w:rPr>
          <w:rFonts w:asciiTheme="minorHAnsi" w:hAnsiTheme="minorHAnsi" w:cstheme="minorHAnsi"/>
        </w:rPr>
        <w:t>i po ukončení realizace/udržitelnosti projektu</w:t>
      </w:r>
      <w:r w:rsidR="00F8253B" w:rsidRPr="006066CB">
        <w:rPr>
          <w:rFonts w:asciiTheme="minorHAnsi" w:hAnsiTheme="minorHAnsi" w:cstheme="minorHAnsi"/>
        </w:rPr>
        <w:t>)</w:t>
      </w:r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A84F13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E31753A" w:rsidR="00BF0EDD" w:rsidRPr="00BF0EDD" w:rsidRDefault="00BF0EDD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 termínu dle PpŽP</w:t>
      </w:r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877E07">
        <w:rPr>
          <w:b w:val="0"/>
        </w:rPr>
        <w:t> </w:t>
      </w:r>
      <w:r w:rsidR="006D2B6D">
        <w:rPr>
          <w:b w:val="0"/>
        </w:rPr>
        <w:t>PpŽP</w:t>
      </w:r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7864EDF2" w:rsidR="008B577A" w:rsidRPr="008B577A" w:rsidRDefault="00750094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6066CB">
        <w:rPr>
          <w:b w:val="0"/>
        </w:rPr>
        <w:t>, nejde-li o výsledky činnosti ve výzkumu, vývoji a inovacích (dále jen „VaVaI“),</w:t>
      </w:r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417433">
        <w:rPr>
          <w:b w:val="0"/>
        </w:rPr>
        <w:t> 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Creative Commons 4.0 ve variantě BY nebo BY-SA.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595133">
        <w:rPr>
          <w:b w:val="0"/>
        </w:rPr>
        <w:t> </w:t>
      </w:r>
      <w:r w:rsidRPr="00BF0EDD">
        <w:rPr>
          <w:b w:val="0"/>
        </w:rPr>
        <w:t>souladu se</w:t>
      </w:r>
      <w:r w:rsidR="00CA5B86">
        <w:rPr>
          <w:b w:val="0"/>
        </w:rPr>
        <w:t> </w:t>
      </w:r>
      <w:r w:rsidRPr="00BF0EDD">
        <w:rPr>
          <w:b w:val="0"/>
        </w:rPr>
        <w:t>zněním licenční smlouvy připojit k dílu či jinému předmětu ochrany bez zbytečného odkladu po jeho vzniku a toto dílo či jiný předmět ochrany dát k</w:t>
      </w:r>
      <w:r w:rsidR="007F51DB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417433">
        <w:rPr>
          <w:b w:val="0"/>
        </w:rPr>
        <w:t> </w:t>
      </w:r>
      <w:r w:rsidRPr="00BF0EDD">
        <w:rPr>
          <w:b w:val="0"/>
        </w:rPr>
        <w:t>bylo mu umožněno dílo dále sdílet a jinak užívat v souladu se zvolenou licencí. Pokud je držitelem autorských práv či práv s</w:t>
      </w:r>
      <w:r w:rsidR="006F7532">
        <w:rPr>
          <w:b w:val="0"/>
        </w:rPr>
        <w:t> 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 </w:t>
      </w:r>
      <w:r w:rsidRPr="00BF0EDD">
        <w:rPr>
          <w:b w:val="0"/>
        </w:rPr>
        <w:t>základě zakázky s</w:t>
      </w:r>
      <w:r w:rsidR="006F7532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Creative Commons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  <w:r w:rsidR="0009018D" w:rsidRPr="006066CB">
        <w:rPr>
          <w:b w:val="0"/>
        </w:rPr>
        <w:t>V</w:t>
      </w:r>
      <w:r w:rsidR="003818E9" w:rsidRPr="006066CB">
        <w:rPr>
          <w:b w:val="0"/>
        </w:rPr>
        <w:t> </w:t>
      </w:r>
      <w:r w:rsidR="0009018D" w:rsidRPr="006066CB">
        <w:rPr>
          <w:b w:val="0"/>
        </w:rPr>
        <w:t>případě</w:t>
      </w:r>
      <w:r w:rsidR="003818E9" w:rsidRPr="006066CB">
        <w:rPr>
          <w:b w:val="0"/>
        </w:rPr>
        <w:t xml:space="preserve"> výsledků činnosti ve VaVaI</w:t>
      </w:r>
      <w:r w:rsidR="008B577A" w:rsidRPr="006066CB">
        <w:rPr>
          <w:b w:val="0"/>
        </w:rPr>
        <w:t xml:space="preserve">, při jejichž vzniku byly alespoň částečně použity prostředky této dotace, nebo pokud se jedná o výsledek veřejné zakázky ve VaVaI alespoň částečně hrazené z této dotace, </w:t>
      </w:r>
      <w:r w:rsidR="0009018D" w:rsidRPr="006066CB">
        <w:rPr>
          <w:b w:val="0"/>
        </w:rPr>
        <w:t xml:space="preserve">je příjemce povinen při ochraně práv a využití </w:t>
      </w:r>
      <w:r w:rsidR="008B577A" w:rsidRPr="006066CB">
        <w:rPr>
          <w:b w:val="0"/>
        </w:rPr>
        <w:t>postupovat v souladu s platnou legislativou</w:t>
      </w:r>
      <w:bookmarkStart w:id="31" w:name="_Hlk125274805"/>
      <w:r w:rsidR="008B577A" w:rsidRPr="00DC1AD9">
        <w:rPr>
          <w:b w:val="0"/>
          <w:vertAlign w:val="superscript"/>
        </w:rPr>
        <w:footnoteReference w:id="22"/>
      </w:r>
      <w:bookmarkEnd w:id="31"/>
      <w:r w:rsidR="0009018D" w:rsidRPr="006066CB">
        <w:rPr>
          <w:b w:val="0"/>
        </w:rPr>
        <w:t>.</w:t>
      </w:r>
    </w:p>
    <w:p w14:paraId="716789D1" w14:textId="76C8649C" w:rsidR="00A50556" w:rsidRDefault="00A50556" w:rsidP="000B46D0">
      <w:pPr>
        <w:pStyle w:val="Headline2proTP"/>
        <w:keepNext w:val="0"/>
        <w:widowControl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 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D43DF7F" w14:textId="4414A21B" w:rsidR="00E9196E" w:rsidRDefault="002F2814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 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 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CA5B8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 w:rsidRPr="007C6012">
        <w:rPr>
          <w:rFonts w:asciiTheme="minorHAnsi" w:hAnsiTheme="minorHAnsi"/>
          <w:b w:val="0"/>
        </w:rPr>
        <w:t>20</w:t>
      </w:r>
      <w:r w:rsidR="00202E7A" w:rsidRPr="007C6012">
        <w:rPr>
          <w:rFonts w:asciiTheme="minorHAnsi" w:hAnsiTheme="minorHAnsi"/>
          <w:b w:val="0"/>
        </w:rPr>
        <w:t>31</w:t>
      </w:r>
      <w:r w:rsidR="001032AA" w:rsidRPr="006066CB">
        <w:rPr>
          <w:rFonts w:asciiTheme="minorHAnsi" w:hAnsiTheme="minorHAnsi"/>
          <w:b w:val="0"/>
        </w:rPr>
        <w:t>,</w:t>
      </w:r>
      <w:r w:rsidR="00D938E3" w:rsidRPr="006066CB">
        <w:rPr>
          <w:rFonts w:asciiTheme="minorHAnsi" w:hAnsiTheme="minorHAnsi"/>
          <w:b w:val="0"/>
        </w:rPr>
        <w:t xml:space="preserve"> nebo </w:t>
      </w:r>
      <w:r w:rsidR="00132684" w:rsidRPr="006066CB">
        <w:rPr>
          <w:rFonts w:asciiTheme="minorHAnsi" w:hAnsiTheme="minorHAnsi"/>
          <w:b w:val="0"/>
        </w:rPr>
        <w:t xml:space="preserve">do schválení závěrečné zprávy o </w:t>
      </w:r>
      <w:r w:rsidR="00D938E3" w:rsidRPr="006066CB">
        <w:rPr>
          <w:rFonts w:asciiTheme="minorHAnsi" w:hAnsiTheme="minorHAnsi"/>
          <w:b w:val="0"/>
        </w:rPr>
        <w:t>udržitelnosti</w:t>
      </w:r>
      <w:r w:rsidR="00132684" w:rsidRPr="006066CB">
        <w:rPr>
          <w:rFonts w:asciiTheme="minorHAnsi" w:hAnsiTheme="minorHAnsi"/>
          <w:b w:val="0"/>
        </w:rPr>
        <w:t xml:space="preserve"> projektu</w:t>
      </w:r>
      <w:r w:rsidR="00C54CD9" w:rsidRPr="006066CB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</w:t>
      </w:r>
      <w:r w:rsidR="00C54CD9" w:rsidRPr="007C6012">
        <w:rPr>
          <w:rFonts w:asciiTheme="minorHAnsi" w:hAnsiTheme="minorHAnsi" w:cstheme="minorHAnsi"/>
          <w:b w:val="0"/>
          <w:color w:val="000000"/>
          <w:szCs w:val="22"/>
        </w:rPr>
        <w:t>.</w:t>
      </w:r>
    </w:p>
    <w:p w14:paraId="5993D804" w14:textId="35CA9A8D" w:rsidR="002F2814" w:rsidRPr="001B102B" w:rsidRDefault="00E9196E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>Příjemce je povinen</w:t>
      </w:r>
      <w:r>
        <w:rPr>
          <w:rFonts w:asciiTheme="minorHAnsi" w:hAnsiTheme="minorHAnsi"/>
          <w:b w:val="0"/>
        </w:rPr>
        <w:t xml:space="preserve"> uplatňovat postupy otevřené vědy uvedené v bodě </w:t>
      </w:r>
      <w:r w:rsidR="002D3C2A">
        <w:rPr>
          <w:rFonts w:asciiTheme="minorHAnsi" w:hAnsiTheme="minorHAnsi"/>
          <w:b w:val="0"/>
        </w:rPr>
        <w:t>5</w:t>
      </w:r>
      <w:r>
        <w:rPr>
          <w:rFonts w:asciiTheme="minorHAnsi" w:hAnsiTheme="minorHAnsi"/>
          <w:b w:val="0"/>
        </w:rPr>
        <w:t xml:space="preserve"> Přílohy č. 1 tohoto Rozhodnutí.</w:t>
      </w:r>
    </w:p>
    <w:p w14:paraId="333AE597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8BAF140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37BF66DA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8976133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08A2ADA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3CBED961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006F4F39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0D7B4379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F8EA912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D541ECC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4CD469B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D50655E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2A8259FA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72F068E3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A8A6037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118B83B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E76747D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21BA982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F05E20B" w14:textId="515FC529" w:rsidR="00495B2F" w:rsidRPr="00347CB3" w:rsidRDefault="00495B2F" w:rsidP="00FB5A52">
      <w:pPr>
        <w:pStyle w:val="Headline1proTP"/>
        <w:numPr>
          <w:ilvl w:val="0"/>
          <w:numId w:val="97"/>
        </w:numPr>
        <w:spacing w:before="240"/>
        <w:ind w:left="567" w:hanging="425"/>
      </w:pPr>
      <w:r w:rsidRPr="00347CB3">
        <w:t>Veřejná podpora</w:t>
      </w:r>
      <w:bookmarkStart w:id="32" w:name="_Hlk125274875"/>
      <w:r w:rsidR="000A0C4D" w:rsidRPr="00833CEF">
        <w:rPr>
          <w:rStyle w:val="Znakapoznpodarou"/>
          <w:b w:val="0"/>
          <w:bCs/>
        </w:rPr>
        <w:footnoteReference w:id="23"/>
      </w:r>
      <w:bookmarkEnd w:id="32"/>
    </w:p>
    <w:p w14:paraId="4F05E20D" w14:textId="7FA8A1E9" w:rsidR="008C2763" w:rsidRPr="008118B2" w:rsidRDefault="008C2763" w:rsidP="00E06FBD">
      <w:pPr>
        <w:pStyle w:val="Headline2proTP"/>
        <w:keepNext w:val="0"/>
        <w:numPr>
          <w:ilvl w:val="0"/>
          <w:numId w:val="9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4C2EF575" w14:textId="3A4A9B8B" w:rsidR="00BC5A7C" w:rsidRPr="00A2055F" w:rsidRDefault="00D977A6" w:rsidP="00E06FBD">
      <w:pPr>
        <w:pStyle w:val="Headline2proTP"/>
        <w:keepNext w:val="0"/>
        <w:numPr>
          <w:ilvl w:val="0"/>
          <w:numId w:val="92"/>
        </w:numPr>
        <w:ind w:left="567" w:hanging="567"/>
        <w:rPr>
          <w:vanish/>
        </w:rPr>
      </w:pPr>
      <w:r w:rsidRPr="008118B2">
        <w:rPr>
          <w:rFonts w:asciiTheme="minorHAnsi" w:hAnsiTheme="minorHAnsi"/>
          <w:b w:val="0"/>
        </w:rPr>
        <w:t>V případě, kdy</w:t>
      </w:r>
      <w:r w:rsidR="0067101D" w:rsidRPr="008118B2">
        <w:rPr>
          <w:rFonts w:asciiTheme="minorHAnsi" w:hAnsiTheme="minorHAnsi"/>
          <w:b w:val="0"/>
        </w:rPr>
        <w:t xml:space="preserve"> Evropská komise</w:t>
      </w:r>
      <w:r w:rsidRPr="008118B2">
        <w:rPr>
          <w:rFonts w:asciiTheme="minorHAnsi" w:hAnsiTheme="minorHAnsi"/>
          <w:b w:val="0"/>
        </w:rPr>
        <w:t xml:space="preserve"> přijme rozhodnutí</w:t>
      </w:r>
      <w:r w:rsidR="00292F7D" w:rsidRPr="008118B2">
        <w:rPr>
          <w:rFonts w:asciiTheme="minorHAnsi" w:hAnsiTheme="minorHAnsi"/>
          <w:b w:val="0"/>
        </w:rPr>
        <w:t>, že opatření představuje veřejnou podporu, která není slučitelná s</w:t>
      </w:r>
      <w:r w:rsidRPr="008118B2">
        <w:rPr>
          <w:rFonts w:asciiTheme="minorHAnsi" w:hAnsiTheme="minorHAnsi"/>
          <w:b w:val="0"/>
        </w:rPr>
        <w:t>e společným</w:t>
      </w:r>
      <w:r w:rsidR="00292F7D" w:rsidRPr="008118B2">
        <w:rPr>
          <w:rFonts w:asciiTheme="minorHAnsi" w:hAnsiTheme="minorHAnsi"/>
          <w:b w:val="0"/>
        </w:rPr>
        <w:t xml:space="preserve"> trhem, a rozhodne</w:t>
      </w:r>
      <w:r w:rsidR="0067101D" w:rsidRPr="008118B2">
        <w:rPr>
          <w:rFonts w:asciiTheme="minorHAnsi" w:hAnsiTheme="minorHAnsi"/>
          <w:b w:val="0"/>
        </w:rPr>
        <w:t xml:space="preserve"> o navrácení nebo o prozatímním navrácení veřejné podpory, je příjemce povinen </w:t>
      </w:r>
      <w:r w:rsidRPr="008118B2">
        <w:rPr>
          <w:rFonts w:asciiTheme="minorHAnsi" w:hAnsiTheme="minorHAnsi"/>
          <w:b w:val="0"/>
        </w:rPr>
        <w:t>tuto</w:t>
      </w:r>
      <w:r w:rsidR="0067101D" w:rsidRPr="008118B2">
        <w:rPr>
          <w:rFonts w:asciiTheme="minorHAnsi" w:hAnsiTheme="minorHAnsi"/>
          <w:b w:val="0"/>
        </w:rPr>
        <w:t xml:space="preserve"> veřejnou podporu </w:t>
      </w:r>
      <w:r w:rsidR="00292F7D" w:rsidRPr="008118B2">
        <w:rPr>
          <w:rFonts w:asciiTheme="minorHAnsi" w:hAnsiTheme="minorHAnsi"/>
          <w:b w:val="0"/>
        </w:rPr>
        <w:t xml:space="preserve">ve výši </w:t>
      </w:r>
      <w:r w:rsidRPr="008118B2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8118B2">
        <w:rPr>
          <w:rFonts w:asciiTheme="minorHAnsi" w:hAnsiTheme="minorHAnsi"/>
          <w:b w:val="0"/>
        </w:rPr>
        <w:t>vrátit Poskytovateli dotace.</w:t>
      </w:r>
    </w:p>
    <w:p w14:paraId="414ED789" w14:textId="77777777" w:rsidR="00BC5A7C" w:rsidRPr="00BC5A7C" w:rsidRDefault="00BC5A7C" w:rsidP="00E06FBD">
      <w:pPr>
        <w:pStyle w:val="Odstavecseseznamem"/>
        <w:numPr>
          <w:ilvl w:val="0"/>
          <w:numId w:val="92"/>
        </w:numPr>
        <w:ind w:left="567" w:hanging="567"/>
        <w:rPr>
          <w:b/>
          <w:vanish/>
        </w:rPr>
      </w:pPr>
    </w:p>
    <w:p w14:paraId="19F1956F" w14:textId="606F8D00" w:rsidR="00B844DC" w:rsidRPr="00A2055F" w:rsidRDefault="00B844DC" w:rsidP="00E06FBD">
      <w:pPr>
        <w:ind w:left="567" w:hanging="567"/>
        <w:rPr>
          <w:b/>
          <w:u w:val="single"/>
        </w:rPr>
      </w:pPr>
    </w:p>
    <w:p w14:paraId="689FC5B1" w14:textId="6172CBBD" w:rsidR="00396EA5" w:rsidRDefault="009C1DB1" w:rsidP="009C1DB1">
      <w:pPr>
        <w:ind w:left="567" w:hanging="567"/>
      </w:pPr>
      <w:r>
        <w:rPr>
          <w:b/>
          <w:bCs/>
          <w:spacing w:val="-4"/>
        </w:rPr>
        <w:t>19.3</w:t>
      </w:r>
      <w:r>
        <w:rPr>
          <w:b/>
          <w:bCs/>
          <w:spacing w:val="-4"/>
        </w:rPr>
        <w:tab/>
      </w:r>
      <w:r w:rsidR="00495B2F" w:rsidRPr="007156A3">
        <w:rPr>
          <w:spacing w:val="-4"/>
        </w:rPr>
        <w:t xml:space="preserve">Podpora poskytnutá na realizaci </w:t>
      </w:r>
      <w:r w:rsidR="004C3B55">
        <w:rPr>
          <w:spacing w:val="-4"/>
        </w:rPr>
        <w:t xml:space="preserve">nehospodářských činností </w:t>
      </w:r>
      <w:r w:rsidR="00495B2F" w:rsidRPr="007156A3">
        <w:rPr>
          <w:spacing w:val="-4"/>
        </w:rPr>
        <w:t>projektu nemá charakter veřejné podpory ve smyslu čl.</w:t>
      </w:r>
      <w:r w:rsidR="00E179CC" w:rsidRPr="007156A3">
        <w:rPr>
          <w:spacing w:val="-4"/>
        </w:rPr>
        <w:t> </w:t>
      </w:r>
      <w:r w:rsidR="00495B2F" w:rsidRPr="007156A3">
        <w:rPr>
          <w:spacing w:val="-4"/>
        </w:rPr>
        <w:t>107</w:t>
      </w:r>
      <w:r w:rsidR="000368C3" w:rsidRPr="007156A3">
        <w:rPr>
          <w:spacing w:val="-4"/>
        </w:rPr>
        <w:t xml:space="preserve"> odst. 1</w:t>
      </w:r>
      <w:r w:rsidR="007156A3">
        <w:t xml:space="preserve"> </w:t>
      </w:r>
      <w:r w:rsidR="00495B2F" w:rsidRPr="00347CB3">
        <w:t>Smlouvy o fungování E</w:t>
      </w:r>
      <w:r w:rsidR="00E83B09">
        <w:t>U</w:t>
      </w:r>
      <w:r w:rsidR="00495B2F" w:rsidRPr="00347CB3">
        <w:t xml:space="preserve">. </w:t>
      </w:r>
      <w:r w:rsidR="00396EA5">
        <w:rPr>
          <w:rFonts w:asciiTheme="minorHAnsi" w:hAnsiTheme="minorHAnsi"/>
        </w:rPr>
        <w:t xml:space="preserve">Příjemce je povinen postupovat v souladu s podmínkami uvedenými v kap. </w:t>
      </w:r>
      <w:r w:rsidR="00396EA5" w:rsidRPr="00CB6D1D">
        <w:rPr>
          <w:rFonts w:asciiTheme="minorHAnsi" w:hAnsiTheme="minorHAnsi"/>
        </w:rPr>
        <w:t>7.6.</w:t>
      </w:r>
      <w:r w:rsidR="00396EA5">
        <w:rPr>
          <w:rFonts w:asciiTheme="minorHAnsi" w:hAnsiTheme="minorHAnsi"/>
        </w:rPr>
        <w:t>3</w:t>
      </w:r>
      <w:r w:rsidR="00396EA5" w:rsidRPr="00CB6D1D">
        <w:rPr>
          <w:rFonts w:asciiTheme="minorHAnsi" w:hAnsiTheme="minorHAnsi"/>
        </w:rPr>
        <w:t xml:space="preserve"> Pp</w:t>
      </w:r>
      <w:r w:rsidR="00396EA5">
        <w:rPr>
          <w:rFonts w:asciiTheme="minorHAnsi" w:hAnsiTheme="minorHAnsi"/>
        </w:rPr>
        <w:t>ŽP.</w:t>
      </w:r>
    </w:p>
    <w:p w14:paraId="4F05E212" w14:textId="40F5C286" w:rsidR="00495B2F" w:rsidRPr="00347CB3" w:rsidRDefault="00495B2F" w:rsidP="00CB6D1D">
      <w:pPr>
        <w:ind w:left="567"/>
      </w:pPr>
      <w:r w:rsidRPr="00143369">
        <w:t>Příjemce</w:t>
      </w:r>
      <w:r w:rsidR="004C3B55">
        <w:t>/partner podpořený mimo režim veřejné podpory</w:t>
      </w:r>
      <w:r w:rsidRPr="00396EA5">
        <w:t xml:space="preserve"> </w:t>
      </w:r>
      <w:r w:rsidRPr="004C69E4">
        <w:rPr>
          <w:spacing w:val="-4"/>
        </w:rPr>
        <w:t xml:space="preserve">musí splňovat všechny níže uvedené podmínky vycházející z definice </w:t>
      </w:r>
      <w:r w:rsidR="00987BC7">
        <w:rPr>
          <w:spacing w:val="-4"/>
        </w:rPr>
        <w:t xml:space="preserve">výzkumné </w:t>
      </w:r>
      <w:r w:rsidRPr="00FB69D4">
        <w:rPr>
          <w:spacing w:val="-4"/>
        </w:rPr>
        <w:t>organizace</w:t>
      </w:r>
      <w:r w:rsidRPr="00FB69D4">
        <w:t xml:space="preserve"> dle definice Rámce pro státní podporu výzkumu, vývoje a</w:t>
      </w:r>
      <w:r w:rsidR="00E179CC" w:rsidRPr="00FB69D4">
        <w:t> </w:t>
      </w:r>
      <w:r w:rsidRPr="00FB69D4">
        <w:t>inovací</w:t>
      </w:r>
      <w:r w:rsidR="00FB69D4">
        <w:rPr>
          <w:rStyle w:val="Znakapoznpodarou"/>
        </w:rPr>
        <w:footnoteReference w:id="24"/>
      </w:r>
      <w:r w:rsidRPr="00347CB3">
        <w:t xml:space="preserve"> (dále </w:t>
      </w:r>
      <w:r w:rsidR="00FB69D4">
        <w:t>jen</w:t>
      </w:r>
      <w:r w:rsidRPr="00347CB3">
        <w:t xml:space="preserve"> „Rámec</w:t>
      </w:r>
      <w:r w:rsidR="00AA1B38">
        <w:t xml:space="preserve"> VaVaI</w:t>
      </w:r>
      <w:r w:rsidRPr="00347CB3">
        <w:t>“)</w:t>
      </w:r>
      <w:r w:rsidR="000602D3">
        <w:t>,</w:t>
      </w:r>
      <w:r w:rsidRPr="00347CB3">
        <w:t xml:space="preserve"> a </w:t>
      </w:r>
      <w:r w:rsidR="000602D3">
        <w:t>to</w:t>
      </w:r>
      <w:r w:rsidRPr="00347CB3">
        <w:t xml:space="preserve"> po</w:t>
      </w:r>
      <w:r w:rsidR="0088233D">
        <w:t> </w:t>
      </w:r>
      <w:r w:rsidRPr="00347CB3">
        <w:t xml:space="preserve">celou dobu realizace </w:t>
      </w:r>
      <w:r w:rsidRPr="007C6012">
        <w:t xml:space="preserve">projektu </w:t>
      </w:r>
      <w:r w:rsidRPr="00A97B87">
        <w:t>i</w:t>
      </w:r>
      <w:r w:rsidR="00C9453A">
        <w:t> </w:t>
      </w:r>
      <w:r w:rsidRPr="00A97B87">
        <w:t>po</w:t>
      </w:r>
      <w:r w:rsidR="00BF1A49" w:rsidRPr="00A97B87">
        <w:t> </w:t>
      </w:r>
      <w:r w:rsidRPr="00A97B87">
        <w:t>dobu jeho udržitelnosti</w:t>
      </w:r>
      <w:r w:rsidRPr="007C6012">
        <w:t>.</w:t>
      </w:r>
    </w:p>
    <w:p w14:paraId="4F05E213" w14:textId="4290D986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4C69E4">
        <w:rPr>
          <w:spacing w:val="-4"/>
        </w:rPr>
        <w:t xml:space="preserve">Hlavním cílem </w:t>
      </w:r>
      <w:r w:rsidR="006D4D2D">
        <w:t>p</w:t>
      </w:r>
      <w:r w:rsidRPr="00143369">
        <w:t>říjemce</w:t>
      </w:r>
      <w:r w:rsidR="004C3B55">
        <w:t>/partnera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4F05E214" w14:textId="53AAAD06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Podniky (tedy subjekty vykonávající hospodářskou činnost), které mohou uplatňovat rozhodující vliv na </w:t>
      </w:r>
      <w:r w:rsidR="006D4D2D">
        <w:t>p</w:t>
      </w:r>
      <w:r w:rsidRPr="00143369">
        <w:t>říjemce</w:t>
      </w:r>
      <w:r w:rsidR="004C3B55">
        <w:t>/partnera</w:t>
      </w:r>
      <w:r w:rsidRPr="00347CB3">
        <w:t xml:space="preserve">, např. jako podílníci nebo členové, nesmí mít přednostní přístup k výsledkům, jichž </w:t>
      </w:r>
      <w:r w:rsidR="006D4D2D">
        <w:t>p</w:t>
      </w:r>
      <w:r w:rsidRPr="00143369">
        <w:t>říjemce</w:t>
      </w:r>
      <w:r w:rsidR="004C3B55">
        <w:t>/partner</w:t>
      </w:r>
      <w:r w:rsidRPr="00347CB3">
        <w:t xml:space="preserve"> dosáhl.</w:t>
      </w:r>
    </w:p>
    <w:p w14:paraId="4F05E215" w14:textId="7E8E93AF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>Vykonává-li tento subjekt rovněž hospodářské činnosti, je třeba pro financování, náklady a</w:t>
      </w:r>
      <w:r w:rsidR="00CA5B86">
        <w:t> </w:t>
      </w:r>
      <w:r w:rsidRPr="00347CB3">
        <w:t>pří</w:t>
      </w:r>
      <w:r w:rsidR="007156A3">
        <w:softHyphen/>
      </w:r>
      <w:r w:rsidRPr="00347CB3">
        <w:t>jmy těchto hospodářských činností vést oddělené účetnictví, aby nedocházelo k</w:t>
      </w:r>
      <w:r w:rsidR="00E179CC">
        <w:t> </w:t>
      </w:r>
      <w:r w:rsidRPr="00347CB3">
        <w:t xml:space="preserve">financování hospodářských činností z činností nehospodářských. Oddělená účetní evidence musí být vedena tak, aby </w:t>
      </w:r>
      <w:r w:rsidR="006D4D2D">
        <w:t>p</w:t>
      </w:r>
      <w:r w:rsidRPr="00347CB3">
        <w:t>říjemce</w:t>
      </w:r>
      <w:r w:rsidR="004C3B55">
        <w:t>/partner</w:t>
      </w:r>
      <w:r w:rsidRPr="00347CB3">
        <w:t xml:space="preserve"> mohl kdykoliv poskytnout věrohodné, aktuální a prokazatelné údaje o</w:t>
      </w:r>
      <w:r w:rsidR="00417433">
        <w:t> </w:t>
      </w:r>
      <w:r w:rsidRPr="00347CB3">
        <w:t>hospodaření s prostředky týkajícími se projektu.</w:t>
      </w:r>
    </w:p>
    <w:p w14:paraId="4F05E216" w14:textId="09DF5961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Povinnosti uvedené pod body a) až c) musí mít </w:t>
      </w:r>
      <w:r w:rsidR="006D4D2D">
        <w:t>p</w:t>
      </w:r>
      <w:r w:rsidRPr="00143369">
        <w:t>říjemce</w:t>
      </w:r>
      <w:r w:rsidR="004C3B55">
        <w:t>/partner</w:t>
      </w:r>
      <w:r w:rsidRPr="00347CB3">
        <w:t xml:space="preserve"> zakotveny ve vnitřních předpisech (např. stanovy, zřizova</w:t>
      </w:r>
      <w:r w:rsidR="00103197">
        <w:t>cí</w:t>
      </w:r>
      <w:r w:rsidRPr="00347CB3">
        <w:t xml:space="preserve"> listina</w:t>
      </w:r>
      <w:r w:rsidR="00486C39">
        <w:t xml:space="preserve"> apod.</w:t>
      </w:r>
      <w:r w:rsidRPr="00347CB3">
        <w:t>)</w:t>
      </w:r>
      <w:r w:rsidR="00D15AD3" w:rsidRPr="00D15AD3">
        <w:t xml:space="preserve">, a to po celou dobu </w:t>
      </w:r>
      <w:r w:rsidR="004C3B55">
        <w:t>realizace</w:t>
      </w:r>
      <w:r w:rsidR="00D15AD3" w:rsidRPr="007C6012">
        <w:t xml:space="preserve"> </w:t>
      </w:r>
      <w:r w:rsidR="00D15AD3" w:rsidRPr="00A97B87">
        <w:t>i</w:t>
      </w:r>
      <w:r w:rsidR="00C9453A">
        <w:t> </w:t>
      </w:r>
      <w:r w:rsidR="00D15AD3" w:rsidRPr="00A97B87">
        <w:t>udržitelnosti</w:t>
      </w:r>
      <w:r w:rsidR="00D15AD3" w:rsidRPr="007C6012">
        <w:t xml:space="preserve"> projektu</w:t>
      </w:r>
      <w:r w:rsidR="00D15AD3" w:rsidRPr="00D15AD3">
        <w:t>.</w:t>
      </w:r>
    </w:p>
    <w:p w14:paraId="4F05E217" w14:textId="7DEF5B02" w:rsidR="00495B2F" w:rsidRPr="00347CB3" w:rsidRDefault="00495B2F" w:rsidP="00915860">
      <w:pPr>
        <w:widowControl w:val="0"/>
        <w:ind w:left="567"/>
      </w:pPr>
      <w:r w:rsidRPr="00347CB3">
        <w:t xml:space="preserve">Prostředky z dotace </w:t>
      </w:r>
      <w:r w:rsidR="00AA1B38">
        <w:t xml:space="preserve">poskytnuté mimo režim veřejné podpory </w:t>
      </w:r>
      <w:r w:rsidRPr="00347CB3">
        <w:t xml:space="preserve">mohou být použity pro potřeby nehospodářské činnosti </w:t>
      </w:r>
      <w:r w:rsidR="006D4D2D">
        <w:t>p</w:t>
      </w:r>
      <w:r w:rsidRPr="00396EA5">
        <w:t>říjemce</w:t>
      </w:r>
      <w:r w:rsidR="00AA1B38">
        <w:t xml:space="preserve"> (v souladu s ustanovením bodu 20 Rámce VaVaI)</w:t>
      </w:r>
      <w:r w:rsidRPr="00347CB3">
        <w:t>. K</w:t>
      </w:r>
      <w:r w:rsidR="00C41CF4">
        <w:t> </w:t>
      </w:r>
      <w:r w:rsidRPr="00347CB3">
        <w:t>hospodářské činnosti (včetně smluvního výzkumu a vývoje) nelze využít majetek ani další zdroje podpořené</w:t>
      </w:r>
      <w:r w:rsidR="007156A3">
        <w:t>/</w:t>
      </w:r>
      <w:r w:rsidRPr="00347CB3">
        <w:t>pořízené z dotace s výjimkou jejich vedlejšího</w:t>
      </w:r>
      <w:r w:rsidR="00E06518">
        <w:rPr>
          <w:rStyle w:val="Znakapoznpodarou"/>
        </w:rPr>
        <w:footnoteReference w:id="25"/>
      </w:r>
      <w:r w:rsidRPr="00347CB3">
        <w:t xml:space="preserve"> hospodářského využití sloužícího k jejich účelnějšímu využití. Podmínky nehospodářského využití podpořené infrastruktury (v</w:t>
      </w:r>
      <w:r w:rsidR="00E179CC">
        <w:t> </w:t>
      </w:r>
      <w:r w:rsidRPr="00347CB3">
        <w:t xml:space="preserve">souladu s ustanovením </w:t>
      </w:r>
      <w:r w:rsidR="00D15AD3">
        <w:t>bodu</w:t>
      </w:r>
      <w:r w:rsidRPr="00347CB3">
        <w:t xml:space="preserve"> 2</w:t>
      </w:r>
      <w:r w:rsidR="005F332C">
        <w:t>1</w:t>
      </w:r>
      <w:r w:rsidRPr="00347CB3">
        <w:t xml:space="preserve"> Rámce</w:t>
      </w:r>
      <w:r w:rsidR="00AA1B38">
        <w:t xml:space="preserve"> VaVaI</w:t>
      </w:r>
      <w:r w:rsidRPr="00347CB3">
        <w:t>) je nutno dodržovat po celou dobu životnosti</w:t>
      </w:r>
      <w:r w:rsidR="006F67F5">
        <w:t xml:space="preserve">, </w:t>
      </w:r>
      <w:r w:rsidRPr="00347CB3">
        <w:t>resp. odpisování majetku.</w:t>
      </w:r>
    </w:p>
    <w:p w14:paraId="335920F0" w14:textId="5FA5C842" w:rsidR="00EA6696" w:rsidRPr="005034B0" w:rsidRDefault="008D0BC5" w:rsidP="002B3EEE">
      <w:pPr>
        <w:widowControl w:val="0"/>
        <w:ind w:left="567"/>
        <w:rPr>
          <w:rFonts w:asciiTheme="minorHAnsi" w:hAnsiTheme="minorHAnsi"/>
        </w:rPr>
      </w:pPr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</w:t>
      </w:r>
      <w:r w:rsidR="005F332C">
        <w:rPr>
          <w:rFonts w:asciiTheme="minorHAnsi" w:hAnsiTheme="minorHAnsi" w:cstheme="majorHAnsi"/>
          <w:lang w:eastAsia="cs-CZ"/>
        </w:rPr>
        <w:t>1</w:t>
      </w:r>
      <w:r w:rsidRPr="005034B0">
        <w:rPr>
          <w:rFonts w:asciiTheme="minorHAnsi" w:hAnsiTheme="minorHAnsi" w:cstheme="majorHAnsi"/>
          <w:lang w:eastAsia="cs-CZ"/>
        </w:rPr>
        <w:t xml:space="preserve"> Rámce </w:t>
      </w:r>
      <w:r w:rsidR="00AA1B38">
        <w:rPr>
          <w:rFonts w:asciiTheme="minorHAnsi" w:hAnsiTheme="minorHAnsi" w:cstheme="majorHAnsi"/>
          <w:lang w:eastAsia="cs-CZ"/>
        </w:rPr>
        <w:t xml:space="preserve">VaVaI </w:t>
      </w:r>
      <w:r w:rsidRPr="005034B0">
        <w:rPr>
          <w:rFonts w:asciiTheme="minorHAnsi" w:hAnsiTheme="minorHAnsi" w:cstheme="majorHAnsi"/>
          <w:lang w:eastAsia="cs-CZ"/>
        </w:rPr>
        <w:t xml:space="preserve">je </w:t>
      </w:r>
      <w:r w:rsidR="006D4D2D">
        <w:rPr>
          <w:rFonts w:asciiTheme="minorHAnsi" w:hAnsiTheme="minorHAnsi" w:cstheme="majorHAnsi"/>
          <w:lang w:eastAsia="cs-CZ"/>
        </w:rPr>
        <w:t>p</w:t>
      </w:r>
      <w:r w:rsidRPr="005034B0">
        <w:rPr>
          <w:rFonts w:asciiTheme="minorHAnsi" w:hAnsiTheme="minorHAnsi" w:cstheme="majorHAnsi"/>
          <w:lang w:eastAsia="cs-CZ"/>
        </w:rPr>
        <w:t xml:space="preserve">říjemce povinen v souladu s </w:t>
      </w:r>
      <w:r w:rsidRPr="00DC1AD9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DC1AD9">
        <w:rPr>
          <w:rFonts w:asciiTheme="minorHAnsi" w:hAnsiTheme="minorHAnsi" w:cstheme="majorHAnsi"/>
          <w:iCs/>
          <w:lang w:eastAsia="cs-CZ"/>
        </w:rPr>
        <w:t xml:space="preserve"> z hlediska veřejné podpory v rámci OP JAK</w:t>
      </w:r>
      <w:r w:rsidR="00D15AD3" w:rsidRPr="007004E8">
        <w:rPr>
          <w:rFonts w:asciiTheme="minorHAnsi" w:hAnsiTheme="minorHAnsi" w:cstheme="majorHAnsi"/>
          <w:iCs/>
          <w:lang w:eastAsia="cs-CZ"/>
        </w:rPr>
        <w:t>,</w:t>
      </w:r>
      <w:r w:rsidR="00D15AD3"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 dispozici na www.opjak.cz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 w:rsidR="00F41EBC">
        <w:rPr>
          <w:rFonts w:asciiTheme="minorHAnsi" w:hAnsiTheme="minorHAnsi" w:cstheme="majorHAnsi"/>
          <w:lang w:eastAsia="cs-CZ"/>
        </w:rPr>
        <w:t xml:space="preserve">každý rok, </w:t>
      </w:r>
      <w:r w:rsidR="00F41EBC" w:rsidRPr="00F41EBC">
        <w:rPr>
          <w:rFonts w:asciiTheme="minorHAnsi" w:hAnsiTheme="minorHAnsi" w:cstheme="majorHAnsi"/>
          <w:lang w:eastAsia="cs-CZ"/>
        </w:rPr>
        <w:t>nejpozději do 31.</w:t>
      </w:r>
      <w:r w:rsidR="00147627">
        <w:rPr>
          <w:rFonts w:asciiTheme="minorHAnsi" w:hAnsiTheme="minorHAnsi" w:cstheme="majorHAnsi"/>
          <w:lang w:eastAsia="cs-CZ"/>
        </w:rPr>
        <w:t xml:space="preserve"> </w:t>
      </w:r>
      <w:r w:rsidR="00F41EBC" w:rsidRPr="00F41EBC">
        <w:rPr>
          <w:rFonts w:asciiTheme="minorHAnsi" w:hAnsiTheme="minorHAnsi" w:cstheme="majorHAnsi"/>
          <w:lang w:eastAsia="cs-CZ"/>
        </w:rPr>
        <w:t>7.</w:t>
      </w:r>
      <w:r w:rsidR="00F41EBC"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 w:rsidR="00F41EBC"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</w:t>
      </w:r>
      <w:r w:rsidR="00286146">
        <w:rPr>
          <w:rFonts w:asciiTheme="minorHAnsi" w:hAnsiTheme="minorHAnsi" w:cstheme="majorHAnsi"/>
          <w:lang w:eastAsia="cs-CZ"/>
        </w:rPr>
        <w:t> </w:t>
      </w:r>
      <w:r w:rsidRPr="005034B0">
        <w:rPr>
          <w:rFonts w:asciiTheme="minorHAnsi" w:hAnsiTheme="minorHAnsi" w:cstheme="majorHAnsi"/>
          <w:lang w:eastAsia="cs-CZ"/>
        </w:rPr>
        <w:t xml:space="preserve">předchozí rok </w:t>
      </w:r>
      <w:r w:rsidRPr="007C6012">
        <w:rPr>
          <w:rFonts w:asciiTheme="minorHAnsi" w:hAnsiTheme="minorHAnsi" w:cstheme="majorHAnsi"/>
          <w:lang w:eastAsia="cs-CZ"/>
        </w:rPr>
        <w:t>realizace</w:t>
      </w:r>
      <w:r w:rsidRPr="00A97B87">
        <w:rPr>
          <w:rFonts w:asciiTheme="minorHAnsi" w:hAnsiTheme="minorHAnsi" w:cstheme="majorHAnsi"/>
          <w:lang w:eastAsia="cs-CZ"/>
        </w:rPr>
        <w:t>/udržitelnosti</w:t>
      </w:r>
      <w:r w:rsidRPr="007C6012">
        <w:rPr>
          <w:rFonts w:asciiTheme="minorHAnsi" w:hAnsiTheme="minorHAnsi" w:cstheme="majorHAnsi"/>
          <w:lang w:eastAsia="cs-CZ"/>
        </w:rPr>
        <w:t xml:space="preserve"> projektu</w:t>
      </w:r>
      <w:r w:rsidRPr="005034B0">
        <w:rPr>
          <w:rFonts w:asciiTheme="minorHAnsi" w:hAnsiTheme="minorHAnsi" w:cstheme="majorHAnsi"/>
          <w:lang w:eastAsia="cs-CZ"/>
        </w:rPr>
        <w:t xml:space="preserve">. </w:t>
      </w:r>
      <w:r w:rsidRPr="006066CB">
        <w:rPr>
          <w:rFonts w:asciiTheme="minorHAnsi" w:hAnsiTheme="minorHAnsi" w:cstheme="majorHAnsi"/>
          <w:lang w:eastAsia="cs-CZ"/>
        </w:rPr>
        <w:t>Ověření plnění bodu 2</w:t>
      </w:r>
      <w:r w:rsidR="005F332C" w:rsidRPr="006066CB">
        <w:rPr>
          <w:rFonts w:asciiTheme="minorHAnsi" w:hAnsiTheme="minorHAnsi" w:cstheme="majorHAnsi"/>
          <w:lang w:eastAsia="cs-CZ"/>
        </w:rPr>
        <w:t>1</w:t>
      </w:r>
      <w:r w:rsidRPr="006066CB">
        <w:rPr>
          <w:rFonts w:asciiTheme="minorHAnsi" w:hAnsiTheme="minorHAnsi" w:cstheme="majorHAnsi"/>
          <w:lang w:eastAsia="cs-CZ"/>
        </w:rPr>
        <w:t xml:space="preserve"> Rámce </w:t>
      </w:r>
      <w:r w:rsidR="00AA1B38" w:rsidRPr="006066CB">
        <w:rPr>
          <w:rFonts w:asciiTheme="minorHAnsi" w:hAnsiTheme="minorHAnsi" w:cstheme="majorHAnsi"/>
          <w:lang w:eastAsia="cs-CZ"/>
        </w:rPr>
        <w:t>VaVaI</w:t>
      </w:r>
      <w:r w:rsidRPr="006066CB">
        <w:rPr>
          <w:rFonts w:asciiTheme="minorHAnsi" w:hAnsiTheme="minorHAnsi" w:cstheme="majorHAnsi"/>
          <w:lang w:eastAsia="cs-CZ"/>
        </w:rPr>
        <w:t xml:space="preserve"> je vyžadováno jak od </w:t>
      </w:r>
      <w:r w:rsidR="006D4D2D" w:rsidRPr="006066CB">
        <w:rPr>
          <w:rFonts w:asciiTheme="minorHAnsi" w:hAnsiTheme="minorHAnsi" w:cstheme="majorHAnsi"/>
          <w:lang w:eastAsia="cs-CZ"/>
        </w:rPr>
        <w:t>p</w:t>
      </w:r>
      <w:r w:rsidRPr="006066CB">
        <w:rPr>
          <w:rFonts w:asciiTheme="minorHAnsi" w:hAnsiTheme="minorHAnsi" w:cstheme="majorHAnsi"/>
          <w:lang w:eastAsia="cs-CZ"/>
        </w:rPr>
        <w:t>říjemce, tak rovněž od jednotlivých partnerů s finančním příspěvkem, kterým byla poskytnuta podpora mimo režim veřejné podpory na neh</w:t>
      </w:r>
      <w:r w:rsidR="0038410F" w:rsidRPr="006066CB">
        <w:rPr>
          <w:rFonts w:asciiTheme="minorHAnsi" w:hAnsiTheme="minorHAnsi" w:cstheme="majorHAnsi"/>
          <w:lang w:eastAsia="cs-CZ"/>
        </w:rPr>
        <w:t>ospodářské činnosti v</w:t>
      </w:r>
      <w:r w:rsidR="00AA1B38" w:rsidRPr="006066CB">
        <w:rPr>
          <w:rFonts w:asciiTheme="minorHAnsi" w:hAnsiTheme="minorHAnsi" w:cstheme="majorHAnsi"/>
          <w:lang w:eastAsia="cs-CZ"/>
        </w:rPr>
        <w:t> </w:t>
      </w:r>
      <w:r w:rsidR="0038410F" w:rsidRPr="006066CB">
        <w:rPr>
          <w:rFonts w:asciiTheme="minorHAnsi" w:hAnsiTheme="minorHAnsi" w:cstheme="majorHAnsi"/>
          <w:lang w:eastAsia="cs-CZ"/>
        </w:rPr>
        <w:t>souladu s</w:t>
      </w:r>
      <w:r w:rsidR="00AA1B38" w:rsidRPr="006066CB">
        <w:rPr>
          <w:rFonts w:asciiTheme="minorHAnsi" w:hAnsiTheme="minorHAnsi" w:cstheme="majorHAnsi"/>
          <w:lang w:eastAsia="cs-CZ"/>
        </w:rPr>
        <w:t> </w:t>
      </w:r>
      <w:r w:rsidR="00934DF6" w:rsidRPr="006066CB">
        <w:rPr>
          <w:rFonts w:asciiTheme="minorHAnsi" w:hAnsiTheme="minorHAnsi" w:cstheme="majorHAnsi"/>
          <w:lang w:eastAsia="cs-CZ"/>
        </w:rPr>
        <w:t>čl</w:t>
      </w:r>
      <w:r w:rsidR="00AA1B38" w:rsidRPr="006066CB">
        <w:rPr>
          <w:rFonts w:asciiTheme="minorHAnsi" w:hAnsiTheme="minorHAnsi" w:cstheme="majorHAnsi"/>
          <w:lang w:eastAsia="cs-CZ"/>
        </w:rPr>
        <w:t>.</w:t>
      </w:r>
      <w:r w:rsidRPr="006066CB">
        <w:rPr>
          <w:rFonts w:asciiTheme="minorHAnsi" w:hAnsiTheme="minorHAnsi" w:cstheme="majorHAnsi"/>
          <w:lang w:eastAsia="cs-CZ"/>
        </w:rPr>
        <w:t xml:space="preserve"> 2.1.1 Rámce</w:t>
      </w:r>
      <w:r w:rsidR="00AA1B38" w:rsidRPr="006066CB">
        <w:rPr>
          <w:rFonts w:asciiTheme="minorHAnsi" w:hAnsiTheme="minorHAnsi" w:cstheme="majorHAnsi"/>
          <w:lang w:eastAsia="cs-CZ"/>
        </w:rPr>
        <w:t xml:space="preserve"> VaVaI</w:t>
      </w:r>
      <w:r w:rsidRPr="006066CB">
        <w:rPr>
          <w:rFonts w:asciiTheme="minorHAnsi" w:hAnsiTheme="minorHAnsi" w:cstheme="majorHAnsi"/>
          <w:lang w:eastAsia="cs-CZ"/>
        </w:rPr>
        <w:t>.</w:t>
      </w:r>
      <w:r w:rsidR="00D15AD3" w:rsidRPr="006066CB">
        <w:rPr>
          <w:rFonts w:asciiTheme="minorHAnsi" w:hAnsiTheme="minorHAnsi" w:cstheme="majorHAnsi"/>
          <w:lang w:eastAsia="cs-CZ"/>
        </w:rPr>
        <w:t xml:space="preserve"> </w:t>
      </w:r>
      <w:r w:rsidR="00EA6696" w:rsidRPr="006066CB">
        <w:rPr>
          <w:rFonts w:asciiTheme="minorHAnsi" w:hAnsiTheme="minorHAnsi" w:cstheme="majorHAnsi"/>
          <w:lang w:eastAsia="cs-CZ"/>
        </w:rPr>
        <w:t xml:space="preserve">Příjemce je povinen zajistit doložení podkladů jak za </w:t>
      </w:r>
      <w:r w:rsidR="006D4D2D" w:rsidRPr="006066CB">
        <w:rPr>
          <w:rFonts w:asciiTheme="minorHAnsi" w:hAnsiTheme="minorHAnsi" w:cstheme="majorHAnsi"/>
          <w:lang w:eastAsia="cs-CZ"/>
        </w:rPr>
        <w:t>p</w:t>
      </w:r>
      <w:r w:rsidR="00EA6696" w:rsidRPr="006066CB" w:rsidDel="00FB1645">
        <w:rPr>
          <w:rFonts w:asciiTheme="minorHAnsi" w:hAnsiTheme="minorHAnsi" w:cstheme="majorHAnsi"/>
          <w:lang w:eastAsia="cs-CZ"/>
        </w:rPr>
        <w:t>říjemce</w:t>
      </w:r>
      <w:r w:rsidR="00EA6696" w:rsidRPr="006066CB">
        <w:rPr>
          <w:rFonts w:asciiTheme="minorHAnsi" w:hAnsiTheme="minorHAnsi" w:cstheme="majorHAnsi"/>
          <w:lang w:eastAsia="cs-CZ"/>
        </w:rPr>
        <w:t>, tak za všechny partnery s finančním příspěvkem.</w:t>
      </w:r>
    </w:p>
    <w:p w14:paraId="16A1446D" w14:textId="16860F62" w:rsidR="006F67F5" w:rsidRDefault="006F67F5" w:rsidP="006F67F5">
      <w:pPr>
        <w:ind w:left="567"/>
      </w:pPr>
      <w:r w:rsidRPr="00347CB3">
        <w:t>Spolupráce s podniky musí probíhat v souladu s</w:t>
      </w:r>
      <w:r w:rsidR="00AA1B38">
        <w:t> </w:t>
      </w:r>
      <w:r w:rsidRPr="00347CB3">
        <w:t>čl</w:t>
      </w:r>
      <w:r w:rsidR="00AA1B38">
        <w:t>.</w:t>
      </w:r>
      <w:r w:rsidRPr="00347CB3">
        <w:t xml:space="preserve"> 2.2.2 Rámce</w:t>
      </w:r>
      <w:r w:rsidR="00AA1B38">
        <w:t xml:space="preserve"> VaVaI</w:t>
      </w:r>
      <w:r w:rsidRPr="00347CB3">
        <w:t>, a to tak, aby nedošlo</w:t>
      </w:r>
      <w:r>
        <w:t xml:space="preserve"> k </w:t>
      </w:r>
      <w:r w:rsidRPr="00347CB3">
        <w:t>poskytnutí nepřímé veřejné podpory spolupracujícímu podniku.</w:t>
      </w:r>
    </w:p>
    <w:p w14:paraId="4F05E21E" w14:textId="7A1F1EC2" w:rsidR="00495B2F" w:rsidRPr="006066CB" w:rsidRDefault="00495B2F" w:rsidP="00153178">
      <w:pPr>
        <w:ind w:left="567"/>
        <w:rPr>
          <w:rFonts w:cs="Arial"/>
          <w:highlight w:val="lightGray"/>
        </w:rPr>
      </w:pPr>
      <w:r w:rsidRPr="00AD017D">
        <w:rPr>
          <w:rFonts w:cs="Arial"/>
          <w:highlight w:val="lightGray"/>
        </w:rPr>
        <w:t xml:space="preserve">Podpora </w:t>
      </w:r>
      <w:r w:rsidR="00987BC7" w:rsidRPr="00AD017D">
        <w:rPr>
          <w:rFonts w:cs="Arial"/>
          <w:highlight w:val="lightGray"/>
        </w:rPr>
        <w:t>na úhradu způsobilých výdajů základního a průmyslového výzkumu partnera, který není výzkumnou organizací</w:t>
      </w:r>
      <w:r w:rsidR="00D40007" w:rsidRPr="00AD017D">
        <w:rPr>
          <w:rFonts w:cs="Arial"/>
          <w:highlight w:val="lightGray"/>
        </w:rPr>
        <w:t xml:space="preserve">, </w:t>
      </w:r>
      <w:r w:rsidRPr="00AD017D">
        <w:rPr>
          <w:rFonts w:cs="Arial"/>
          <w:highlight w:val="lightGray"/>
        </w:rPr>
        <w:t xml:space="preserve">je poskytována </w:t>
      </w:r>
      <w:r w:rsidR="00D40007" w:rsidRPr="00AD017D">
        <w:rPr>
          <w:rFonts w:cs="Arial"/>
          <w:highlight w:val="lightGray"/>
        </w:rPr>
        <w:t>v režimu slučitelné veřejné podpory v souladu s</w:t>
      </w:r>
      <w:r w:rsidR="00C9453A">
        <w:rPr>
          <w:rFonts w:cs="Arial"/>
          <w:highlight w:val="lightGray"/>
        </w:rPr>
        <w:t> </w:t>
      </w:r>
      <w:r w:rsidR="0052678F" w:rsidRPr="00AD017D">
        <w:rPr>
          <w:rFonts w:cs="Arial"/>
          <w:highlight w:val="lightGray"/>
        </w:rPr>
        <w:t>N</w:t>
      </w:r>
      <w:r w:rsidRPr="00AD017D">
        <w:rPr>
          <w:rFonts w:cs="Arial"/>
          <w:highlight w:val="lightGray"/>
        </w:rPr>
        <w:t>ařízení</w:t>
      </w:r>
      <w:r w:rsidR="00D40007" w:rsidRPr="00AD017D">
        <w:rPr>
          <w:rFonts w:cs="Arial"/>
          <w:highlight w:val="lightGray"/>
        </w:rPr>
        <w:t>m</w:t>
      </w:r>
      <w:r w:rsidRPr="00AD017D">
        <w:rPr>
          <w:rFonts w:cs="Arial"/>
          <w:highlight w:val="lightGray"/>
        </w:rPr>
        <w:t xml:space="preserve"> Komise (EU) č. 651/2014 ze dne 17. června 2014, kterým se v souladu s články 107 a 108 Smlouvy prohlašují určité kategorie podpory za slučitelné s vnitřním trhem</w:t>
      </w:r>
      <w:r w:rsidR="00D41634" w:rsidRPr="00AD017D">
        <w:rPr>
          <w:rFonts w:cs="Arial"/>
          <w:highlight w:val="lightGray"/>
        </w:rPr>
        <w:t xml:space="preserve"> (dále jen „GBER“)</w:t>
      </w:r>
      <w:r w:rsidR="00C14C6F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>a tato podpora je vyňata z</w:t>
      </w:r>
      <w:r w:rsidR="0038410F" w:rsidRPr="00AD017D">
        <w:rPr>
          <w:rFonts w:cs="Arial"/>
          <w:highlight w:val="lightGray"/>
        </w:rPr>
        <w:t> </w:t>
      </w:r>
      <w:r w:rsidRPr="00AD017D">
        <w:rPr>
          <w:rFonts w:cs="Arial"/>
          <w:highlight w:val="lightGray"/>
        </w:rPr>
        <w:t>oznamovací povinnosti podle čl. 108 odst. 3 Smlouvy o</w:t>
      </w:r>
      <w:r w:rsidR="00C9453A">
        <w:rPr>
          <w:rFonts w:cs="Arial"/>
          <w:highlight w:val="lightGray"/>
        </w:rPr>
        <w:t> </w:t>
      </w:r>
      <w:r w:rsidRPr="00AD017D">
        <w:rPr>
          <w:rFonts w:cs="Arial"/>
          <w:highlight w:val="lightGray"/>
        </w:rPr>
        <w:t>fungování EU</w:t>
      </w:r>
      <w:r w:rsidR="00F47A8E" w:rsidRPr="00AD017D">
        <w:rPr>
          <w:rFonts w:cs="Arial"/>
          <w:highlight w:val="lightGray"/>
        </w:rPr>
        <w:t xml:space="preserve">. </w:t>
      </w:r>
      <w:r w:rsidR="00205D64" w:rsidRPr="00AD017D">
        <w:rPr>
          <w:rFonts w:cs="Arial"/>
          <w:highlight w:val="lightGray"/>
        </w:rPr>
        <w:t xml:space="preserve">Podpora je poskytována dle článku </w:t>
      </w:r>
      <w:r w:rsidR="00D40007" w:rsidRPr="00AD017D">
        <w:rPr>
          <w:rFonts w:cs="Arial"/>
          <w:highlight w:val="lightGray"/>
        </w:rPr>
        <w:t>25</w:t>
      </w:r>
      <w:r w:rsidR="00205D64" w:rsidRPr="00AD017D">
        <w:rPr>
          <w:rFonts w:cs="Arial"/>
          <w:highlight w:val="lightGray"/>
        </w:rPr>
        <w:t xml:space="preserve"> </w:t>
      </w:r>
      <w:r w:rsidR="00205D64" w:rsidRPr="006066CB">
        <w:rPr>
          <w:rFonts w:cs="Arial"/>
          <w:highlight w:val="lightGray"/>
        </w:rPr>
        <w:t>GBER</w:t>
      </w:r>
      <w:r w:rsidR="00D40007" w:rsidRPr="006066CB">
        <w:rPr>
          <w:rFonts w:cs="Arial"/>
          <w:highlight w:val="lightGray"/>
        </w:rPr>
        <w:t>, a to na způsobilé výdaje uvedené v PpŽP</w:t>
      </w:r>
      <w:r w:rsidR="00205D64" w:rsidRPr="006066CB">
        <w:rPr>
          <w:rFonts w:cs="Arial"/>
          <w:highlight w:val="lightGray"/>
        </w:rPr>
        <w:t xml:space="preserve">. </w:t>
      </w:r>
    </w:p>
    <w:p w14:paraId="4F05E21F" w14:textId="62997C2D" w:rsidR="00495B2F" w:rsidRPr="00AD017D" w:rsidRDefault="00495B2F" w:rsidP="00153178">
      <w:pPr>
        <w:ind w:left="567"/>
        <w:rPr>
          <w:rFonts w:cs="Arial"/>
          <w:highlight w:val="lightGray"/>
        </w:rPr>
      </w:pPr>
      <w:r w:rsidRPr="006066CB">
        <w:rPr>
          <w:rFonts w:cs="Arial"/>
          <w:highlight w:val="lightGray"/>
        </w:rPr>
        <w:t xml:space="preserve">Příjemce je povinen dodržovat podmínky stanovené </w:t>
      </w:r>
      <w:r w:rsidR="001C7D33" w:rsidRPr="006066CB">
        <w:rPr>
          <w:rFonts w:cs="Arial"/>
          <w:highlight w:val="lightGray"/>
        </w:rPr>
        <w:t>GBER</w:t>
      </w:r>
      <w:r w:rsidRPr="006066CB">
        <w:rPr>
          <w:rFonts w:cs="Arial"/>
          <w:highlight w:val="lightGray"/>
        </w:rPr>
        <w:t xml:space="preserve"> </w:t>
      </w:r>
      <w:r w:rsidR="00205D64" w:rsidRPr="00AA6692">
        <w:rPr>
          <w:rFonts w:asciiTheme="minorHAnsi" w:hAnsiTheme="minorHAnsi" w:cstheme="majorHAnsi"/>
          <w:highlight w:val="lightGray"/>
          <w:lang w:eastAsia="cs-CZ"/>
        </w:rPr>
        <w:t>a zajistit jejich dodržování partnerem</w:t>
      </w:r>
      <w:r w:rsidR="00205D64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>(a</w:t>
      </w:r>
      <w:r w:rsidR="0038410F" w:rsidRPr="00AD017D">
        <w:rPr>
          <w:rFonts w:cs="Arial"/>
          <w:highlight w:val="lightGray"/>
        </w:rPr>
        <w:t> </w:t>
      </w:r>
      <w:r w:rsidRPr="00AD017D">
        <w:rPr>
          <w:rFonts w:cs="Arial"/>
          <w:highlight w:val="lightGray"/>
        </w:rPr>
        <w:t>to jak Společná ustanovení vymezená v kapitole I</w:t>
      </w:r>
      <w:r w:rsidR="001C7D33" w:rsidRPr="00AD017D">
        <w:rPr>
          <w:rFonts w:cs="Arial"/>
          <w:highlight w:val="lightGray"/>
        </w:rPr>
        <w:t xml:space="preserve"> GBER</w:t>
      </w:r>
      <w:r w:rsidRPr="00AD017D">
        <w:rPr>
          <w:rFonts w:cs="Arial"/>
          <w:highlight w:val="lightGray"/>
        </w:rPr>
        <w:t xml:space="preserve">, tak i příslušná Zvláštní ustanovení vymezená </w:t>
      </w:r>
      <w:r w:rsidR="0052678F" w:rsidRPr="00AD017D">
        <w:rPr>
          <w:rFonts w:cs="Arial"/>
          <w:highlight w:val="lightGray"/>
        </w:rPr>
        <w:t>pro</w:t>
      </w:r>
      <w:r w:rsidR="00417433" w:rsidRPr="00AD017D">
        <w:rPr>
          <w:rFonts w:cs="Arial"/>
          <w:highlight w:val="lightGray"/>
        </w:rPr>
        <w:t> </w:t>
      </w:r>
      <w:r w:rsidR="008A2696" w:rsidRPr="00AD017D">
        <w:rPr>
          <w:rFonts w:cs="Arial"/>
          <w:highlight w:val="lightGray"/>
        </w:rPr>
        <w:t>příslušné</w:t>
      </w:r>
      <w:r w:rsidR="0052678F" w:rsidRPr="00AD017D">
        <w:rPr>
          <w:rFonts w:cs="Arial"/>
          <w:highlight w:val="lightGray"/>
        </w:rPr>
        <w:t xml:space="preserve"> kategorie podpory </w:t>
      </w:r>
      <w:r w:rsidRPr="00AD017D">
        <w:rPr>
          <w:rFonts w:cs="Arial"/>
          <w:highlight w:val="lightGray"/>
        </w:rPr>
        <w:t>v kapitole III</w:t>
      </w:r>
      <w:r w:rsidR="0052678F" w:rsidRPr="00AD017D">
        <w:rPr>
          <w:rFonts w:cs="Arial"/>
          <w:highlight w:val="lightGray"/>
        </w:rPr>
        <w:t xml:space="preserve"> </w:t>
      </w:r>
      <w:r w:rsidR="001C7D33" w:rsidRPr="00AD017D">
        <w:rPr>
          <w:rFonts w:cs="Arial"/>
          <w:highlight w:val="lightGray"/>
        </w:rPr>
        <w:t>GBER</w:t>
      </w:r>
      <w:r w:rsidRPr="00AD017D">
        <w:rPr>
          <w:rFonts w:cs="Arial"/>
          <w:highlight w:val="lightGray"/>
        </w:rPr>
        <w:t>)</w:t>
      </w:r>
      <w:r w:rsidR="00E179CC" w:rsidRPr="00AD017D">
        <w:rPr>
          <w:rFonts w:cs="Arial"/>
          <w:highlight w:val="lightGray"/>
        </w:rPr>
        <w:t>.</w:t>
      </w:r>
    </w:p>
    <w:p w14:paraId="4F05E220" w14:textId="202BA228" w:rsidR="00495B2F" w:rsidRPr="00AD017D" w:rsidRDefault="00495B2F" w:rsidP="00153178">
      <w:pPr>
        <w:ind w:left="567"/>
        <w:rPr>
          <w:rFonts w:cs="Arial"/>
          <w:highlight w:val="lightGray"/>
        </w:rPr>
      </w:pPr>
      <w:r w:rsidRPr="00AD017D">
        <w:rPr>
          <w:rFonts w:cs="Arial"/>
          <w:highlight w:val="lightGray"/>
        </w:rPr>
        <w:t>Veřejnou podporu poskytnutou dle</w:t>
      </w:r>
      <w:r w:rsidR="00D41634" w:rsidRPr="00AD017D">
        <w:rPr>
          <w:rFonts w:cs="Arial"/>
          <w:highlight w:val="lightGray"/>
        </w:rPr>
        <w:t xml:space="preserve"> GBER</w:t>
      </w:r>
      <w:r w:rsidRPr="00AD017D">
        <w:rPr>
          <w:rFonts w:cs="Arial"/>
          <w:highlight w:val="lightGray"/>
        </w:rPr>
        <w:t xml:space="preserve"> nelze kumulovat s podporou de</w:t>
      </w:r>
      <w:r w:rsidR="0050294E" w:rsidRPr="00AD017D">
        <w:rPr>
          <w:rFonts w:cs="Arial"/>
          <w:highlight w:val="lightGray"/>
        </w:rPr>
        <w:t> </w:t>
      </w:r>
      <w:r w:rsidRPr="00AD017D">
        <w:rPr>
          <w:rFonts w:cs="Arial"/>
          <w:highlight w:val="lightGray"/>
        </w:rPr>
        <w:t xml:space="preserve">minimis či jinou veřejnou podporou na tytéž způsobilé výdaje, pokud by taková kumulace vedla k překročení intenzity podpory stanovené </w:t>
      </w:r>
      <w:r w:rsidR="0055401B" w:rsidRPr="00AD017D">
        <w:rPr>
          <w:rFonts w:cs="Arial"/>
          <w:highlight w:val="lightGray"/>
        </w:rPr>
        <w:t xml:space="preserve">dle článku </w:t>
      </w:r>
      <w:r w:rsidR="006A65A4">
        <w:rPr>
          <w:rFonts w:cs="Arial"/>
          <w:highlight w:val="lightGray"/>
        </w:rPr>
        <w:t xml:space="preserve">25 </w:t>
      </w:r>
      <w:r w:rsidR="0055401B" w:rsidRPr="00AD017D">
        <w:rPr>
          <w:rFonts w:cs="Arial"/>
          <w:highlight w:val="lightGray"/>
        </w:rPr>
        <w:t>GBER</w:t>
      </w:r>
      <w:r w:rsidRPr="00AD017D">
        <w:rPr>
          <w:rFonts w:cs="Arial"/>
          <w:highlight w:val="lightGray"/>
        </w:rPr>
        <w:t>. Příjemce může dotaci</w:t>
      </w:r>
      <w:r w:rsidR="00934DF6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>použít</w:t>
      </w:r>
      <w:r w:rsidR="00934DF6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>pouze</w:t>
      </w:r>
      <w:r w:rsidR="00934DF6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 xml:space="preserve">k činnostem a za podmínek vymezených v čl. </w:t>
      </w:r>
      <w:r w:rsidRPr="00AD017D">
        <w:rPr>
          <w:rFonts w:cs="Arial"/>
          <w:bCs/>
          <w:highlight w:val="lightGray"/>
        </w:rPr>
        <w:t xml:space="preserve">1 </w:t>
      </w:r>
      <w:r w:rsidR="006A65A4">
        <w:rPr>
          <w:rFonts w:cs="Arial"/>
          <w:bCs/>
          <w:highlight w:val="lightGray"/>
        </w:rPr>
        <w:t>a čl. 25</w:t>
      </w:r>
      <w:r>
        <w:rPr>
          <w:rFonts w:cs="Arial"/>
          <w:highlight w:val="lightGray"/>
        </w:rPr>
        <w:t xml:space="preserve"> </w:t>
      </w:r>
      <w:r w:rsidR="00D41634" w:rsidRPr="00AD017D">
        <w:rPr>
          <w:rFonts w:cs="Arial"/>
          <w:highlight w:val="lightGray"/>
        </w:rPr>
        <w:t>GBER</w:t>
      </w:r>
      <w:r w:rsidRPr="00AD017D">
        <w:rPr>
          <w:rFonts w:cs="Arial"/>
          <w:highlight w:val="lightGray"/>
        </w:rPr>
        <w:t>.</w:t>
      </w:r>
    </w:p>
    <w:p w14:paraId="4F05E221" w14:textId="44F89AFE" w:rsidR="00495B2F" w:rsidRDefault="006D4919" w:rsidP="00153178">
      <w:pPr>
        <w:ind w:left="567"/>
      </w:pPr>
      <w:r w:rsidRPr="00AD017D">
        <w:rPr>
          <w:highlight w:val="lightGray"/>
        </w:rPr>
        <w:t>V</w:t>
      </w:r>
      <w:r w:rsidR="00495B2F" w:rsidRPr="00AD017D">
        <w:rPr>
          <w:highlight w:val="lightGray"/>
        </w:rPr>
        <w:t xml:space="preserve"> případě podpory, která přesahuje </w:t>
      </w:r>
      <w:r w:rsidR="00AD017D" w:rsidRPr="00AD017D">
        <w:rPr>
          <w:highlight w:val="lightGray"/>
        </w:rPr>
        <w:t>1</w:t>
      </w:r>
      <w:r w:rsidR="00495B2F" w:rsidRPr="00AD017D">
        <w:rPr>
          <w:highlight w:val="lightGray"/>
        </w:rPr>
        <w:t>00 tis. EUR, bude informace o</w:t>
      </w:r>
      <w:r w:rsidR="00E76457" w:rsidRPr="00AD017D">
        <w:rPr>
          <w:highlight w:val="lightGray"/>
        </w:rPr>
        <w:t> </w:t>
      </w:r>
      <w:r w:rsidR="00495B2F" w:rsidRPr="00AD017D">
        <w:rPr>
          <w:highlight w:val="lightGray"/>
        </w:rPr>
        <w:t>jejím poskytnutí</w:t>
      </w:r>
      <w:r w:rsidR="00C20006" w:rsidRPr="00AD017D">
        <w:rPr>
          <w:highlight w:val="lightGray"/>
        </w:rPr>
        <w:t xml:space="preserve"> </w:t>
      </w:r>
      <w:r w:rsidR="00934DF6" w:rsidRPr="00AD017D">
        <w:rPr>
          <w:highlight w:val="lightGray"/>
        </w:rPr>
        <w:t>P</w:t>
      </w:r>
      <w:r w:rsidR="00C20006" w:rsidRPr="00AD017D">
        <w:rPr>
          <w:highlight w:val="lightGray"/>
        </w:rPr>
        <w:t>oskytovatelem</w:t>
      </w:r>
      <w:r w:rsidR="004F714A" w:rsidRPr="00AD017D">
        <w:rPr>
          <w:highlight w:val="lightGray"/>
        </w:rPr>
        <w:t xml:space="preserve"> dotace</w:t>
      </w:r>
      <w:r w:rsidR="00495B2F" w:rsidRPr="00AD017D">
        <w:rPr>
          <w:highlight w:val="lightGray"/>
        </w:rPr>
        <w:t xml:space="preserve"> zapsána a zveřejněna</w:t>
      </w:r>
      <w:r w:rsidR="009A3482" w:rsidRPr="00AD017D">
        <w:rPr>
          <w:highlight w:val="lightGray"/>
        </w:rPr>
        <w:t xml:space="preserve"> </w:t>
      </w:r>
      <w:r w:rsidR="00C20006" w:rsidRPr="00AD017D">
        <w:rPr>
          <w:highlight w:val="lightGray"/>
        </w:rPr>
        <w:t>v</w:t>
      </w:r>
      <w:r w:rsidR="009A3482" w:rsidRPr="00AD017D">
        <w:rPr>
          <w:highlight w:val="lightGray"/>
        </w:rPr>
        <w:t xml:space="preserve"> </w:t>
      </w:r>
      <w:r w:rsidR="00C20006" w:rsidRPr="00AD017D">
        <w:rPr>
          <w:highlight w:val="lightGray"/>
        </w:rPr>
        <w:t>systému Evropské komise Transparency Award Module (TAM)</w:t>
      </w:r>
      <w:r w:rsidR="00495B2F" w:rsidRPr="00AD017D">
        <w:rPr>
          <w:highlight w:val="lightGray"/>
        </w:rPr>
        <w:t>.</w:t>
      </w:r>
      <w:r w:rsidR="00AD017D">
        <w:rPr>
          <w:rStyle w:val="Znakapoznpodarou"/>
          <w:highlight w:val="lightGray"/>
        </w:rPr>
        <w:footnoteReference w:id="26"/>
      </w:r>
    </w:p>
    <w:p w14:paraId="4F05E226" w14:textId="4115EAC6" w:rsidR="00495B2F" w:rsidRPr="00347CB3" w:rsidRDefault="00495B2F" w:rsidP="00FB5A52">
      <w:pPr>
        <w:pStyle w:val="Headline1proTP"/>
        <w:numPr>
          <w:ilvl w:val="0"/>
          <w:numId w:val="97"/>
        </w:numPr>
        <w:spacing w:before="240"/>
        <w:ind w:left="567" w:hanging="425"/>
      </w:pPr>
      <w:bookmarkStart w:id="33" w:name="_Ref456361567"/>
      <w:r w:rsidRPr="00347CB3">
        <w:t>Evaluace</w:t>
      </w:r>
      <w:bookmarkEnd w:id="33"/>
    </w:p>
    <w:p w14:paraId="4F05E227" w14:textId="6EC93357" w:rsidR="00495B2F" w:rsidRPr="00347CB3" w:rsidRDefault="00495B2F" w:rsidP="006066CB">
      <w:pPr>
        <w:pStyle w:val="Odstavecseseznamem"/>
        <w:widowControl w:val="0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 xml:space="preserve">v souladu s PpŽP </w:t>
      </w:r>
      <w:r w:rsidRPr="00347CB3">
        <w:t xml:space="preserve">poskytovat součinnost </w:t>
      </w:r>
      <w:r w:rsidR="008F57AB" w:rsidRPr="006066CB">
        <w:rPr>
          <w:rFonts w:asciiTheme="minorHAnsi" w:hAnsiTheme="minorHAnsi" w:cstheme="majorHAnsi"/>
          <w:lang w:eastAsia="cs-CZ"/>
        </w:rPr>
        <w:t>a zajistit součinnost partnera</w:t>
      </w:r>
      <w:r w:rsidR="008F57AB">
        <w:t xml:space="preserve"> </w:t>
      </w:r>
      <w:r w:rsidRPr="00347CB3">
        <w:t xml:space="preserve">při realizaci evaluačních aktivit v rámci OP </w:t>
      </w:r>
      <w:r w:rsidR="004159A6">
        <w:t>JAK</w:t>
      </w:r>
      <w:r w:rsidRPr="00347CB3">
        <w:t xml:space="preserve">, a to po celou dobu realizace </w:t>
      </w:r>
      <w:r w:rsidRPr="007C6012">
        <w:t>projektu</w:t>
      </w:r>
      <w:r w:rsidRPr="006066CB">
        <w:t xml:space="preserve">, </w:t>
      </w:r>
      <w:r w:rsidRPr="006066CB">
        <w:rPr>
          <w:rFonts w:asciiTheme="minorHAnsi" w:hAnsiTheme="minorHAnsi" w:cstheme="majorHAnsi"/>
          <w:lang w:eastAsia="cs-CZ"/>
        </w:rPr>
        <w:t>po dobu jeho udržitelnosti</w:t>
      </w:r>
      <w:r w:rsidRPr="007C6012">
        <w:t xml:space="preserve"> a k</w:t>
      </w:r>
      <w:r w:rsidRPr="00347CB3">
        <w:t>dykoliv</w:t>
      </w:r>
      <w:r>
        <w:t xml:space="preserve"> </w:t>
      </w:r>
      <w:r w:rsidRPr="00347CB3">
        <w:t>to bude v souvislosti s řešením projektu nutné.</w:t>
      </w:r>
    </w:p>
    <w:p w14:paraId="4F05E228" w14:textId="286E894A" w:rsidR="00495B2F" w:rsidRDefault="00495B2F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50294E">
        <w:t> </w:t>
      </w:r>
      <w:r w:rsidRPr="00347CB3">
        <w:t>podpořené osoby.</w:t>
      </w:r>
    </w:p>
    <w:p w14:paraId="681839A6" w14:textId="0CC2CD2C" w:rsidR="0088090B" w:rsidRPr="0088090B" w:rsidRDefault="0088090B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>
        <w:t xml:space="preserve">V případě, že bude v 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FB5A52">
      <w:pPr>
        <w:pStyle w:val="Headline1proTP"/>
        <w:numPr>
          <w:ilvl w:val="0"/>
          <w:numId w:val="97"/>
        </w:numPr>
        <w:spacing w:before="240"/>
        <w:ind w:left="567" w:hanging="425"/>
      </w:pPr>
      <w:bookmarkStart w:id="34" w:name="_Ref456361678"/>
      <w:r>
        <w:t>Komunikace v MS20</w:t>
      </w:r>
      <w:r w:rsidR="00AC5322">
        <w:t>21</w:t>
      </w:r>
      <w:r>
        <w:t>+</w:t>
      </w:r>
      <w:bookmarkEnd w:id="34"/>
    </w:p>
    <w:p w14:paraId="4F05E22A" w14:textId="4AFE66DE" w:rsidR="00495B2F" w:rsidRPr="004302D0" w:rsidRDefault="00495B2F" w:rsidP="003879C8">
      <w:pPr>
        <w:rPr>
          <w:i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7811588A" w:rsidR="00495B2F" w:rsidRPr="000771AC" w:rsidRDefault="00495B2F" w:rsidP="00FB5A52">
      <w:pPr>
        <w:pStyle w:val="Headline1proTP"/>
        <w:numPr>
          <w:ilvl w:val="0"/>
          <w:numId w:val="97"/>
        </w:numPr>
        <w:spacing w:before="240"/>
        <w:ind w:left="567" w:hanging="425"/>
      </w:pPr>
      <w:r w:rsidRPr="000771AC">
        <w:t>Pověření ke zpracování osobních údajů podpořených osob</w:t>
      </w:r>
    </w:p>
    <w:p w14:paraId="516B278C" w14:textId="372343D8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>říjemce za níže uvedených podmínek, jakožto zpracovatele, ke</w:t>
      </w:r>
      <w:r w:rsidR="00417433">
        <w:t> </w:t>
      </w:r>
      <w:r>
        <w:t xml:space="preserve">zpracování osobních údajů </w:t>
      </w:r>
      <w:r w:rsidR="004A548B">
        <w:t>v souladu s § 66 odst. 6 zákona č. 110/2019 Sb.</w:t>
      </w:r>
      <w:r w:rsidR="002E4BF4">
        <w:t>,</w:t>
      </w:r>
      <w:r w:rsidR="004A548B">
        <w:t xml:space="preserve"> o zpracování osobních údajů</w:t>
      </w:r>
      <w:r w:rsidR="00C86C84">
        <w:t>, ve znění pozdějších předpisů</w:t>
      </w:r>
      <w:r w:rsidR="004A548B">
        <w:t xml:space="preserve"> </w:t>
      </w:r>
      <w:r w:rsidR="00A10C78">
        <w:t>(</w:t>
      </w:r>
      <w:r>
        <w:t>dále jen „osobní údaje“) osob podpořených v</w:t>
      </w:r>
      <w:r w:rsidR="00417433">
        <w:t> </w:t>
      </w:r>
      <w:r>
        <w:t>projektu za účelem prokázání řádného a efektivního nakládání s prostředky, které byly na</w:t>
      </w:r>
      <w:r w:rsidR="00CA5B86">
        <w:t> </w:t>
      </w:r>
      <w:r>
        <w:t>realizaci projektu poskytnuty tímto Rozhodnutím.</w:t>
      </w:r>
    </w:p>
    <w:p w14:paraId="16D91368" w14:textId="069A0E13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>Příjemce je povinen zpracovávat a chránit osobní údaje podpořené osoby v souladu s platnými právními předpisy a s Nařízením Evropského parlamentu a Rady (EU) 2016/679 ze dne 27. dubna 2016 o ochraně fyzických osob v souvislosti se zpracováním osobních údajů a o volném pohybu těchto údajů a o zrušení směrnice 95/46/ES (</w:t>
      </w:r>
      <w:r w:rsidR="006F0F6F">
        <w:t>o</w:t>
      </w:r>
      <w:r>
        <w:t>becné nařízení o ochraně osobních údajů), a to v</w:t>
      </w:r>
      <w:r w:rsidR="000B7727">
        <w:t> </w:t>
      </w:r>
      <w:r>
        <w:t>rozsahu, způsobem a po dobu vymezenou v PpŽP.</w:t>
      </w:r>
    </w:p>
    <w:p w14:paraId="20CA45B0" w14:textId="4BF15C06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0A477BA5" w:rsidR="00495B2F" w:rsidRPr="00BC5A7C" w:rsidRDefault="00140B66" w:rsidP="008F01FF">
      <w:pPr>
        <w:pStyle w:val="Odstavecseseznamem"/>
        <w:widowControl w:val="0"/>
        <w:numPr>
          <w:ilvl w:val="0"/>
          <w:numId w:val="75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6F0F6F">
        <w:t>o</w:t>
      </w:r>
      <w:r>
        <w:t xml:space="preserve">becného nařízení o ochraně osobních údajů </w:t>
      </w:r>
      <w:r w:rsidRPr="00FE2EC4">
        <w:t>s</w:t>
      </w:r>
      <w:r w:rsidR="00417433" w:rsidRPr="00FE2EC4">
        <w:t> </w:t>
      </w:r>
      <w:r w:rsidRPr="006066CB">
        <w:t>partnerem nebo s</w:t>
      </w:r>
      <w:r>
        <w:t xml:space="preserve"> 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 podpořených osob. </w:t>
      </w:r>
      <w:r w:rsidRPr="006066CB">
        <w:t>Stejnou povinnost</w:t>
      </w:r>
      <w:r w:rsidR="00823CF8" w:rsidRPr="006066CB">
        <w:t>í musí příjemce zavázat svého</w:t>
      </w:r>
      <w:r w:rsidRPr="006066CB">
        <w:t xml:space="preserve"> partner</w:t>
      </w:r>
      <w:r w:rsidR="00823CF8" w:rsidRPr="006066CB">
        <w:t>a</w:t>
      </w:r>
      <w:r w:rsidRPr="006066CB">
        <w:t xml:space="preserve"> vůči </w:t>
      </w:r>
      <w:r w:rsidR="00823CF8" w:rsidRPr="006066CB">
        <w:t>jeho</w:t>
      </w:r>
      <w:r w:rsidRPr="006066CB">
        <w:t xml:space="preserve"> dodavatel</w:t>
      </w:r>
      <w:r w:rsidR="000020C2" w:rsidRPr="006066CB">
        <w:t>ům</w:t>
      </w:r>
      <w:r w:rsidRPr="006066CB">
        <w:t>.</w:t>
      </w:r>
      <w:r>
        <w:t xml:space="preserve"> Tyto smlouvy musí upravovat podmínky zpracování osobních údajů obdobně jako podmínky stanovené v 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26E225B6" w:rsidR="00594475" w:rsidRDefault="00594475" w:rsidP="00FB5A52">
      <w:pPr>
        <w:pStyle w:val="Headline1proTP"/>
        <w:keepNext/>
        <w:numPr>
          <w:ilvl w:val="0"/>
          <w:numId w:val="97"/>
        </w:numPr>
        <w:tabs>
          <w:tab w:val="left" w:pos="3969"/>
        </w:tabs>
        <w:spacing w:before="240"/>
        <w:ind w:left="567" w:hanging="425"/>
      </w:pPr>
      <w:r>
        <w:t>Opatření ve vztahu k evidenci skutečných majitelů</w:t>
      </w:r>
      <w:r w:rsidR="003D5210" w:rsidRPr="00AA6692">
        <w:rPr>
          <w:rStyle w:val="Znakapoznpodarou"/>
          <w:b w:val="0"/>
          <w:highlight w:val="lightGray"/>
        </w:rPr>
        <w:footnoteReference w:id="27"/>
      </w:r>
    </w:p>
    <w:p w14:paraId="099753B8" w14:textId="77777777" w:rsidR="00594475" w:rsidRPr="007F1DE9" w:rsidRDefault="00594475" w:rsidP="00594475">
      <w:pPr>
        <w:pStyle w:val="Headline2proTP"/>
        <w:keepNext w:val="0"/>
        <w:numPr>
          <w:ilvl w:val="1"/>
          <w:numId w:val="35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>
        <w:rPr>
          <w:rFonts w:eastAsia="Calibri"/>
          <w:b w:val="0"/>
        </w:rPr>
        <w:t xml:space="preserve">, který je evidující osobou podle zákona č. 37/2021 Sb., o evidenci skutečných majitelů, ve znění pozdějších předpisů,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>
        <w:rPr>
          <w:rFonts w:eastAsia="Calibri"/>
          <w:b w:val="0"/>
          <w:spacing w:val="-4"/>
        </w:rPr>
        <w:t> </w:t>
      </w:r>
      <w:r w:rsidRPr="004C69E4">
        <w:rPr>
          <w:rFonts w:eastAsia="Calibri"/>
          <w:b w:val="0"/>
          <w:spacing w:val="-4"/>
        </w:rPr>
        <w:t xml:space="preserve">změnách </w:t>
      </w:r>
      <w:r>
        <w:rPr>
          <w:rFonts w:eastAsia="Calibri"/>
          <w:b w:val="0"/>
          <w:spacing w:val="-4"/>
        </w:rPr>
        <w:t xml:space="preserve">svého </w:t>
      </w:r>
      <w:r w:rsidRPr="004C69E4">
        <w:rPr>
          <w:rFonts w:eastAsia="Calibri"/>
          <w:b w:val="0"/>
          <w:spacing w:val="-4"/>
        </w:rPr>
        <w:t>skutečného majitele nebo skutečných majitelů</w:t>
      </w:r>
      <w:r w:rsidRPr="007F1DE9">
        <w:rPr>
          <w:rFonts w:eastAsia="Calibri"/>
          <w:b w:val="0"/>
        </w:rPr>
        <w:t>.</w:t>
      </w:r>
    </w:p>
    <w:p w14:paraId="0D736A53" w14:textId="32BB28D2" w:rsidR="00594475" w:rsidRDefault="00594475" w:rsidP="00594475">
      <w:pPr>
        <w:pStyle w:val="Headline2proTP"/>
        <w:keepNext w:val="0"/>
        <w:numPr>
          <w:ilvl w:val="1"/>
          <w:numId w:val="35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 xml:space="preserve">Příjemce </w:t>
      </w:r>
      <w:r>
        <w:rPr>
          <w:rFonts w:eastAsia="Calibri"/>
          <w:b w:val="0"/>
        </w:rPr>
        <w:t xml:space="preserve">uvedený v předchozím odstavci </w:t>
      </w:r>
      <w:r w:rsidRPr="007F1DE9">
        <w:rPr>
          <w:rFonts w:eastAsia="Calibri"/>
          <w:b w:val="0"/>
        </w:rPr>
        <w:t xml:space="preserve">je kdykoli na vyzvání </w:t>
      </w:r>
      <w:r>
        <w:rPr>
          <w:rFonts w:eastAsia="Calibri"/>
          <w:b w:val="0"/>
        </w:rPr>
        <w:t>Poskytovatele dotace</w:t>
      </w:r>
      <w:r w:rsidRPr="007F1DE9">
        <w:rPr>
          <w:rFonts w:eastAsia="Calibri"/>
          <w:b w:val="0"/>
        </w:rPr>
        <w:t xml:space="preserve">, </w:t>
      </w:r>
      <w:r w:rsidRPr="000D79E5">
        <w:rPr>
          <w:b w:val="0"/>
        </w:rPr>
        <w:t>Platební</w:t>
      </w:r>
      <w:r>
        <w:rPr>
          <w:b w:val="0"/>
        </w:rPr>
        <w:t>ho</w:t>
      </w:r>
      <w:r w:rsidRPr="000D79E5">
        <w:rPr>
          <w:b w:val="0"/>
        </w:rPr>
        <w:t xml:space="preserve"> </w:t>
      </w:r>
      <w:r w:rsidRPr="006A25EB">
        <w:rPr>
          <w:b w:val="0"/>
          <w:spacing w:val="-4"/>
        </w:rPr>
        <w:t>orgánu</w:t>
      </w:r>
      <w:r>
        <w:rPr>
          <w:b w:val="0"/>
          <w:spacing w:val="-4"/>
        </w:rPr>
        <w:t>,</w:t>
      </w:r>
      <w:r w:rsidRPr="006A25EB">
        <w:rPr>
          <w:b w:val="0"/>
          <w:spacing w:val="-4"/>
        </w:rPr>
        <w:t xml:space="preserve"> Auditní</w:t>
      </w:r>
      <w:r>
        <w:rPr>
          <w:b w:val="0"/>
          <w:spacing w:val="-4"/>
        </w:rPr>
        <w:t>ho</w:t>
      </w:r>
      <w:r w:rsidRPr="006A25EB">
        <w:rPr>
          <w:b w:val="0"/>
          <w:spacing w:val="-4"/>
        </w:rPr>
        <w:t xml:space="preserve"> orgánu</w:t>
      </w:r>
      <w:r w:rsidRPr="007F1DE9">
        <w:rPr>
          <w:rFonts w:eastAsia="Calibri"/>
          <w:b w:val="0"/>
        </w:rPr>
        <w:t xml:space="preserve">, </w:t>
      </w:r>
      <w:r>
        <w:rPr>
          <w:rFonts w:eastAsia="Calibri"/>
          <w:b w:val="0"/>
        </w:rPr>
        <w:t>EK nebo EÚD</w:t>
      </w:r>
      <w:r w:rsidRPr="007F1DE9">
        <w:rPr>
          <w:rFonts w:eastAsia="Calibri"/>
          <w:b w:val="0"/>
        </w:rPr>
        <w:t xml:space="preserve"> povinen předložit průkazné dokumenty, které dokládají </w:t>
      </w:r>
      <w:r w:rsidR="00B66D22">
        <w:rPr>
          <w:rFonts w:eastAsia="Calibri"/>
          <w:b w:val="0"/>
        </w:rPr>
        <w:t>p</w:t>
      </w:r>
      <w:r w:rsidRPr="007F1DE9">
        <w:rPr>
          <w:rFonts w:eastAsia="Calibri"/>
          <w:b w:val="0"/>
        </w:rPr>
        <w:t xml:space="preserve">říjemcem předložené informace o jeho skutečném majiteli nebo skutečných majitelích </w:t>
      </w:r>
      <w:r>
        <w:rPr>
          <w:rFonts w:eastAsia="Calibri"/>
          <w:b w:val="0"/>
        </w:rPr>
        <w:t>podle zákona č. 37/2021 Sb., o evidenci skutečných majitelů, ve znění pozdějších předpisů</w:t>
      </w:r>
      <w:r w:rsidRPr="007F1DE9">
        <w:rPr>
          <w:rFonts w:eastAsia="Calibri"/>
          <w:b w:val="0"/>
        </w:rPr>
        <w:t>.</w:t>
      </w:r>
    </w:p>
    <w:p w14:paraId="1FC2B9A3" w14:textId="0152A260" w:rsidR="00594475" w:rsidRDefault="00594475" w:rsidP="00FB5A52">
      <w:pPr>
        <w:pStyle w:val="Headline1proTP"/>
        <w:keepNext/>
        <w:numPr>
          <w:ilvl w:val="0"/>
          <w:numId w:val="97"/>
        </w:numPr>
        <w:spacing w:before="240"/>
        <w:ind w:left="567" w:hanging="425"/>
      </w:pPr>
      <w:r w:rsidRPr="00832D34">
        <w:t>Opatření proti střetu zájmů</w:t>
      </w:r>
      <w:r w:rsidR="003D5210" w:rsidRPr="00AA6692">
        <w:rPr>
          <w:b w:val="0"/>
          <w:bCs/>
          <w:highlight w:val="lightGray"/>
          <w:vertAlign w:val="superscript"/>
        </w:rPr>
        <w:footnoteReference w:id="28"/>
      </w:r>
    </w:p>
    <w:p w14:paraId="357FE618" w14:textId="5E5733BF" w:rsidR="00594475" w:rsidRDefault="00594475" w:rsidP="006D7536">
      <w:pPr>
        <w:pStyle w:val="Headline2proTP"/>
        <w:keepNext w:val="0"/>
        <w:numPr>
          <w:ilvl w:val="1"/>
          <w:numId w:val="95"/>
        </w:numPr>
        <w:ind w:left="567" w:hanging="567"/>
        <w:rPr>
          <w:rFonts w:eastAsia="Calibri"/>
          <w:b w:val="0"/>
        </w:rPr>
      </w:pPr>
      <w:r w:rsidRPr="003F4ECC">
        <w:rPr>
          <w:rFonts w:eastAsia="Calibri"/>
          <w:b w:val="0"/>
        </w:rPr>
        <w:t>Příjemce je povinen zajistit, aby vlastníkem příjemce ani vlastníkem subjektu, jemuž byly příjemcem poskytnuty finanční prostředky podle zvláštního zákona</w:t>
      </w:r>
      <w:r w:rsidRPr="00146E87">
        <w:rPr>
          <w:rStyle w:val="Znakapoznpodarou"/>
          <w:rFonts w:eastAsia="Calibri"/>
          <w:b w:val="0"/>
        </w:rPr>
        <w:footnoteReference w:id="29"/>
      </w:r>
      <w:r w:rsidRPr="003F4ECC">
        <w:rPr>
          <w:rFonts w:eastAsia="Calibri"/>
          <w:b w:val="0"/>
        </w:rPr>
        <w:t xml:space="preserve">, nebyl </w:t>
      </w:r>
      <w:r w:rsidRPr="003F4ECC">
        <w:rPr>
          <w:b w:val="0"/>
          <w:color w:val="000000"/>
        </w:rPr>
        <w:t>člen vlády, vedoucí jiného ústředního správního úřadu, v jehož čele není člen vlády (dále jen „veřejný funkcionář“)</w:t>
      </w:r>
      <w:r w:rsidRPr="003F4ECC">
        <w:rPr>
          <w:rFonts w:eastAsia="Calibri"/>
          <w:b w:val="0"/>
        </w:rPr>
        <w:t>, nebo osoba ovládaná veřejným funkcionářem, pokud podíl tohoto vlastníka představuje alespoň 25 % účasti společníka v obchodní společnosti ve smyslu § 4c zákona č. 159/2006 Sb., o střetu zájmů, ve znění pozdějších předpisů. Touto povinností je příjemce vázán po celou dobu realizace projektu.</w:t>
      </w:r>
    </w:p>
    <w:p w14:paraId="06AAE5E3" w14:textId="20C919FB" w:rsidR="00594475" w:rsidRPr="003F4ECC" w:rsidRDefault="00594475" w:rsidP="006D7536">
      <w:pPr>
        <w:pStyle w:val="Headline2proTP"/>
        <w:keepNext w:val="0"/>
        <w:numPr>
          <w:ilvl w:val="1"/>
          <w:numId w:val="95"/>
        </w:numPr>
        <w:ind w:left="567" w:hanging="567"/>
        <w:rPr>
          <w:rFonts w:eastAsia="Calibri"/>
          <w:b w:val="0"/>
        </w:rPr>
      </w:pPr>
      <w:r w:rsidRPr="003F4ECC">
        <w:rPr>
          <w:rFonts w:eastAsia="Calibri"/>
          <w:b w:val="0"/>
        </w:rPr>
        <w:t xml:space="preserve">Příjemce je povinen bezodkladně informovat Poskytovatele dotace o změně vlastnictví, která by vedla k porušení bodu </w:t>
      </w:r>
      <w:r w:rsidRPr="00AA6692">
        <w:rPr>
          <w:rFonts w:eastAsia="Calibri"/>
          <w:b w:val="0"/>
          <w:highlight w:val="lightGray"/>
        </w:rPr>
        <w:t>24.1</w:t>
      </w:r>
      <w:bookmarkStart w:id="35" w:name="_Hlk116494579"/>
      <w:r w:rsidR="003D5210" w:rsidRPr="00AA6692">
        <w:rPr>
          <w:rStyle w:val="Znakapoznpodarou"/>
          <w:rFonts w:eastAsia="Calibri"/>
          <w:b w:val="0"/>
          <w:highlight w:val="lightGray"/>
        </w:rPr>
        <w:footnoteReference w:id="30"/>
      </w:r>
      <w:bookmarkEnd w:id="35"/>
      <w:r w:rsidR="003D5210" w:rsidRPr="003F4ECC">
        <w:rPr>
          <w:rFonts w:eastAsia="Calibri"/>
          <w:b w:val="0"/>
        </w:rPr>
        <w:t xml:space="preserve"> </w:t>
      </w:r>
      <w:r w:rsidRPr="003F4ECC">
        <w:rPr>
          <w:rFonts w:eastAsia="Calibri"/>
          <w:b w:val="0"/>
        </w:rPr>
        <w:t xml:space="preserve">části II tohoto Rozhodnutí. </w:t>
      </w:r>
    </w:p>
    <w:p w14:paraId="642A1AC6" w14:textId="77777777" w:rsidR="00F03D79" w:rsidRDefault="00F03D79" w:rsidP="0071071F"/>
    <w:p w14:paraId="4F05E234" w14:textId="77777777" w:rsidR="007E09CC" w:rsidRPr="008F01FF" w:rsidRDefault="007E09CC" w:rsidP="0050294E">
      <w:pPr>
        <w:widowControl w:val="0"/>
        <w:spacing w:before="24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4A1EF2">
      <w:pPr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6A0D2A4F" w:rsidR="00C0538F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První zálohová platba je stanovena </w:t>
      </w:r>
      <w:r w:rsidR="0008120C" w:rsidRPr="00917D34">
        <w:rPr>
          <w:rFonts w:eastAsia="Calibri"/>
          <w:b w:val="0"/>
        </w:rPr>
        <w:t xml:space="preserve">v souladu s PpŽP. </w:t>
      </w:r>
      <w:r w:rsidRPr="00917D34">
        <w:rPr>
          <w:rFonts w:eastAsia="Calibri"/>
          <w:b w:val="0"/>
        </w:rPr>
        <w:t>Výše takto stanovené první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proplacena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2A0B498B" w:rsidR="007E09CC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</w:t>
      </w:r>
      <w:r w:rsidR="009B5CA4" w:rsidRPr="00917D34">
        <w:rPr>
          <w:rFonts w:eastAsia="Calibri"/>
          <w:b w:val="0"/>
        </w:rPr>
        <w:t>proplacení</w:t>
      </w:r>
      <w:r w:rsidRPr="00917D34">
        <w:rPr>
          <w:rFonts w:eastAsia="Calibri"/>
          <w:b w:val="0"/>
        </w:rPr>
        <w:t xml:space="preserve"> </w:t>
      </w:r>
      <w:r w:rsidR="00196D0A"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</w:t>
      </w:r>
      <w:r w:rsidR="00E179CC" w:rsidRPr="00917D34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platbu podložené příslušnými účetním</w:t>
      </w:r>
      <w:r w:rsidR="00013C71" w:rsidRPr="00917D34">
        <w:rPr>
          <w:rFonts w:eastAsia="Calibri"/>
          <w:b w:val="0"/>
        </w:rPr>
        <w:t xml:space="preserve">i a jinými doklady </w:t>
      </w:r>
      <w:r w:rsidR="0008120C" w:rsidRPr="00917D34">
        <w:rPr>
          <w:rFonts w:eastAsia="Calibri"/>
          <w:b w:val="0"/>
        </w:rPr>
        <w:t xml:space="preserve">dle </w:t>
      </w:r>
      <w:r w:rsidR="00013C71" w:rsidRPr="00917D34">
        <w:rPr>
          <w:rFonts w:eastAsia="Calibri"/>
          <w:b w:val="0"/>
        </w:rPr>
        <w:t>P</w:t>
      </w:r>
      <w:r w:rsidR="001C41D0" w:rsidRPr="00917D34">
        <w:rPr>
          <w:rFonts w:eastAsia="Calibri"/>
          <w:b w:val="0"/>
        </w:rPr>
        <w:t>pŽP</w:t>
      </w:r>
      <w:r w:rsidRPr="00917D34">
        <w:rPr>
          <w:rFonts w:eastAsia="Calibri"/>
          <w:b w:val="0"/>
        </w:rPr>
        <w:t>.</w:t>
      </w:r>
      <w:r w:rsidR="001104B4">
        <w:rPr>
          <w:rFonts w:eastAsia="Calibri"/>
          <w:b w:val="0"/>
        </w:rPr>
        <w:t xml:space="preserve"> </w:t>
      </w:r>
    </w:p>
    <w:p w14:paraId="55A66323" w14:textId="1AA7CAEC" w:rsidR="00E30894" w:rsidRDefault="00E30894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607E90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t xml:space="preserve">Převod prostředků dotace </w:t>
      </w:r>
    </w:p>
    <w:p w14:paraId="4F05E23A" w14:textId="322072C3" w:rsidR="00FE45B1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 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013C71">
        <w:t>v</w:t>
      </w:r>
      <w:r w:rsidR="00A81AC2">
        <w:t> </w:t>
      </w:r>
      <w:r w:rsidR="00013C71">
        <w:t>závislosti</w:t>
      </w:r>
      <w:r w:rsidR="00A81AC2">
        <w:t xml:space="preserve"> </w:t>
      </w:r>
      <w:r w:rsidRPr="00347CB3">
        <w:t xml:space="preserve">na </w:t>
      </w:r>
      <w:r w:rsidR="00C12165">
        <w:t>předložených žádostech</w:t>
      </w:r>
      <w:r w:rsidR="00C12165" w:rsidRPr="00C12165">
        <w:t xml:space="preserve"> o platbu </w:t>
      </w:r>
      <w:r w:rsidR="00C12165">
        <w:t>dle bodu 1.2 této části Rozhodnutí</w:t>
      </w:r>
      <w:r w:rsidR="008E0483" w:rsidRPr="00AA6692">
        <w:rPr>
          <w:highlight w:val="lightGray"/>
        </w:rPr>
        <w:t>, a to prostřednictvím účtu kraje: …………………</w:t>
      </w:r>
      <w:r w:rsidR="0093028C" w:rsidRPr="00AA6692">
        <w:rPr>
          <w:highlight w:val="lightGray"/>
        </w:rPr>
        <w:t xml:space="preserve"> / a to prostřednictvím účtu dobrovolného svazku obcí</w:t>
      </w:r>
      <w:r w:rsidR="004632EF" w:rsidRPr="00AA6692">
        <w:rPr>
          <w:highlight w:val="lightGray"/>
        </w:rPr>
        <w:t>: …………………</w:t>
      </w:r>
      <w:r w:rsidR="0093028C" w:rsidRPr="00AA6692">
        <w:rPr>
          <w:rStyle w:val="Znakapoznpodarou"/>
          <w:highlight w:val="lightGray"/>
        </w:rPr>
        <w:footnoteReference w:id="31"/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1FFBDC6B" w14:textId="77777777" w:rsidR="007B1F07" w:rsidRDefault="007B1F07" w:rsidP="00EB701F"/>
    <w:p w14:paraId="4F05E23D" w14:textId="165D782A" w:rsidR="007E09CC" w:rsidRPr="008937FF" w:rsidRDefault="007E09CC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6066CB">
      <w:pPr>
        <w:pStyle w:val="Odstavecseseznamem"/>
        <w:widowControl w:val="0"/>
        <w:numPr>
          <w:ilvl w:val="0"/>
          <w:numId w:val="6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21DF7111" w:rsidR="0023477D" w:rsidRDefault="0023477D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37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38" w:name="_Hlk117239244"/>
      <w:r w:rsidR="00663155" w:rsidRPr="00663155">
        <w:t>pouze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38"/>
      <w:r w:rsidR="00663155">
        <w:t xml:space="preserve">, </w:t>
      </w:r>
      <w:bookmarkEnd w:id="37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03C76607" w:rsidR="007E09CC" w:rsidRPr="00DC1AD9" w:rsidRDefault="007E09CC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rPr>
          <w:highlight w:val="lightGray"/>
        </w:rPr>
      </w:pPr>
      <w:r w:rsidRPr="00DC1AD9">
        <w:rPr>
          <w:highlight w:val="lightGray"/>
        </w:rPr>
        <w:t>V případě, že dojde k porušení povinností stanovených v části II, bod</w:t>
      </w:r>
      <w:r w:rsidR="000C2E33" w:rsidRPr="00DC1AD9">
        <w:rPr>
          <w:highlight w:val="lightGray"/>
        </w:rPr>
        <w:t>ě</w:t>
      </w:r>
      <w:r w:rsidRPr="00DC1AD9">
        <w:rPr>
          <w:highlight w:val="lightGray"/>
        </w:rPr>
        <w:t xml:space="preserve"> </w:t>
      </w:r>
      <w:r w:rsidR="00AF3F6F" w:rsidRPr="00DC1AD9">
        <w:rPr>
          <w:highlight w:val="lightGray"/>
        </w:rPr>
        <w:t>4.</w:t>
      </w:r>
      <w:r w:rsidR="0022460C" w:rsidRPr="00DC1AD9">
        <w:rPr>
          <w:highlight w:val="lightGray"/>
        </w:rPr>
        <w:t xml:space="preserve">1 </w:t>
      </w:r>
      <w:r w:rsidRPr="00DC1AD9">
        <w:rPr>
          <w:highlight w:val="lightGray"/>
        </w:rPr>
        <w:t xml:space="preserve">tohoto Rozhodnutí, </w:t>
      </w:r>
      <w:r w:rsidR="00064602" w:rsidRPr="00DC1AD9">
        <w:rPr>
          <w:highlight w:val="lightGray"/>
        </w:rPr>
        <w:t xml:space="preserve">je </w:t>
      </w:r>
      <w:r w:rsidRPr="00DC1AD9">
        <w:rPr>
          <w:highlight w:val="lightGray"/>
        </w:rPr>
        <w:t>odvod za porušení rozpočtové kázně v souladu s</w:t>
      </w:r>
      <w:r w:rsidR="00BD383E" w:rsidRPr="00DC1AD9">
        <w:rPr>
          <w:highlight w:val="lightGray"/>
        </w:rPr>
        <w:t xml:space="preserve"> ustanovením </w:t>
      </w:r>
      <w:r w:rsidRPr="00DC1AD9">
        <w:rPr>
          <w:highlight w:val="lightGray"/>
        </w:rPr>
        <w:t>§ 44a odst. 4 písm. a) a</w:t>
      </w:r>
      <w:r w:rsidR="00290F53" w:rsidRPr="00DC1AD9">
        <w:rPr>
          <w:highlight w:val="lightGray"/>
        </w:rPr>
        <w:t> </w:t>
      </w:r>
      <w:r w:rsidRPr="00DC1AD9">
        <w:rPr>
          <w:highlight w:val="lightGray"/>
        </w:rPr>
        <w:t>v souladu s</w:t>
      </w:r>
      <w:r w:rsidR="00E76457" w:rsidRPr="00DC1AD9">
        <w:rPr>
          <w:highlight w:val="lightGray"/>
        </w:rPr>
        <w:t> </w:t>
      </w:r>
      <w:r w:rsidRPr="00DC1AD9">
        <w:rPr>
          <w:highlight w:val="lightGray"/>
        </w:rPr>
        <w:t xml:space="preserve">§ 14 odst. </w:t>
      </w:r>
      <w:r w:rsidR="009B5CA4" w:rsidRPr="00DC1AD9">
        <w:rPr>
          <w:highlight w:val="lightGray"/>
        </w:rPr>
        <w:t>5</w:t>
      </w:r>
      <w:r w:rsidRPr="00DC1AD9">
        <w:rPr>
          <w:highlight w:val="lightGray"/>
        </w:rPr>
        <w:t xml:space="preserve"> rozpočtových pravidel stanoven ve výši</w:t>
      </w:r>
      <w:r w:rsidRPr="00B53F1F">
        <w:t xml:space="preserve"> </w:t>
      </w:r>
      <w:r w:rsidRPr="00AA6692">
        <w:rPr>
          <w:highlight w:val="lightGray"/>
        </w:rPr>
        <w:t>0,0</w:t>
      </w:r>
      <w:r w:rsidR="004A498C" w:rsidRPr="00AA6692">
        <w:rPr>
          <w:highlight w:val="lightGray"/>
        </w:rPr>
        <w:t>5</w:t>
      </w:r>
      <w:r w:rsidRPr="00AA6692">
        <w:rPr>
          <w:highlight w:val="lightGray"/>
        </w:rPr>
        <w:t xml:space="preserve"> % </w:t>
      </w:r>
      <w:r w:rsidRPr="00AA6692">
        <w:rPr>
          <w:spacing w:val="-4"/>
          <w:highlight w:val="lightGray"/>
        </w:rPr>
        <w:t>z celkové částky dotace</w:t>
      </w:r>
      <w:r w:rsidR="00160016" w:rsidRPr="00DC1AD9">
        <w:rPr>
          <w:spacing w:val="-4"/>
        </w:rPr>
        <w:t xml:space="preserve"> </w:t>
      </w:r>
      <w:r w:rsidR="00160016" w:rsidRPr="00AA6692">
        <w:rPr>
          <w:spacing w:val="-4"/>
          <w:highlight w:val="lightGray"/>
        </w:rPr>
        <w:t>/</w:t>
      </w:r>
      <w:r w:rsidR="00160016" w:rsidRPr="00DC1AD9">
        <w:rPr>
          <w:spacing w:val="-4"/>
        </w:rPr>
        <w:t xml:space="preserve"> </w:t>
      </w:r>
      <w:r w:rsidR="00160016" w:rsidRPr="00AA6692">
        <w:rPr>
          <w:spacing w:val="-4"/>
          <w:highlight w:val="lightGray"/>
        </w:rPr>
        <w:t>50 000 Kč</w:t>
      </w:r>
      <w:bookmarkStart w:id="39" w:name="_Hlk103328195"/>
      <w:r w:rsidR="00160016" w:rsidRPr="00AA6692">
        <w:rPr>
          <w:rStyle w:val="Znakapoznpodarou"/>
          <w:spacing w:val="-4"/>
          <w:highlight w:val="lightGray"/>
        </w:rPr>
        <w:footnoteReference w:id="32"/>
      </w:r>
      <w:bookmarkEnd w:id="39"/>
      <w:r w:rsidR="00C35C5A" w:rsidRPr="00DC1AD9">
        <w:rPr>
          <w:spacing w:val="-4"/>
          <w:highlight w:val="lightGray"/>
        </w:rPr>
        <w:t xml:space="preserve"> za</w:t>
      </w:r>
      <w:r w:rsidR="00004436" w:rsidRPr="00DC1AD9">
        <w:rPr>
          <w:spacing w:val="-4"/>
          <w:highlight w:val="lightGray"/>
        </w:rPr>
        <w:t> </w:t>
      </w:r>
      <w:r w:rsidR="00C35C5A" w:rsidRPr="00DC1AD9">
        <w:rPr>
          <w:spacing w:val="-4"/>
          <w:highlight w:val="lightGray"/>
        </w:rPr>
        <w:t>každý nesplněný finanční milník</w:t>
      </w:r>
      <w:r w:rsidRPr="00DC1AD9">
        <w:rPr>
          <w:spacing w:val="-4"/>
          <w:highlight w:val="lightGray"/>
        </w:rPr>
        <w:t>.</w:t>
      </w:r>
      <w:r w:rsidR="00C46115" w:rsidRPr="00DC1AD9">
        <w:rPr>
          <w:spacing w:val="-4"/>
          <w:highlight w:val="lightGray"/>
        </w:rPr>
        <w:t xml:space="preserve"> Za porušení povinností stanovených v části II, bod</w:t>
      </w:r>
      <w:r w:rsidR="000C2E33" w:rsidRPr="00DC1AD9">
        <w:rPr>
          <w:spacing w:val="-4"/>
          <w:highlight w:val="lightGray"/>
        </w:rPr>
        <w:t>ě</w:t>
      </w:r>
      <w:r w:rsidR="00C46115" w:rsidRPr="00DC1AD9">
        <w:rPr>
          <w:spacing w:val="-4"/>
          <w:highlight w:val="lightGray"/>
        </w:rPr>
        <w:t xml:space="preserve"> 4.</w:t>
      </w:r>
      <w:r w:rsidR="002F4464" w:rsidRPr="00DC1AD9">
        <w:rPr>
          <w:spacing w:val="-4"/>
          <w:highlight w:val="lightGray"/>
        </w:rPr>
        <w:t xml:space="preserve">1 </w:t>
      </w:r>
      <w:r w:rsidR="00C46115" w:rsidRPr="00DC1AD9">
        <w:rPr>
          <w:spacing w:val="-4"/>
          <w:highlight w:val="lightGray"/>
        </w:rPr>
        <w:t>se nepovažují případy, při nichž</w:t>
      </w:r>
      <w:r w:rsidR="001A5859" w:rsidRPr="00DC1AD9">
        <w:rPr>
          <w:spacing w:val="-4"/>
          <w:highlight w:val="lightGray"/>
        </w:rPr>
        <w:t xml:space="preserve"> </w:t>
      </w:r>
      <w:r w:rsidR="00C46115" w:rsidRPr="00DC1AD9">
        <w:rPr>
          <w:spacing w:val="-4"/>
          <w:highlight w:val="lightGray"/>
        </w:rPr>
        <w:t>došlo k </w:t>
      </w:r>
      <w:r w:rsidR="001A5859" w:rsidRPr="00DC1AD9">
        <w:rPr>
          <w:spacing w:val="-4"/>
          <w:highlight w:val="lightGray"/>
        </w:rPr>
        <w:t>nesplnění</w:t>
      </w:r>
      <w:r w:rsidR="00C46115" w:rsidRPr="00DC1AD9">
        <w:rPr>
          <w:spacing w:val="-4"/>
          <w:highlight w:val="lightGray"/>
        </w:rPr>
        <w:t xml:space="preserve"> povinností stanovených v části II, bod</w:t>
      </w:r>
      <w:r w:rsidR="000C2E33" w:rsidRPr="00DC1AD9">
        <w:rPr>
          <w:spacing w:val="-4"/>
          <w:highlight w:val="lightGray"/>
        </w:rPr>
        <w:t>ě</w:t>
      </w:r>
      <w:r w:rsidR="00C46115" w:rsidRPr="00DC1AD9">
        <w:rPr>
          <w:spacing w:val="-4"/>
          <w:highlight w:val="lightGray"/>
        </w:rPr>
        <w:t xml:space="preserve"> 4.</w:t>
      </w:r>
      <w:r w:rsidR="002F4464" w:rsidRPr="00DC1AD9">
        <w:rPr>
          <w:spacing w:val="-4"/>
          <w:highlight w:val="lightGray"/>
        </w:rPr>
        <w:t xml:space="preserve">1 </w:t>
      </w:r>
      <w:r w:rsidR="00C46115" w:rsidRPr="00DC1AD9">
        <w:rPr>
          <w:spacing w:val="-4"/>
          <w:highlight w:val="lightGray"/>
        </w:rPr>
        <w:t>z důvodu porušení, za které již byl stanoven odvod.</w:t>
      </w:r>
      <w:bookmarkStart w:id="40" w:name="_Hlk124849267"/>
      <w:bookmarkStart w:id="41" w:name="_Hlk125038537"/>
      <w:r w:rsidR="00B53F1F" w:rsidRPr="00AA6692">
        <w:rPr>
          <w:rStyle w:val="Znakapoznpodarou"/>
          <w:highlight w:val="lightGray"/>
        </w:rPr>
        <w:footnoteReference w:id="33"/>
      </w:r>
      <w:bookmarkEnd w:id="40"/>
      <w:r w:rsidR="00C46115" w:rsidRPr="00DC1AD9">
        <w:rPr>
          <w:spacing w:val="-4"/>
          <w:highlight w:val="lightGray"/>
        </w:rPr>
        <w:t xml:space="preserve"> </w:t>
      </w:r>
      <w:bookmarkEnd w:id="41"/>
    </w:p>
    <w:p w14:paraId="33480A1B" w14:textId="78FC4F0B" w:rsidR="005C37AA" w:rsidRPr="001A5859" w:rsidRDefault="006F3B36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 případě, že dojde k porušení povinnosti stanovené v části II, bod</w:t>
      </w:r>
      <w:r w:rsidR="0095163C">
        <w:t>ě</w:t>
      </w:r>
      <w:r>
        <w:t xml:space="preserve"> </w:t>
      </w:r>
      <w:r w:rsidRPr="00DC1AD9">
        <w:rPr>
          <w:highlight w:val="lightGray"/>
        </w:rPr>
        <w:t>4.</w:t>
      </w:r>
      <w:r w:rsidR="0022460C" w:rsidRPr="00DC1AD9">
        <w:rPr>
          <w:highlight w:val="lightGray"/>
        </w:rPr>
        <w:t>3</w:t>
      </w:r>
      <w:bookmarkStart w:id="42" w:name="_Hlk124849285"/>
      <w:r w:rsidR="00B53F1F" w:rsidRPr="00AA6692">
        <w:rPr>
          <w:rStyle w:val="Znakapoznpodarou"/>
          <w:highlight w:val="lightGray"/>
        </w:rPr>
        <w:footnoteReference w:id="34"/>
      </w:r>
      <w:bookmarkEnd w:id="42"/>
      <w:r w:rsidR="0022460C">
        <w:t xml:space="preserve"> </w:t>
      </w:r>
      <w:r>
        <w:t xml:space="preserve">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="00A66498">
        <w:t xml:space="preserve"> </w:t>
      </w:r>
      <w:r w:rsidR="003C1BDA">
        <w:t>z částky, ve které byla porušena rozpočtová kázeň</w:t>
      </w:r>
      <w:r>
        <w:t>.</w:t>
      </w:r>
    </w:p>
    <w:p w14:paraId="4F05E243" w14:textId="65002588" w:rsidR="007E09CC" w:rsidRDefault="007E09CC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062A42">
        <w:t>6.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0C2E33">
        <w:t>–</w:t>
      </w:r>
      <w:r w:rsidR="00AF3F6F">
        <w:t>11.4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AA6692">
        <w:rPr>
          <w:highlight w:val="lightGray"/>
        </w:rPr>
        <w:t xml:space="preserve">a </w:t>
      </w:r>
      <w:r w:rsidR="005E190C" w:rsidRPr="00AA6692">
        <w:rPr>
          <w:highlight w:val="lightGray"/>
        </w:rPr>
        <w:t>23</w:t>
      </w:r>
      <w:bookmarkStart w:id="43" w:name="_Hlk118995699"/>
      <w:r w:rsidR="003D5210" w:rsidRPr="00AA6692">
        <w:rPr>
          <w:rStyle w:val="Znakapoznpodarou"/>
          <w:highlight w:val="lightGray"/>
        </w:rPr>
        <w:footnoteReference w:id="35"/>
      </w:r>
      <w:bookmarkEnd w:id="43"/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0415BB3F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CA5B86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50BD1310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CA5B86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1CF3EEB1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CA5B86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CA5B86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44" w:name="_Hlk94014998"/>
    </w:p>
    <w:bookmarkEnd w:id="44"/>
    <w:p w14:paraId="3E73423F" w14:textId="169C8B16" w:rsidR="00132281" w:rsidRPr="00A84F13" w:rsidRDefault="003228C6" w:rsidP="006066CB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B028CD">
        <w:t>V případě, že dojde k porušení povinností stanovených v části II, bod</w:t>
      </w:r>
      <w:r w:rsidR="00E57170" w:rsidRPr="00B028CD">
        <w:t>ě</w:t>
      </w:r>
      <w:r w:rsidRPr="00B028CD">
        <w:t xml:space="preserve"> </w:t>
      </w:r>
      <w:r w:rsidRPr="00A84F13">
        <w:fldChar w:fldCharType="begin"/>
      </w:r>
      <w:r w:rsidRPr="00B028CD">
        <w:instrText xml:space="preserve"> REF _Ref456361390 \r \h  \* MERGEFORMAT </w:instrText>
      </w:r>
      <w:r w:rsidRPr="00A84F13">
        <w:fldChar w:fldCharType="separate"/>
      </w:r>
      <w:r w:rsidRPr="00B028CD">
        <w:t>9.1</w:t>
      </w:r>
      <w:r w:rsidRPr="00A84F13">
        <w:fldChar w:fldCharType="end"/>
      </w:r>
      <w:r w:rsidRPr="00B028CD">
        <w:t xml:space="preserve"> tohoto Rozhodnutí</w:t>
      </w:r>
      <w:r w:rsidR="00B028CD" w:rsidRPr="006066CB">
        <w:t xml:space="preserve">, </w:t>
      </w:r>
      <w:r w:rsidR="00370AED" w:rsidRPr="006066CB">
        <w:t xml:space="preserve">které má nebo mohlo mít vliv na okruh potenciálních dodavatelů nebo na výběr ekonomicky nejvýhodnější nabídky, </w:t>
      </w:r>
      <w:r w:rsidR="00986E7A" w:rsidRPr="00B028CD">
        <w:t>a zároveň n</w:t>
      </w:r>
      <w:r w:rsidR="00F11502" w:rsidRPr="00B028CD">
        <w:t>e</w:t>
      </w:r>
      <w:r w:rsidR="00986E7A" w:rsidRPr="00B028CD">
        <w:t>ní možné vypočítat přesnou částku, v jejíž výši došlo k porušení povinností</w:t>
      </w:r>
      <w:r w:rsidRPr="00B028CD">
        <w:t xml:space="preserve">, je odvod za porušení rozpočtové kázně v souladu s ustanovením </w:t>
      </w:r>
      <w:r w:rsidR="00132281" w:rsidRPr="00B028CD">
        <w:t xml:space="preserve">§ 44a odst. 4 písm. a) </w:t>
      </w:r>
      <w:r w:rsidR="00986E7A" w:rsidRPr="00B028CD">
        <w:t xml:space="preserve">rozpočtových pravidel </w:t>
      </w:r>
      <w:r w:rsidR="00132281" w:rsidRPr="00B028CD">
        <w:t>a</w:t>
      </w:r>
      <w:r w:rsidR="00C15104" w:rsidRPr="00B028CD">
        <w:t xml:space="preserve"> </w:t>
      </w:r>
      <w:r w:rsidR="00132281" w:rsidRPr="00B028CD">
        <w:t>v souladu s ustanovením § 14 odst. 5 rozpočtových pravidel stanoven podle nejzávažnějšího</w:t>
      </w:r>
      <w:r w:rsidR="00F170B8" w:rsidRPr="006066CB">
        <w:footnoteReference w:id="36"/>
      </w:r>
      <w:r w:rsidR="00132281" w:rsidRPr="00B028CD">
        <w:t xml:space="preserve"> identifikovaného pochybení v</w:t>
      </w:r>
      <w:r w:rsidR="00663155">
        <w:t> </w:t>
      </w:r>
      <w:r w:rsidR="00132281" w:rsidRPr="00B028CD">
        <w:t>zakázce</w:t>
      </w:r>
      <w:r w:rsidR="00663155">
        <w:t xml:space="preserve"> </w:t>
      </w:r>
      <w:r w:rsidR="004A0F22">
        <w:t>způsobem uvedeným v </w:t>
      </w:r>
      <w:r w:rsidR="004A0F22" w:rsidRPr="00BA0200">
        <w:t>Pravid</w:t>
      </w:r>
      <w:r w:rsidR="004A0F22">
        <w:t>lech</w:t>
      </w:r>
      <w:r w:rsidR="004A0F22" w:rsidRPr="00BA0200">
        <w:t xml:space="preserve"> pro zadávání a kontrolu veřejných zakáze</w:t>
      </w:r>
      <w:r w:rsidR="004A0F22">
        <w:t>k</w:t>
      </w:r>
      <w:bookmarkStart w:id="45" w:name="_Hlk118995897"/>
      <w:r w:rsidR="00BA0200" w:rsidRPr="006066CB">
        <w:footnoteReference w:id="37"/>
      </w:r>
      <w:bookmarkEnd w:id="45"/>
      <w:r w:rsidR="002A77EA">
        <w:t xml:space="preserve"> </w:t>
      </w:r>
      <w:r w:rsidR="004C1FD9">
        <w:t xml:space="preserve">a </w:t>
      </w:r>
      <w:r w:rsidR="002A77EA">
        <w:t>v souladu s PpŽP</w:t>
      </w:r>
      <w:r w:rsidR="00F044B2" w:rsidRPr="00B028CD">
        <w:t>.</w:t>
      </w:r>
    </w:p>
    <w:p w14:paraId="4F05E28E" w14:textId="5518C4FB" w:rsidR="00495B2F" w:rsidRPr="00CE61FF" w:rsidRDefault="00495B2F" w:rsidP="008937FF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Pr="00422BE6">
        <w:t xml:space="preserve"> </w:t>
      </w:r>
      <w:r w:rsidR="005A4E89">
        <w:fldChar w:fldCharType="begin"/>
      </w:r>
      <w:r w:rsidR="005A4E89">
        <w:instrText xml:space="preserve"> REF _Ref211606163 \r \h </w:instrText>
      </w:r>
      <w:r w:rsidR="0006029E">
        <w:instrText xml:space="preserve"> \* MERGEFORMAT </w:instrText>
      </w:r>
      <w:r w:rsidR="005A4E89">
        <w:fldChar w:fldCharType="separate"/>
      </w:r>
      <w:r w:rsidR="00251ED5">
        <w:t>12</w:t>
      </w:r>
      <w:r w:rsidR="005A4E89">
        <w:fldChar w:fldCharType="end"/>
      </w:r>
      <w:r w:rsidRPr="00422BE6">
        <w:t xml:space="preserve"> tohoto Rozhodnutí</w:t>
      </w:r>
      <w:r w:rsidR="00E70C27">
        <w:t xml:space="preserve"> </w:t>
      </w:r>
      <w:r w:rsidR="00712D8A">
        <w:br/>
      </w:r>
      <w:r w:rsidR="00E70C27">
        <w:t xml:space="preserve">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CA5B86">
        <w:t> </w:t>
      </w:r>
      <w:r w:rsidRPr="00422BE6">
        <w:t>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46" w:name="_Toc405814473"/>
      <w:r w:rsidR="0008595B" w:rsidRPr="001B102B">
        <w:rPr>
          <w:vertAlign w:val="superscript"/>
        </w:rPr>
        <w:footnoteReference w:id="38"/>
      </w:r>
      <w:bookmarkEnd w:id="46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670"/>
        <w:gridCol w:w="1555"/>
      </w:tblGrid>
      <w:tr w:rsidR="00C0655D" w:rsidRPr="00347CB3" w14:paraId="4F05E292" w14:textId="77777777" w:rsidTr="00DC1AD9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5D2E7ABA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</w:p>
        </w:tc>
      </w:tr>
      <w:tr w:rsidR="00C0655D" w:rsidRPr="00347CB3" w14:paraId="4F05E297" w14:textId="77777777" w:rsidTr="00C0655D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3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ind w:left="210"/>
            </w:pPr>
            <w:r w:rsidRPr="00347CB3">
              <w:t xml:space="preserve">Povinné nástroje </w:t>
            </w:r>
          </w:p>
          <w:p w14:paraId="4F05E294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347CB3" w:rsidRDefault="00F27753" w:rsidP="00DC1AD9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="00495B2F" w:rsidRPr="00347CB3">
              <w:t xml:space="preserve"> %</w:t>
            </w:r>
          </w:p>
        </w:tc>
      </w:tr>
      <w:tr w:rsidR="00C0655D" w:rsidRPr="00347CB3" w14:paraId="4F05E29E" w14:textId="77777777" w:rsidTr="00C0655D">
        <w:trPr>
          <w:trHeight w:val="922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67B13603" w:rsidR="00495B2F" w:rsidRPr="00B27CA9" w:rsidRDefault="00495B2F" w:rsidP="00DC1AD9">
            <w:pPr>
              <w:pStyle w:val="Tabulkatext"/>
              <w:widowControl w:val="0"/>
              <w:spacing w:before="20" w:after="20"/>
            </w:pPr>
            <w:r w:rsidRPr="00B27CA9">
              <w:t>Na nástroji chybí</w:t>
            </w:r>
            <w:r w:rsidR="00CE5A4F">
              <w:t xml:space="preserve">, </w:t>
            </w:r>
            <w:r w:rsidRPr="00B27CA9">
              <w:t>nebo je chybně:</w:t>
            </w:r>
          </w:p>
          <w:p w14:paraId="4F05E29B" w14:textId="29232F50" w:rsidR="00495B2F" w:rsidRPr="0027069E" w:rsidRDefault="00495B2F" w:rsidP="00DC1AD9">
            <w:pPr>
              <w:pStyle w:val="Tabulkatext"/>
              <w:widowControl w:val="0"/>
              <w:spacing w:before="20" w:after="20"/>
            </w:pPr>
            <w:r>
              <w:t>– l</w:t>
            </w:r>
            <w:r w:rsidRPr="00347CB3">
              <w:t>ogo EU</w:t>
            </w:r>
            <w:r w:rsidR="0067116B">
              <w:t xml:space="preserve"> </w:t>
            </w:r>
            <w:r w:rsidR="0067116B" w:rsidRPr="0067116B">
              <w:t>včetně povinného textu (rozměr, umístění apod.)</w:t>
            </w:r>
          </w:p>
          <w:p w14:paraId="4F05E29C" w14:textId="06E5F258" w:rsidR="00495B2F" w:rsidRPr="00347CB3" w:rsidRDefault="00495B2F" w:rsidP="00DC1AD9">
            <w:pPr>
              <w:pStyle w:val="Tabulkatext"/>
              <w:widowControl w:val="0"/>
              <w:spacing w:before="20" w:after="20"/>
              <w:ind w:left="235" w:hanging="178"/>
            </w:pPr>
            <w:r>
              <w:t>– p</w:t>
            </w:r>
            <w:r w:rsidRPr="00347CB3">
              <w:t>ředepsaný rozměr nástroje</w:t>
            </w:r>
            <w:r w:rsidR="0067116B" w:rsidRPr="0067116B">
              <w:rPr>
                <w:vertAlign w:val="superscript"/>
              </w:rPr>
              <w:footnoteReference w:id="39"/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347CB3" w:rsidRDefault="00F27753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="00495B2F" w:rsidRPr="00347CB3">
              <w:t xml:space="preserve"> %</w:t>
            </w:r>
          </w:p>
        </w:tc>
      </w:tr>
      <w:tr w:rsidR="00C0655D" w:rsidRPr="00347CB3" w14:paraId="4F05E2A2" w14:textId="77777777" w:rsidTr="00C0655D">
        <w:trPr>
          <w:trHeight w:val="1195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347CB3" w:rsidRDefault="0067116B" w:rsidP="00DC1AD9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="00495B2F" w:rsidRPr="00347CB3">
              <w:t>e uvedeno nadbytečné logo</w:t>
            </w:r>
            <w:r w:rsidR="00EF4FEF">
              <w:t xml:space="preserve"> zvýrazňující podporu EU (jiné logo než znak EU s doprovodným textem Spolu/</w:t>
            </w:r>
            <w:r w:rsidR="00153178">
              <w:t>f</w:t>
            </w:r>
            <w:r w:rsidR="00EF4FEF">
              <w:t>inancováno Evropskou unií, případně NextGenerationEU)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</w:tbl>
    <w:p w14:paraId="4F05E2A4" w14:textId="683ED4D4" w:rsidR="00495B2F" w:rsidRPr="00422BE6" w:rsidRDefault="00495B2F" w:rsidP="00DC1AD9">
      <w:pPr>
        <w:widowControl w:val="0"/>
        <w:spacing w:after="0"/>
        <w:rPr>
          <w:b/>
        </w:rPr>
      </w:pPr>
      <w:bookmarkStart w:id="47" w:name="_Toc405814474"/>
      <w:bookmarkEnd w:id="47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552"/>
        <w:gridCol w:w="3118"/>
        <w:gridCol w:w="1555"/>
      </w:tblGrid>
      <w:tr w:rsidR="00153178" w:rsidRPr="00347CB3" w14:paraId="4F05E2AA" w14:textId="77777777" w:rsidTr="00DC1AD9">
        <w:trPr>
          <w:trHeight w:val="988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64A3F232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</w:p>
        </w:tc>
      </w:tr>
      <w:tr w:rsidR="00153178" w:rsidRPr="00347CB3" w14:paraId="4F05E2B1" w14:textId="77777777" w:rsidTr="00DC1AD9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16"/>
            </w:pPr>
            <w:r w:rsidRPr="00347CB3">
              <w:t>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153178" w:rsidRPr="00347CB3" w14:paraId="4F05E2BA" w14:textId="77777777" w:rsidTr="00DC1AD9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5" w14:textId="5CAEC4A9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 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4EABE64E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19"/>
            </w:pPr>
            <w:r w:rsidRPr="00347CB3">
              <w:t>je uveden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</w:tbl>
    <w:p w14:paraId="4D8FEE65" w14:textId="235DCBDF" w:rsidR="00A017FA" w:rsidRPr="00A03EB7" w:rsidRDefault="00A017FA" w:rsidP="008937FF">
      <w:pPr>
        <w:pStyle w:val="Odstavecseseznamem"/>
        <w:numPr>
          <w:ilvl w:val="0"/>
          <w:numId w:val="6"/>
        </w:numPr>
        <w:spacing w:before="240" w:after="0"/>
        <w:ind w:left="426" w:hanging="425"/>
        <w:contextualSpacing w:val="0"/>
      </w:pPr>
      <w:r w:rsidRPr="00A03EB7">
        <w:t>V případě, že dojde k porušení povinnosti předložit za každý rok realizace</w:t>
      </w:r>
      <w:r w:rsidR="00CC63E8" w:rsidRPr="00A03EB7">
        <w:t>/udržitelnosti</w:t>
      </w:r>
      <w:r w:rsidRPr="00A03EB7">
        <w:t xml:space="preserve"> projektu do 31.</w:t>
      </w:r>
      <w:r w:rsidR="00CC63E8" w:rsidRPr="00A03EB7">
        <w:t xml:space="preserve"> </w:t>
      </w:r>
      <w:r w:rsidRPr="00A03EB7">
        <w:t>7. Přehled hospodářského využití podpořených kapacit stanovené v části II, bod</w:t>
      </w:r>
      <w:r w:rsidR="00E57170" w:rsidRPr="00A03EB7">
        <w:t>ě</w:t>
      </w:r>
      <w:r w:rsidRPr="00A03EB7">
        <w:t xml:space="preserve"> </w:t>
      </w:r>
      <w:r w:rsidRPr="00A03EB7">
        <w:fldChar w:fldCharType="begin"/>
      </w:r>
      <w:r w:rsidRPr="00A03EB7">
        <w:instrText xml:space="preserve"> REF _Ref211606163 \r \h  \* MERGEFORMAT </w:instrText>
      </w:r>
      <w:r w:rsidRPr="00A03EB7">
        <w:fldChar w:fldCharType="separate"/>
      </w:r>
      <w:r w:rsidR="00251ED5" w:rsidRPr="00A03EB7">
        <w:t>1</w:t>
      </w:r>
      <w:r w:rsidRPr="00A03EB7">
        <w:fldChar w:fldCharType="end"/>
      </w:r>
      <w:r w:rsidRPr="00A03EB7">
        <w:t>9</w:t>
      </w:r>
      <w:r w:rsidR="00992444" w:rsidRPr="00A03EB7">
        <w:t>.3</w:t>
      </w:r>
      <w:r w:rsidRPr="00A03EB7">
        <w:t xml:space="preserve"> tohoto Rozhodnutí, je odvod za porušení rozpočtové kázně v souladu s ustanovením §</w:t>
      </w:r>
      <w:r w:rsidR="00AC1056" w:rsidRPr="00A03EB7">
        <w:t> </w:t>
      </w:r>
      <w:r w:rsidRPr="00A03EB7">
        <w:t>44a odst. 4 písm. a) a v souladu s ustanovením § 14 odst. 5 rozpočtových pravidel stanoven za každý jednotlivý případ ve výši 10 000 Kč.</w:t>
      </w:r>
      <w:r w:rsidR="00A03EB7" w:rsidRPr="00A03EB7" w:rsidDel="00A03EB7">
        <w:rPr>
          <w:rStyle w:val="Znakapoznpodarou"/>
        </w:rPr>
        <w:t xml:space="preserve"> </w:t>
      </w:r>
    </w:p>
    <w:p w14:paraId="06DC8BAC" w14:textId="309B0751" w:rsidR="003D5210" w:rsidRPr="003D5210" w:rsidRDefault="003D5210" w:rsidP="006066CB">
      <w:pPr>
        <w:pStyle w:val="Odstavecseseznamem"/>
        <w:numPr>
          <w:ilvl w:val="0"/>
          <w:numId w:val="6"/>
        </w:numPr>
        <w:spacing w:before="240" w:after="0"/>
        <w:ind w:left="426" w:hanging="425"/>
        <w:contextualSpacing w:val="0"/>
      </w:pPr>
      <w:r w:rsidRPr="00C5535E">
        <w:t>V případě, že dojde k porušení povinností stanovených v části II, bod</w:t>
      </w:r>
      <w:r>
        <w:t>ě</w:t>
      </w:r>
      <w:r w:rsidRPr="00C5535E">
        <w:t xml:space="preserve"> </w:t>
      </w:r>
      <w:r w:rsidRPr="00AA6692">
        <w:rPr>
          <w:highlight w:val="lightGray"/>
        </w:rPr>
        <w:t>24.2</w:t>
      </w:r>
      <w:bookmarkStart w:id="48" w:name="_Hlk118996151"/>
      <w:r w:rsidR="00541903" w:rsidRPr="00AA6692">
        <w:rPr>
          <w:rStyle w:val="Znakapoznpodarou"/>
          <w:highlight w:val="lightGray"/>
        </w:rPr>
        <w:footnoteReference w:id="40"/>
      </w:r>
      <w:r w:rsidRPr="00C5535E">
        <w:t xml:space="preserve"> </w:t>
      </w:r>
      <w:bookmarkEnd w:id="48"/>
      <w:r w:rsidRPr="00C5535E">
        <w:t xml:space="preserve">tohoto Rozhodnutí, je odvod za porušení rozpočtové kázně v souladu s ustanovením § 44a odst. 4 písm. a) a v souladu s ustanovením § 14 odst. 5 rozpočtových pravidel stanoven ve výši </w:t>
      </w:r>
      <w:r w:rsidRPr="00AA6692">
        <w:rPr>
          <w:highlight w:val="lightGray"/>
        </w:rPr>
        <w:t>0,1 % z celkové částky dotace / 100 000 Kč</w:t>
      </w:r>
      <w:r w:rsidRPr="00AA6692">
        <w:rPr>
          <w:rStyle w:val="Znakapoznpodarou"/>
          <w:highlight w:val="lightGray"/>
        </w:rPr>
        <w:footnoteReference w:id="41"/>
      </w:r>
      <w:r w:rsidRPr="00C5535E">
        <w:t>.</w:t>
      </w:r>
      <w:bookmarkStart w:id="49" w:name="_Hlk118996267"/>
      <w:r w:rsidR="00461B13" w:rsidRPr="00AA6692">
        <w:rPr>
          <w:rStyle w:val="Znakapoznpodarou"/>
          <w:highlight w:val="lightGray"/>
        </w:rPr>
        <w:footnoteReference w:id="42"/>
      </w:r>
      <w:bookmarkEnd w:id="49"/>
    </w:p>
    <w:p w14:paraId="4F05E2C3" w14:textId="619F6AF0" w:rsidR="00495B2F" w:rsidRPr="008937FF" w:rsidRDefault="00495B2F" w:rsidP="00396920">
      <w:pPr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8937FF">
      <w:pPr>
        <w:pStyle w:val="Odstavecseseznamem"/>
        <w:numPr>
          <w:ilvl w:val="0"/>
          <w:numId w:val="7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476E9B0F" w14:textId="793F74F3" w:rsidR="00AD1DE0" w:rsidRPr="00DA3D85" w:rsidRDefault="00AD1DE0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 PpŽP, nestanoví-li toto Rozhodnutí jinak.</w:t>
      </w:r>
    </w:p>
    <w:p w14:paraId="4F05E2C8" w14:textId="1E60DFE9" w:rsidR="00495B2F" w:rsidRDefault="00495B2F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43"/>
      </w:r>
    </w:p>
    <w:p w14:paraId="4F05E2CA" w14:textId="22D8D0CD" w:rsidR="0043313A" w:rsidRPr="007F731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61D570D1" w:rsidR="00A2555E" w:rsidRPr="007F7310" w:rsidRDefault="00A2555E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7F7310"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. </w:t>
      </w:r>
    </w:p>
    <w:p w14:paraId="4F05E2CC" w14:textId="24FD60FE" w:rsidR="00DE697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7F7310"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7F7310"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>.</w:t>
      </w:r>
    </w:p>
    <w:p w14:paraId="1A9FA3A6" w14:textId="0E908BCF" w:rsidR="00297F71" w:rsidRDefault="006F5F1A" w:rsidP="008937FF">
      <w:pPr>
        <w:ind w:left="426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8C578E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, </w:t>
      </w:r>
      <w:r w:rsidR="00106272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verze …, 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371E62AB" w14:textId="77777777" w:rsidR="00DC55DE" w:rsidRDefault="00DC55DE" w:rsidP="008937FF">
      <w:pPr>
        <w:ind w:left="567"/>
        <w:rPr>
          <w:b/>
        </w:rPr>
      </w:pPr>
    </w:p>
    <w:p w14:paraId="4F05E2D0" w14:textId="2CC90700" w:rsidR="00495B2F" w:rsidRPr="008937FF" w:rsidRDefault="00495B2F" w:rsidP="000C2610">
      <w:pPr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6066CB">
      <w:pPr>
        <w:rPr>
          <w:highlight w:val="lightGray"/>
        </w:rPr>
      </w:pPr>
      <w:r w:rsidRPr="00C8370F">
        <w:t xml:space="preserve">V Praze </w:t>
      </w:r>
    </w:p>
    <w:p w14:paraId="7C557F9F" w14:textId="755D91D0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1655FD9F" w14:textId="77777777" w:rsidR="00702107" w:rsidRDefault="00702107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4A8E8C2" w14:textId="29C5380A" w:rsidR="00ED3DDF" w:rsidRDefault="006A2147" w:rsidP="007A5B39">
      <w:pPr>
        <w:spacing w:after="0"/>
        <w:ind w:left="4962"/>
        <w:jc w:val="center"/>
        <w:rPr>
          <w:rFonts w:cs="Arial"/>
        </w:rPr>
      </w:pPr>
      <w:r w:rsidRPr="001B0527"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625C294A" w:rsidR="00D4708C" w:rsidRDefault="00E0429A" w:rsidP="005678DC">
      <w:pPr>
        <w:tabs>
          <w:tab w:val="left" w:pos="4962"/>
        </w:tabs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AA6692">
        <w:rPr>
          <w:rStyle w:val="Znakapoznpodarou"/>
          <w:rFonts w:cs="Arial"/>
          <w:highlight w:val="lightGray"/>
        </w:rPr>
        <w:footnoteReference w:id="44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7E547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402F" w14:textId="77777777" w:rsidR="00EC3729" w:rsidRDefault="00EC3729" w:rsidP="003365BA">
      <w:pPr>
        <w:spacing w:after="0"/>
      </w:pPr>
      <w:r>
        <w:separator/>
      </w:r>
    </w:p>
  </w:endnote>
  <w:endnote w:type="continuationSeparator" w:id="0">
    <w:p w14:paraId="17ECCD3E" w14:textId="77777777" w:rsidR="00EC3729" w:rsidRDefault="00EC3729" w:rsidP="003365BA">
      <w:pPr>
        <w:spacing w:after="0"/>
      </w:pPr>
      <w:r>
        <w:continuationSeparator/>
      </w:r>
    </w:p>
  </w:endnote>
  <w:endnote w:type="continuationNotice" w:id="1">
    <w:p w14:paraId="45DBA2F9" w14:textId="77777777" w:rsidR="00EC3729" w:rsidRDefault="00EC37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4647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C68A" w14:textId="77777777" w:rsidR="00B348B1" w:rsidRDefault="00667A16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EndPr/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7CDB" w14:textId="77777777" w:rsidR="00EC3729" w:rsidRDefault="00EC3729" w:rsidP="003365BA">
      <w:pPr>
        <w:spacing w:after="0"/>
      </w:pPr>
      <w:r>
        <w:separator/>
      </w:r>
    </w:p>
  </w:footnote>
  <w:footnote w:type="continuationSeparator" w:id="0">
    <w:p w14:paraId="57C720A5" w14:textId="77777777" w:rsidR="00EC3729" w:rsidRDefault="00EC3729" w:rsidP="003365BA">
      <w:pPr>
        <w:spacing w:after="0"/>
      </w:pPr>
      <w:r>
        <w:continuationSeparator/>
      </w:r>
    </w:p>
  </w:footnote>
  <w:footnote w:type="continuationNotice" w:id="1">
    <w:p w14:paraId="5C5B91A4" w14:textId="77777777" w:rsidR="00EC3729" w:rsidRDefault="00EC3729">
      <w:pPr>
        <w:spacing w:after="0"/>
      </w:pPr>
    </w:p>
  </w:footnote>
  <w:footnote w:id="2">
    <w:p w14:paraId="2A9DEC86" w14:textId="555C51A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>Název (vč. právní formy), sídlo a IČO příjemce je třeba vždy doplnit dle informací uvedených na záložce „Subjekty“ v MS2021+.</w:t>
      </w:r>
    </w:p>
  </w:footnote>
  <w:footnote w:id="3">
    <w:p w14:paraId="4F05E2E9" w14:textId="6062F69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</w:t>
      </w:r>
      <w:r w:rsidR="005409D9">
        <w:t>ISKP</w:t>
      </w:r>
      <w:r w:rsidR="00774982">
        <w:t xml:space="preserve">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4">
    <w:p w14:paraId="4F05E2EB" w14:textId="5A20B6F3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5">
    <w:p w14:paraId="4F05E2EC" w14:textId="6FEC292F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OP JAK </w:t>
      </w:r>
      <w:r w:rsidR="0020326C" w:rsidRPr="00833CEF">
        <w:t>P1 – neinvestice 33091, investice 33506, OP JAK P2 – neinvestice 33092, investice 33507</w:t>
      </w:r>
      <w:r w:rsidRPr="00C95DCF">
        <w:t>.</w:t>
      </w:r>
    </w:p>
  </w:footnote>
  <w:footnote w:id="6">
    <w:p w14:paraId="05760466" w14:textId="30092AF8" w:rsidR="00B5238B" w:rsidRPr="00AA6692" w:rsidRDefault="00B5238B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1E76C4"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="001E76C4"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="001E76C4" w:rsidRPr="00AA6692">
        <w:rPr>
          <w:highlight w:val="lightGray"/>
        </w:rPr>
        <w:t xml:space="preserve"> uveďte částku dle MS2021+.</w:t>
      </w:r>
    </w:p>
  </w:footnote>
  <w:footnote w:id="7">
    <w:p w14:paraId="43B8BA57" w14:textId="6AC2415C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8">
    <w:p w14:paraId="4F05E2EF" w14:textId="69F7627D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EB2071">
        <w:tab/>
      </w:r>
      <w:r w:rsidRPr="00940C8C">
        <w:t>Nařízení Komise (EU) č. 651/2014 ze dne 17. června 2014, kterým se v souladu s články 107 a 108 Smlouvy prohlašují určité kategorie podpory za slučitelné s vnitřním trhem</w:t>
      </w:r>
      <w:r w:rsidRPr="00AA6692">
        <w:rPr>
          <w:highlight w:val="lightGray"/>
        </w:rPr>
        <w:t>.</w:t>
      </w:r>
    </w:p>
  </w:footnote>
  <w:footnote w:id="9">
    <w:p w14:paraId="3F4448CE" w14:textId="0B96F363" w:rsidR="00D127BD" w:rsidRPr="00AA6692" w:rsidRDefault="00D127BD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0361ED">
        <w:rPr>
          <w:highlight w:val="lightGray"/>
        </w:rPr>
        <w:t>Označený text p</w:t>
      </w:r>
      <w:r w:rsidR="009D44E0" w:rsidRPr="00F003BC">
        <w:rPr>
          <w:highlight w:val="lightGray"/>
        </w:rPr>
        <w:t>latí pouze pro projekty s </w:t>
      </w:r>
      <w:r w:rsidR="009D44E0" w:rsidRPr="009D44E0">
        <w:rPr>
          <w:highlight w:val="lightGray"/>
        </w:rPr>
        <w:t>aktivitou „</w:t>
      </w:r>
      <w:r w:rsidR="009D44E0" w:rsidRPr="006066CB">
        <w:rPr>
          <w:highlight w:val="lightGray"/>
        </w:rPr>
        <w:t>Modernizace infrastruktury a pořízení nezbytného vybavení</w:t>
      </w:r>
      <w:r w:rsidR="009D44E0" w:rsidRPr="009D44E0">
        <w:rPr>
          <w:highlight w:val="lightGray"/>
        </w:rPr>
        <w:t>“</w:t>
      </w:r>
      <w:r w:rsidR="000361ED">
        <w:rPr>
          <w:highlight w:val="lightGray"/>
        </w:rPr>
        <w:t>, jinak ho odstraňte</w:t>
      </w:r>
      <w:r w:rsidR="001B76D2">
        <w:rPr>
          <w:highlight w:val="lightGray"/>
        </w:rPr>
        <w:t>.</w:t>
      </w:r>
    </w:p>
  </w:footnote>
  <w:footnote w:id="10">
    <w:p w14:paraId="310B3372" w14:textId="0E83ACCF" w:rsidR="00145833" w:rsidRDefault="00145833" w:rsidP="002C1E3D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="00295947" w:rsidRPr="00AA6692">
        <w:rPr>
          <w:highlight w:val="lightGray"/>
        </w:rPr>
        <w:t>U</w:t>
      </w:r>
      <w:r w:rsidRPr="00AA6692">
        <w:rPr>
          <w:highlight w:val="lightGray"/>
        </w:rPr>
        <w:t xml:space="preserve"> projektů s kratší dobou realizace než 30 měsíců odstraňte</w:t>
      </w:r>
      <w:r w:rsidR="00865454" w:rsidRPr="00AA6692">
        <w:rPr>
          <w:highlight w:val="lightGray"/>
        </w:rPr>
        <w:t xml:space="preserve"> </w:t>
      </w:r>
      <w:r w:rsidR="00295947" w:rsidRPr="00AA6692">
        <w:rPr>
          <w:highlight w:val="lightGray"/>
        </w:rPr>
        <w:t xml:space="preserve">bod 4.1 </w:t>
      </w:r>
      <w:r w:rsidR="00865454" w:rsidRPr="00AA6692">
        <w:rPr>
          <w:highlight w:val="lightGray"/>
        </w:rPr>
        <w:t>i s</w:t>
      </w:r>
      <w:r w:rsidR="00295947" w:rsidRPr="00AA6692">
        <w:rPr>
          <w:highlight w:val="lightGray"/>
        </w:rPr>
        <w:t> </w:t>
      </w:r>
      <w:r w:rsidR="00865454" w:rsidRPr="00AA6692">
        <w:rPr>
          <w:highlight w:val="lightGray"/>
        </w:rPr>
        <w:t>tabulkou</w:t>
      </w:r>
      <w:r w:rsidR="00295947" w:rsidRPr="00AA6692">
        <w:rPr>
          <w:highlight w:val="lightGray"/>
        </w:rPr>
        <w:t>,</w:t>
      </w:r>
      <w:r w:rsidRPr="00AA6692">
        <w:rPr>
          <w:highlight w:val="lightGray"/>
        </w:rPr>
        <w:t xml:space="preserve"> </w:t>
      </w:r>
      <w:r w:rsidR="00707751" w:rsidRPr="00AA6692">
        <w:rPr>
          <w:highlight w:val="lightGray"/>
        </w:rPr>
        <w:t>další body</w:t>
      </w:r>
      <w:r w:rsidRPr="00AA6692">
        <w:rPr>
          <w:highlight w:val="lightGray"/>
        </w:rPr>
        <w:t xml:space="preserve"> přečíslujte</w:t>
      </w:r>
      <w:r w:rsidR="00295947" w:rsidRPr="00AA6692">
        <w:rPr>
          <w:highlight w:val="lightGray"/>
        </w:rPr>
        <w:t xml:space="preserve"> a</w:t>
      </w:r>
      <w:r w:rsidRPr="00AA6692">
        <w:rPr>
          <w:highlight w:val="lightGray"/>
        </w:rPr>
        <w:t xml:space="preserve"> v části IV odstraňte bod 3.</w:t>
      </w:r>
    </w:p>
  </w:footnote>
  <w:footnote w:id="11">
    <w:p w14:paraId="431AD1E4" w14:textId="2490D782" w:rsidR="0036437D" w:rsidRPr="00AA6692" w:rsidRDefault="0036437D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Dle potřeby přidejte řádky.</w:t>
      </w:r>
    </w:p>
  </w:footnote>
  <w:footnote w:id="12">
    <w:p w14:paraId="16A5917A" w14:textId="665E713B" w:rsidR="002C1E3D" w:rsidRDefault="002C1E3D" w:rsidP="00DC1AD9">
      <w:pPr>
        <w:pStyle w:val="Textpoznpodarou"/>
        <w:spacing w:after="0"/>
      </w:pPr>
      <w:r w:rsidRPr="00DC1AD9">
        <w:rPr>
          <w:rStyle w:val="Znakapoznpodarou"/>
          <w:highlight w:val="lightGray"/>
        </w:rPr>
        <w:footnoteRef/>
      </w:r>
      <w:r w:rsidRPr="00DC1AD9">
        <w:rPr>
          <w:highlight w:val="lightGray"/>
        </w:rPr>
        <w:t xml:space="preserve"> Upravte podle délky sledovaného období.</w:t>
      </w:r>
    </w:p>
  </w:footnote>
  <w:footnote w:id="13">
    <w:p w14:paraId="7081BA35" w14:textId="1D90EBB2" w:rsidR="00A4320E" w:rsidRPr="00AA6692" w:rsidRDefault="00A4320E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 xml:space="preserve">Nahraďte údaji </w:t>
      </w:r>
      <w:r w:rsidR="006A5C84" w:rsidRPr="00AA6692">
        <w:rPr>
          <w:highlight w:val="lightGray"/>
        </w:rPr>
        <w:t xml:space="preserve">vypočtenými </w:t>
      </w:r>
      <w:r w:rsidRPr="00AA6692">
        <w:rPr>
          <w:highlight w:val="lightGray"/>
        </w:rPr>
        <w:t>z finančního plánu projektu</w:t>
      </w:r>
      <w:r w:rsidR="0078028D" w:rsidRPr="00AA6692">
        <w:rPr>
          <w:highlight w:val="lightGray"/>
        </w:rPr>
        <w:t xml:space="preserve"> (postup pro výpočty milníků je uveden v PpŽP)</w:t>
      </w:r>
      <w:r w:rsidRPr="00AA6692">
        <w:rPr>
          <w:highlight w:val="lightGray"/>
        </w:rPr>
        <w:t>.</w:t>
      </w:r>
    </w:p>
  </w:footnote>
  <w:footnote w:id="14">
    <w:p w14:paraId="6857CA3A" w14:textId="77777777" w:rsidR="00743791" w:rsidRDefault="00743791" w:rsidP="00743791">
      <w:pPr>
        <w:pStyle w:val="Textpoznpodarou"/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Změňte „7“ na „6“, pokud byl vypuštěn bod 4.1 části II, tj. pokud projekt trvá méně než 30 měsíců a nemá milníky.</w:t>
      </w:r>
    </w:p>
  </w:footnote>
  <w:footnote w:id="15">
    <w:p w14:paraId="4F05E2FD" w14:textId="0FC4618F" w:rsidR="00B348B1" w:rsidRPr="00F95158" w:rsidRDefault="00B348B1" w:rsidP="00DC1AD9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6">
    <w:p w14:paraId="4F05E2FE" w14:textId="1EE00180" w:rsidR="00B348B1" w:rsidRPr="00CA3189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CA5B86">
        <w:rPr>
          <w:szCs w:val="16"/>
        </w:rPr>
        <w:t> </w:t>
      </w:r>
      <w:r w:rsidRPr="00CA3189">
        <w:rPr>
          <w:szCs w:val="16"/>
        </w:rPr>
        <w:t xml:space="preserve">veřejné správě, ve znění pozdějších předpisů. </w:t>
      </w:r>
    </w:p>
  </w:footnote>
  <w:footnote w:id="17">
    <w:p w14:paraId="4F05E300" w14:textId="7FDCA66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 w:rsidRPr="001312A6">
        <w:t xml:space="preserve">Zejména s ustanovením § 75 rozpočtových pravidel a platnou vyhláškou vydanou Ministerstvem financí. </w:t>
      </w:r>
    </w:p>
  </w:footnote>
  <w:footnote w:id="18">
    <w:p w14:paraId="1FEE69D7" w14:textId="742A4E2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19">
    <w:p w14:paraId="76800CFD" w14:textId="7EA063BF" w:rsidR="00196073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0">
    <w:p w14:paraId="79C30FF4" w14:textId="7513599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9D44E0">
        <w:t xml:space="preserve"> Pronájem pouze po část dne se započítává jako celý kalendářní den.</w:t>
      </w:r>
    </w:p>
  </w:footnote>
  <w:footnote w:id="21">
    <w:p w14:paraId="790C5F37" w14:textId="1079356A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22">
    <w:p w14:paraId="3B435AEF" w14:textId="4C03037E" w:rsidR="00B348B1" w:rsidRPr="00926295" w:rsidDel="00880235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3E4775">
        <w:rPr>
          <w:szCs w:val="16"/>
        </w:rPr>
        <w:tab/>
      </w:r>
      <w:r w:rsidRPr="00926295" w:rsidDel="00880235">
        <w:rPr>
          <w:szCs w:val="16"/>
        </w:rPr>
        <w:t xml:space="preserve">Zejména v souladu s § 16 zákona č. 130/2002 Sb., o podpoře </w:t>
      </w:r>
      <w:r w:rsidR="00316826" w:rsidRPr="00AD4089">
        <w:t>o podpoře výzkumu</w:t>
      </w:r>
      <w:r w:rsidR="00316826">
        <w:t>, experimentálního</w:t>
      </w:r>
      <w:r w:rsidR="00316826" w:rsidRPr="00AD4089">
        <w:t xml:space="preserve"> vývoje</w:t>
      </w:r>
      <w:r w:rsidR="00316826">
        <w:t xml:space="preserve"> a inovací</w:t>
      </w:r>
      <w:r w:rsidR="00316826" w:rsidRPr="00AD4089">
        <w:t xml:space="preserve"> z veřejných prostředků a o změně některých souvisejících zákonů (zákon o podpoře výzkumu</w:t>
      </w:r>
      <w:r w:rsidR="00316826">
        <w:t xml:space="preserve">, experimentálního </w:t>
      </w:r>
      <w:r w:rsidR="00316826" w:rsidRPr="00AD4089">
        <w:t>vývoje</w:t>
      </w:r>
      <w:r w:rsidR="00316826">
        <w:t xml:space="preserve"> a inovací</w:t>
      </w:r>
      <w:r w:rsidR="00316826" w:rsidRPr="00AD4089">
        <w:t xml:space="preserve">), ve znění pozdějších předpisů, </w:t>
      </w:r>
      <w:r w:rsidR="004A0B8B">
        <w:br/>
      </w:r>
      <w:r>
        <w:rPr>
          <w:szCs w:val="16"/>
        </w:rPr>
        <w:t xml:space="preserve">a 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23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4">
    <w:p w14:paraId="02B2C4A7" w14:textId="3A1E6932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FB69D4">
        <w:t>Sdělení Komise Rámec pro státní podporu výzkumu, vývoje a inovací č. 20</w:t>
      </w:r>
      <w:r w:rsidR="005F332C">
        <w:t>22</w:t>
      </w:r>
      <w:r w:rsidRPr="00FB69D4">
        <w:t xml:space="preserve">/C </w:t>
      </w:r>
      <w:r w:rsidR="005F332C">
        <w:t>414</w:t>
      </w:r>
      <w:r w:rsidRPr="00FB69D4">
        <w:t>/01</w:t>
      </w:r>
      <w:r>
        <w:t>.</w:t>
      </w:r>
    </w:p>
  </w:footnote>
  <w:footnote w:id="25">
    <w:p w14:paraId="4F05E30C" w14:textId="2B8E7F92" w:rsidR="00B348B1" w:rsidRPr="003509F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Arial" w:hAnsi="Arial" w:cs="Arial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90335C">
        <w:tab/>
      </w:r>
      <w:r w:rsidRPr="00F95158">
        <w:t>Vedlejší hospodářské využití – bude se jednat o takovou činnost, která přímo souvisí s provozem výzkumné organizace</w:t>
      </w:r>
      <w:r w:rsidR="00046778">
        <w:t xml:space="preserve"> </w:t>
      </w:r>
      <w:r w:rsidRPr="00F95158">
        <w:t>/</w:t>
      </w:r>
      <w:r w:rsidR="00046778">
        <w:t xml:space="preserve"> </w:t>
      </w:r>
      <w:r w:rsidRPr="00F95158">
        <w:t>výzkumné infrastruktury a je pro její provoz nezbytná či je neoddělitelně spojena s jejím hlavním nehospodářským využitím a je omezena co do</w:t>
      </w:r>
      <w:r>
        <w:t> </w:t>
      </w:r>
      <w:r w:rsidRPr="00F95158">
        <w:t>rozsahu. Pro účely Rámce bude podle Komise tato podmínka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26">
    <w:p w14:paraId="7C683B75" w14:textId="6AD14CA6" w:rsidR="00AD017D" w:rsidRDefault="00AD017D">
      <w:pPr>
        <w:pStyle w:val="Textpoznpodarou"/>
      </w:pPr>
      <w:r w:rsidRPr="00924B27">
        <w:rPr>
          <w:rStyle w:val="Znakapoznpodarou"/>
          <w:highlight w:val="lightGray"/>
        </w:rPr>
        <w:footnoteRef/>
      </w:r>
      <w:r w:rsidRPr="00924B27">
        <w:rPr>
          <w:highlight w:val="lightGray"/>
        </w:rPr>
        <w:t xml:space="preserve"> </w:t>
      </w:r>
      <w:r w:rsidR="008F704B">
        <w:rPr>
          <w:highlight w:val="lightGray"/>
        </w:rPr>
        <w:t>Označený t</w:t>
      </w:r>
      <w:r w:rsidRPr="00924B27">
        <w:rPr>
          <w:highlight w:val="lightGray"/>
        </w:rPr>
        <w:t>ext odstraňte, ne</w:t>
      </w:r>
      <w:r w:rsidR="008F704B">
        <w:rPr>
          <w:highlight w:val="lightGray"/>
        </w:rPr>
        <w:t>má-li projekt</w:t>
      </w:r>
      <w:r w:rsidRPr="00924B27">
        <w:rPr>
          <w:highlight w:val="lightGray"/>
        </w:rPr>
        <w:t xml:space="preserve"> partner</w:t>
      </w:r>
      <w:r w:rsidR="008F704B">
        <w:rPr>
          <w:highlight w:val="lightGray"/>
        </w:rPr>
        <w:t>a</w:t>
      </w:r>
      <w:r w:rsidRPr="00924B27">
        <w:rPr>
          <w:highlight w:val="lightGray"/>
        </w:rPr>
        <w:t>, který bude podpořen dle GBER.</w:t>
      </w:r>
      <w:r>
        <w:t xml:space="preserve"> </w:t>
      </w:r>
    </w:p>
  </w:footnote>
  <w:footnote w:id="27">
    <w:p w14:paraId="4CCD918E" w14:textId="4D3737B8" w:rsidR="003D5210" w:rsidRPr="00AA6692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Celý bod odstraňte, pokud příjemce není evidující osobou v souladu s § 7 zákona č. 37/2021 Sb., o evidenci skutečných majitelů, ve znění pozdějších předpisů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ároveň </w:t>
      </w:r>
      <w:r w:rsidR="00C612E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text „a 23“ z části IV, bodu </w:t>
      </w:r>
      <w:r w:rsidR="0022133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5</w:t>
      </w:r>
      <w:r w:rsidRPr="00AA6692">
        <w:rPr>
          <w:highlight w:val="lightGray"/>
        </w:rPr>
        <w:t xml:space="preserve">. </w:t>
      </w:r>
    </w:p>
  </w:footnote>
  <w:footnote w:id="28">
    <w:p w14:paraId="5A2BE470" w14:textId="3991D22E" w:rsidR="003D5210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Pr="00AA6692">
        <w:rPr>
          <w:highlight w:val="lightGray"/>
        </w:rPr>
        <w:t>Celý bod odstraňte, pokud příjemce není obchodní společností (s.r.o., v.o.s., a.s., k.s., e.s., e.h.z.s.)</w:t>
      </w:r>
      <w:r w:rsidR="008F01FF" w:rsidRPr="00AA6692">
        <w:rPr>
          <w:highlight w:val="lightGray"/>
        </w:rPr>
        <w:t>.</w:t>
      </w:r>
      <w:r w:rsidRPr="00AA6692">
        <w:rPr>
          <w:highlight w:val="lightGray"/>
        </w:rPr>
        <w:t xml:space="preserve"> </w:t>
      </w:r>
      <w:r w:rsidR="008F01FF" w:rsidRPr="00AA6692">
        <w:rPr>
          <w:highlight w:val="lightGray"/>
        </w:rPr>
        <w:t>Z</w:t>
      </w:r>
      <w:r w:rsidRPr="00AA6692">
        <w:rPr>
          <w:highlight w:val="lightGray"/>
        </w:rPr>
        <w:t xml:space="preserve">ároveň </w:t>
      </w:r>
      <w:r w:rsidR="00F87E2A" w:rsidRPr="00AA6692">
        <w:rPr>
          <w:highlight w:val="lightGray"/>
        </w:rPr>
        <w:t xml:space="preserve">odstraňte </w:t>
      </w:r>
      <w:r w:rsidRPr="00AA6692">
        <w:rPr>
          <w:highlight w:val="lightGray"/>
        </w:rPr>
        <w:t>bod 11 v části IV</w:t>
      </w:r>
      <w:r w:rsidR="00B53F1F" w:rsidRPr="00AA6692">
        <w:rPr>
          <w:highlight w:val="lightGray"/>
        </w:rPr>
        <w:t xml:space="preserve"> (při odstranění bodu 3 části IV se jedná o bod 10)</w:t>
      </w:r>
      <w:r w:rsidRPr="00AA6692">
        <w:rPr>
          <w:highlight w:val="lightGray"/>
        </w:rPr>
        <w:t>.</w:t>
      </w:r>
    </w:p>
  </w:footnote>
  <w:footnote w:id="29">
    <w:p w14:paraId="23B16E36" w14:textId="2C4BDB60" w:rsidR="00594475" w:rsidRDefault="00594475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CA116F">
        <w:tab/>
      </w:r>
      <w:r w:rsidRPr="00201600">
        <w:t>Např. příjemce dotace podle zákona č. 250/2000 Sb.</w:t>
      </w:r>
      <w:r>
        <w:t>, o rozpočtových pravidlech územních samosprávných celků, ve znění pozdějších předpisů</w:t>
      </w:r>
      <w:r w:rsidRPr="00201600">
        <w:t xml:space="preserve"> nebo příjemce podpory podle zákona č. 47/2002 Sb.</w:t>
      </w:r>
      <w:r>
        <w:t xml:space="preserve">, o podpoře malého a středního podnikání </w:t>
      </w:r>
      <w:r w:rsidRPr="00E0429A">
        <w:t>a o změně zákona č. 2/1969 Sb., o</w:t>
      </w:r>
      <w:r>
        <w:t> </w:t>
      </w:r>
      <w:r w:rsidRPr="00E0429A">
        <w:t>zřízení ministerstev a jiných ústředních orgánů státní správy České republiky, ve znění pozdějších předpisů</w:t>
      </w:r>
      <w:r w:rsidRPr="00201600">
        <w:t xml:space="preserve"> apod.</w:t>
      </w:r>
    </w:p>
  </w:footnote>
  <w:footnote w:id="30">
    <w:p w14:paraId="5DF671DF" w14:textId="205D2B18" w:rsidR="003D5210" w:rsidRDefault="003D5210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bookmarkStart w:id="36" w:name="_Hlk109498530"/>
      <w:r w:rsidR="00CA116F" w:rsidRPr="00AA6692">
        <w:rPr>
          <w:highlight w:val="lightGray"/>
        </w:rPr>
        <w:tab/>
      </w:r>
      <w:r w:rsidRPr="00AA6692">
        <w:rPr>
          <w:highlight w:val="lightGray"/>
        </w:rPr>
        <w:t>Přepište označený text na „23.1“, pokud se z bodu 24 stal bod 23 (vypuštěním původního bodu 23).</w:t>
      </w:r>
      <w:bookmarkEnd w:id="36"/>
    </w:p>
  </w:footnote>
  <w:footnote w:id="31">
    <w:p w14:paraId="1CB65338" w14:textId="0C7898A1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Pr="00AA6692">
        <w:rPr>
          <w:highlight w:val="lightGray"/>
        </w:rPr>
        <w:t>Ponechte vhodnou variantu nebo odstraňte. Dotace jsou poskytovány prostřednictvím kraje příjemcům, kteří jsou příspěvkovou organizací zřízenou krajem nebo příspěvkovou organizací / školskou právnickou osobou zřízenou obcí. Dotace jsou poskytovány prostřednictvím dobrovolného svazku obcí příjemcům, kteří jsou příspěvkovou organizací dobrovolného svazku obcí.</w:t>
      </w:r>
    </w:p>
  </w:footnote>
  <w:footnote w:id="32">
    <w:p w14:paraId="25CC8B35" w14:textId="75714A44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Pr="00AA6692">
        <w:rPr>
          <w:highlight w:val="lightGray"/>
        </w:rPr>
        <w:t xml:space="preserve">Pro projekty s celkovou částkou dotace menší než nebo rovno 100 000 000 Kč ponechte variantu 0,05 % </w:t>
      </w:r>
      <w:r w:rsidRPr="00AA6692">
        <w:rPr>
          <w:spacing w:val="-4"/>
          <w:highlight w:val="lightGray"/>
        </w:rPr>
        <w:t xml:space="preserve">z celkové částky dotace, pro </w:t>
      </w:r>
      <w:r w:rsidRPr="00AA6692">
        <w:rPr>
          <w:highlight w:val="lightGray"/>
        </w:rPr>
        <w:t>projekty s celkovou částkou dotace vyšší než 100 000 000 Kč ponechte variantu 50 000 Kč.</w:t>
      </w:r>
    </w:p>
  </w:footnote>
  <w:footnote w:id="33">
    <w:p w14:paraId="2E962A3E" w14:textId="211358DB" w:rsidR="00B53F1F" w:rsidRDefault="00B53F1F" w:rsidP="00B53F1F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V případě, že jste v části II odstranili bod 4.1, odstraňte i tento bod a </w:t>
      </w:r>
      <w:r w:rsidR="00C96A8B" w:rsidRPr="00AA6692">
        <w:rPr>
          <w:highlight w:val="lightGray"/>
        </w:rPr>
        <w:t>následující</w:t>
      </w:r>
      <w:r w:rsidRPr="00AA6692">
        <w:rPr>
          <w:highlight w:val="lightGray"/>
        </w:rPr>
        <w:t xml:space="preserve"> body části</w:t>
      </w:r>
      <w:r w:rsidR="00C96A8B" w:rsidRPr="00AA6692">
        <w:rPr>
          <w:highlight w:val="lightGray"/>
        </w:rPr>
        <w:t xml:space="preserve"> IV</w:t>
      </w:r>
      <w:r w:rsidRPr="00AA6692">
        <w:rPr>
          <w:highlight w:val="lightGray"/>
        </w:rPr>
        <w:t xml:space="preserve"> přečíslujte.</w:t>
      </w:r>
      <w:r>
        <w:t xml:space="preserve"> </w:t>
      </w:r>
    </w:p>
  </w:footnote>
  <w:footnote w:id="34">
    <w:p w14:paraId="02715708" w14:textId="5BBDD8BA" w:rsidR="00B53F1F" w:rsidRDefault="00B53F1F" w:rsidP="00B53F1F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V případě, že jste v části II odstranili bod 4.1</w:t>
      </w:r>
      <w:r w:rsidR="00487A1A" w:rsidRPr="00AA6692">
        <w:rPr>
          <w:highlight w:val="lightGray"/>
        </w:rPr>
        <w:t>, změňte zde „4.3“ na „4.2“</w:t>
      </w:r>
      <w:r w:rsidRPr="00AA6692">
        <w:rPr>
          <w:highlight w:val="lightGray"/>
        </w:rPr>
        <w:t>.</w:t>
      </w:r>
      <w:r>
        <w:t xml:space="preserve"> </w:t>
      </w:r>
    </w:p>
  </w:footnote>
  <w:footnote w:id="35">
    <w:p w14:paraId="2C9F4C9C" w14:textId="2A390F12" w:rsidR="003D5210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="002E3870" w:rsidRPr="00AA6692">
        <w:rPr>
          <w:highlight w:val="lightGray"/>
        </w:rPr>
        <w:t xml:space="preserve">Odstraňte </w:t>
      </w:r>
      <w:r w:rsidR="00D663C9" w:rsidRPr="00AA6692">
        <w:rPr>
          <w:highlight w:val="lightGray"/>
        </w:rPr>
        <w:t>označený text, pokud byl vypuštěn bod 23 části II jako nerelevantní, a to i v případě, že se bodem 23 části II stal původní bod 24.</w:t>
      </w:r>
    </w:p>
  </w:footnote>
  <w:footnote w:id="36">
    <w:p w14:paraId="134B93BB" w14:textId="073B1D7E" w:rsidR="00F170B8" w:rsidRPr="008937FF" w:rsidRDefault="00F170B8" w:rsidP="00DC1AD9">
      <w:pPr>
        <w:widowControl w:val="0"/>
        <w:tabs>
          <w:tab w:val="left" w:pos="142"/>
        </w:tabs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37">
    <w:p w14:paraId="2702E3F0" w14:textId="16642384" w:rsidR="00BA0200" w:rsidRDefault="00BA0200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>ravidla pro zadávání a kontrolu veřejných zakázek je k dispozici v kap. 7.5 PpŽP – obecná část.</w:t>
      </w:r>
    </w:p>
  </w:footnote>
  <w:footnote w:id="38">
    <w:p w14:paraId="4F05E31F" w14:textId="0CA98D69" w:rsidR="00B348B1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08595B">
        <w:t xml:space="preserve">Výše odvodu za porušení rozpočtové kázně se stanovuje ve výši finanční opravy dle sazeb </w:t>
      </w:r>
      <w:r w:rsidR="005C3955">
        <w:t>uvedených v</w:t>
      </w:r>
      <w:r>
        <w:t> 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 xml:space="preserve">v 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>
        <w:t> </w:t>
      </w:r>
      <w:r w:rsidRPr="0008595B">
        <w:t xml:space="preserve">platném znění </w:t>
      </w:r>
      <w:r>
        <w:t xml:space="preserve">ke dni vydání tohoto Rozhodnutí. </w:t>
      </w:r>
    </w:p>
  </w:footnote>
  <w:footnote w:id="39">
    <w:p w14:paraId="3E8EC401" w14:textId="4C723181" w:rsidR="00B348B1" w:rsidRDefault="00B348B1" w:rsidP="00DC1AD9">
      <w:pPr>
        <w:pStyle w:val="Textpoznpodarou"/>
        <w:keepLines w:val="0"/>
        <w:widowControl w:val="0"/>
        <w:tabs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67116B">
        <w:t>Týká se pouze plakátu A3 a jeho obdob.</w:t>
      </w:r>
    </w:p>
  </w:footnote>
  <w:footnote w:id="40">
    <w:p w14:paraId="07049D88" w14:textId="0071200B" w:rsidR="00541903" w:rsidRPr="00AA6692" w:rsidRDefault="00541903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481053" w:rsidRPr="00AA6692">
        <w:rPr>
          <w:highlight w:val="lightGray"/>
        </w:rPr>
        <w:tab/>
      </w:r>
      <w:r w:rsidRPr="00AA6692">
        <w:rPr>
          <w:highlight w:val="lightGray"/>
        </w:rPr>
        <w:t>Přepište text „24.2“ na „23.2“, pokud byl v části II bod 23 nahrazen bodem 24.</w:t>
      </w:r>
    </w:p>
  </w:footnote>
  <w:footnote w:id="41">
    <w:p w14:paraId="0FA7DF35" w14:textId="12A659F4" w:rsidR="003D5210" w:rsidRPr="00AA6692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Pro projekty s celkovou částkou dotace menší než nebo rovno 100 000 000 Kč ponechte variantu 0,1 % </w:t>
      </w:r>
      <w:r w:rsidRPr="00AA6692">
        <w:rPr>
          <w:spacing w:val="-4"/>
          <w:highlight w:val="lightGray"/>
        </w:rPr>
        <w:t xml:space="preserve">z celkové částky dotace, pro </w:t>
      </w:r>
      <w:r w:rsidRPr="00AA6692">
        <w:rPr>
          <w:highlight w:val="lightGray"/>
        </w:rPr>
        <w:t>projekty</w:t>
      </w:r>
      <w:r w:rsidR="00481053" w:rsidRPr="00AA6692">
        <w:rPr>
          <w:highlight w:val="lightGray"/>
        </w:rPr>
        <w:t xml:space="preserve"> </w:t>
      </w:r>
      <w:r w:rsidRPr="00AA6692">
        <w:rPr>
          <w:highlight w:val="lightGray"/>
        </w:rPr>
        <w:t>s celkovou částkou dotace vyšší než 100 000 000 Kč ponechte variantu 100 000 Kč.</w:t>
      </w:r>
    </w:p>
  </w:footnote>
  <w:footnote w:id="42">
    <w:p w14:paraId="40DFC8CD" w14:textId="340D5912" w:rsidR="00461B13" w:rsidRPr="00AA6692" w:rsidRDefault="00461B13" w:rsidP="00DC1AD9">
      <w:pPr>
        <w:pStyle w:val="Textpoznpodarou"/>
        <w:tabs>
          <w:tab w:val="clear" w:pos="227"/>
          <w:tab w:val="left" w:pos="284"/>
        </w:tabs>
        <w:spacing w:after="0"/>
        <w:ind w:left="0" w:firstLine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F87E2A" w:rsidRPr="00AA6692">
        <w:rPr>
          <w:highlight w:val="lightGray"/>
        </w:rPr>
        <w:t xml:space="preserve">Odstraňte </w:t>
      </w:r>
      <w:r w:rsidRPr="00AA6692">
        <w:rPr>
          <w:highlight w:val="lightGray"/>
        </w:rPr>
        <w:t>bod 1</w:t>
      </w:r>
      <w:r w:rsidR="008659D3" w:rsidRPr="00AA6692">
        <w:rPr>
          <w:highlight w:val="lightGray"/>
        </w:rPr>
        <w:t>1</w:t>
      </w:r>
      <w:r w:rsidRPr="00AA6692">
        <w:rPr>
          <w:highlight w:val="lightGray"/>
        </w:rPr>
        <w:t xml:space="preserve"> části IV, pokud byl smazán bod 24 části II jako nerelevantní. </w:t>
      </w:r>
      <w:r w:rsidR="001A04D2" w:rsidRPr="00AA6692">
        <w:rPr>
          <w:highlight w:val="lightGray"/>
        </w:rPr>
        <w:t>Při vypuštění bodu 3 se jedná o bod 10.</w:t>
      </w:r>
    </w:p>
  </w:footnote>
  <w:footnote w:id="43">
    <w:p w14:paraId="4F05E321" w14:textId="68CB3D44" w:rsidR="00B348B1" w:rsidRDefault="00B348B1" w:rsidP="00DC1AD9">
      <w:pPr>
        <w:pStyle w:val="Textpoznpodarou"/>
        <w:tabs>
          <w:tab w:val="clear" w:pos="227"/>
          <w:tab w:val="left" w:pos="284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44">
    <w:p w14:paraId="17EB938B" w14:textId="11D6608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Případně ředitel pověřený v organizačním řádu</w:t>
      </w:r>
      <w:r w:rsidR="006F0F03" w:rsidRPr="00DC1AD9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E" w14:textId="77777777" w:rsidR="00B348B1" w:rsidRDefault="00667A16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F" w14:textId="715EE357" w:rsidR="00B348B1" w:rsidRDefault="00667A16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A16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76D"/>
    <w:multiLevelType w:val="multilevel"/>
    <w:tmpl w:val="5A8051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i w:val="0"/>
      </w:rPr>
    </w:lvl>
  </w:abstractNum>
  <w:abstractNum w:abstractNumId="1" w15:restartNumberingAfterBreak="0">
    <w:nsid w:val="03587309"/>
    <w:multiLevelType w:val="multilevel"/>
    <w:tmpl w:val="A586950E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C75DC"/>
    <w:multiLevelType w:val="hybridMultilevel"/>
    <w:tmpl w:val="99D8A33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F3101"/>
    <w:multiLevelType w:val="hybridMultilevel"/>
    <w:tmpl w:val="6FB6F6F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2223D"/>
    <w:multiLevelType w:val="hybridMultilevel"/>
    <w:tmpl w:val="FD78A65C"/>
    <w:lvl w:ilvl="0" w:tplc="C1545DD8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33EBF"/>
    <w:multiLevelType w:val="multilevel"/>
    <w:tmpl w:val="A148B2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1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E4F83"/>
    <w:multiLevelType w:val="hybridMultilevel"/>
    <w:tmpl w:val="3C26D03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2A73"/>
    <w:multiLevelType w:val="hybridMultilevel"/>
    <w:tmpl w:val="618A7988"/>
    <w:lvl w:ilvl="0" w:tplc="E042E91E">
      <w:start w:val="1"/>
      <w:numFmt w:val="decimal"/>
      <w:lvlText w:val="17.%1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A7DF1"/>
    <w:multiLevelType w:val="hybridMultilevel"/>
    <w:tmpl w:val="75108C66"/>
    <w:lvl w:ilvl="0" w:tplc="FFFFFFFF">
      <w:start w:val="2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3B6479E"/>
    <w:multiLevelType w:val="hybridMultilevel"/>
    <w:tmpl w:val="6D9A1CD8"/>
    <w:lvl w:ilvl="0" w:tplc="244A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D4FDD"/>
    <w:multiLevelType w:val="multilevel"/>
    <w:tmpl w:val="F5E28016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8" w15:restartNumberingAfterBreak="0">
    <w:nsid w:val="25FC6FFE"/>
    <w:multiLevelType w:val="hybridMultilevel"/>
    <w:tmpl w:val="43E05E42"/>
    <w:lvl w:ilvl="0" w:tplc="A560DF9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072F5"/>
    <w:multiLevelType w:val="multilevel"/>
    <w:tmpl w:val="E194A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0" w15:restartNumberingAfterBreak="0">
    <w:nsid w:val="26997A48"/>
    <w:multiLevelType w:val="hybridMultilevel"/>
    <w:tmpl w:val="BBF89980"/>
    <w:lvl w:ilvl="0" w:tplc="7074A52A">
      <w:start w:val="1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2" w15:restartNumberingAfterBreak="0">
    <w:nsid w:val="2B5049C1"/>
    <w:multiLevelType w:val="multilevel"/>
    <w:tmpl w:val="FC2CBF68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D0E2E6B"/>
    <w:multiLevelType w:val="hybridMultilevel"/>
    <w:tmpl w:val="B8E85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A26E2"/>
    <w:multiLevelType w:val="hybridMultilevel"/>
    <w:tmpl w:val="E8DCC32E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152C0"/>
    <w:multiLevelType w:val="hybridMultilevel"/>
    <w:tmpl w:val="C16CDB60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C69DE"/>
    <w:multiLevelType w:val="hybridMultilevel"/>
    <w:tmpl w:val="DC4A81CA"/>
    <w:lvl w:ilvl="0" w:tplc="1F5082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 w15:restartNumberingAfterBreak="0">
    <w:nsid w:val="34236AAF"/>
    <w:multiLevelType w:val="hybridMultilevel"/>
    <w:tmpl w:val="82BCC8DE"/>
    <w:lvl w:ilvl="0" w:tplc="7AC40F0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130303"/>
    <w:multiLevelType w:val="hybridMultilevel"/>
    <w:tmpl w:val="1F1CFDF4"/>
    <w:lvl w:ilvl="0" w:tplc="D758E008">
      <w:start w:val="1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0" w15:restartNumberingAfterBreak="0">
    <w:nsid w:val="37903B24"/>
    <w:multiLevelType w:val="hybridMultilevel"/>
    <w:tmpl w:val="4522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F7952"/>
    <w:multiLevelType w:val="hybridMultilevel"/>
    <w:tmpl w:val="01FC5AD4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96D3E"/>
    <w:multiLevelType w:val="hybridMultilevel"/>
    <w:tmpl w:val="559C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9D5F5D"/>
    <w:multiLevelType w:val="hybridMultilevel"/>
    <w:tmpl w:val="94700F4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1A47D85"/>
    <w:multiLevelType w:val="hybridMultilevel"/>
    <w:tmpl w:val="AB2EB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E23392"/>
    <w:multiLevelType w:val="hybridMultilevel"/>
    <w:tmpl w:val="D4E00C38"/>
    <w:lvl w:ilvl="0" w:tplc="072445F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A811A1"/>
    <w:multiLevelType w:val="hybridMultilevel"/>
    <w:tmpl w:val="DD361C5C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205CB9"/>
    <w:multiLevelType w:val="hybridMultilevel"/>
    <w:tmpl w:val="3DBA5B26"/>
    <w:lvl w:ilvl="0" w:tplc="2A00A504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B77E7B"/>
    <w:multiLevelType w:val="hybridMultilevel"/>
    <w:tmpl w:val="FCCE3716"/>
    <w:lvl w:ilvl="0" w:tplc="AABECFBE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940BC4"/>
    <w:multiLevelType w:val="hybridMultilevel"/>
    <w:tmpl w:val="ED2C6134"/>
    <w:lvl w:ilvl="0" w:tplc="7EA272FE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7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5625155C"/>
    <w:multiLevelType w:val="hybridMultilevel"/>
    <w:tmpl w:val="F6A82510"/>
    <w:lvl w:ilvl="0" w:tplc="3CCCF09C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AD37D5"/>
    <w:multiLevelType w:val="multilevel"/>
    <w:tmpl w:val="22765E36"/>
    <w:lvl w:ilvl="0">
      <w:start w:val="23"/>
      <w:numFmt w:val="none"/>
      <w:lvlText w:val="24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95C6A0C"/>
    <w:multiLevelType w:val="hybridMultilevel"/>
    <w:tmpl w:val="71AC5A82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5" w15:restartNumberingAfterBreak="0">
    <w:nsid w:val="60CB197E"/>
    <w:multiLevelType w:val="hybridMultilevel"/>
    <w:tmpl w:val="0D20ED4C"/>
    <w:lvl w:ilvl="0" w:tplc="2E70CEA0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4E1D5A"/>
    <w:multiLevelType w:val="multilevel"/>
    <w:tmpl w:val="5CB64B3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3045971"/>
    <w:multiLevelType w:val="hybridMultilevel"/>
    <w:tmpl w:val="8BB08462"/>
    <w:lvl w:ilvl="0" w:tplc="CD5CFB34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8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9" w15:restartNumberingAfterBreak="0">
    <w:nsid w:val="660C35AF"/>
    <w:multiLevelType w:val="hybridMultilevel"/>
    <w:tmpl w:val="81561E9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68BA7026"/>
    <w:multiLevelType w:val="multilevel"/>
    <w:tmpl w:val="1E2E0D5E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1E0A40"/>
    <w:multiLevelType w:val="hybridMultilevel"/>
    <w:tmpl w:val="DFDA3276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6" w15:restartNumberingAfterBreak="0">
    <w:nsid w:val="6E7D7157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68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122D63"/>
    <w:multiLevelType w:val="hybridMultilevel"/>
    <w:tmpl w:val="579A342E"/>
    <w:lvl w:ilvl="0" w:tplc="4CEC7FAC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0" w15:restartNumberingAfterBreak="0">
    <w:nsid w:val="779E3602"/>
    <w:multiLevelType w:val="hybridMultilevel"/>
    <w:tmpl w:val="3D58CD3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A676D4"/>
    <w:multiLevelType w:val="multilevel"/>
    <w:tmpl w:val="CD02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78A10679"/>
    <w:multiLevelType w:val="hybridMultilevel"/>
    <w:tmpl w:val="2A5EBC00"/>
    <w:lvl w:ilvl="0" w:tplc="A7D41E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E41247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6FAA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EA8406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95053B9"/>
    <w:multiLevelType w:val="hybridMultilevel"/>
    <w:tmpl w:val="393AC424"/>
    <w:lvl w:ilvl="0" w:tplc="D8CC94AC">
      <w:start w:val="1"/>
      <w:numFmt w:val="decimal"/>
      <w:lvlText w:val="6.%1"/>
      <w:lvlJc w:val="left"/>
      <w:pPr>
        <w:ind w:left="1778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5" w15:restartNumberingAfterBreak="0">
    <w:nsid w:val="798E1950"/>
    <w:multiLevelType w:val="hybridMultilevel"/>
    <w:tmpl w:val="C6009A94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ED38A8"/>
    <w:multiLevelType w:val="multilevel"/>
    <w:tmpl w:val="4BE2A8A8"/>
    <w:lvl w:ilvl="0">
      <w:start w:val="1"/>
      <w:numFmt w:val="decimal"/>
      <w:lvlText w:val="24.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B913379"/>
    <w:multiLevelType w:val="hybridMultilevel"/>
    <w:tmpl w:val="848A23A0"/>
    <w:lvl w:ilvl="0" w:tplc="7E74ADA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8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3A29EC"/>
    <w:multiLevelType w:val="hybridMultilevel"/>
    <w:tmpl w:val="E0E09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3B6077"/>
    <w:multiLevelType w:val="hybridMultilevel"/>
    <w:tmpl w:val="050E3CC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63"/>
  </w:num>
  <w:num w:numId="2" w16cid:durableId="1151094566">
    <w:abstractNumId w:val="47"/>
  </w:num>
  <w:num w:numId="3" w16cid:durableId="261452904">
    <w:abstractNumId w:val="47"/>
  </w:num>
  <w:num w:numId="4" w16cid:durableId="708795492">
    <w:abstractNumId w:val="40"/>
  </w:num>
  <w:num w:numId="5" w16cid:durableId="1070351032">
    <w:abstractNumId w:val="47"/>
  </w:num>
  <w:num w:numId="6" w16cid:durableId="2052147311">
    <w:abstractNumId w:val="35"/>
  </w:num>
  <w:num w:numId="7" w16cid:durableId="926769162">
    <w:abstractNumId w:val="9"/>
  </w:num>
  <w:num w:numId="8" w16cid:durableId="1242257190">
    <w:abstractNumId w:val="38"/>
  </w:num>
  <w:num w:numId="9" w16cid:durableId="282544319">
    <w:abstractNumId w:val="47"/>
  </w:num>
  <w:num w:numId="10" w16cid:durableId="1435901774">
    <w:abstractNumId w:val="29"/>
  </w:num>
  <w:num w:numId="11" w16cid:durableId="775179741">
    <w:abstractNumId w:val="79"/>
  </w:num>
  <w:num w:numId="12" w16cid:durableId="1284850428">
    <w:abstractNumId w:val="53"/>
  </w:num>
  <w:num w:numId="13" w16cid:durableId="30347103">
    <w:abstractNumId w:val="52"/>
  </w:num>
  <w:num w:numId="14" w16cid:durableId="1546067896">
    <w:abstractNumId w:val="36"/>
  </w:num>
  <w:num w:numId="15" w16cid:durableId="1184632603">
    <w:abstractNumId w:val="66"/>
  </w:num>
  <w:num w:numId="16" w16cid:durableId="1372729404">
    <w:abstractNumId w:val="39"/>
  </w:num>
  <w:num w:numId="17" w16cid:durableId="1976640693">
    <w:abstractNumId w:val="71"/>
  </w:num>
  <w:num w:numId="18" w16cid:durableId="14241096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313536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796796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970086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140801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702188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5382209">
    <w:abstractNumId w:val="55"/>
  </w:num>
  <w:num w:numId="25" w16cid:durableId="1338581790">
    <w:abstractNumId w:val="18"/>
  </w:num>
  <w:num w:numId="26" w16cid:durableId="3025871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0800074">
    <w:abstractNumId w:val="10"/>
  </w:num>
  <w:num w:numId="28" w16cid:durableId="1705208026">
    <w:abstractNumId w:val="19"/>
  </w:num>
  <w:num w:numId="29" w16cid:durableId="111874438">
    <w:abstractNumId w:val="67"/>
  </w:num>
  <w:num w:numId="30" w16cid:durableId="317272424">
    <w:abstractNumId w:val="21"/>
  </w:num>
  <w:num w:numId="31" w16cid:durableId="1356686786">
    <w:abstractNumId w:val="0"/>
  </w:num>
  <w:num w:numId="32" w16cid:durableId="451284479">
    <w:abstractNumId w:val="73"/>
  </w:num>
  <w:num w:numId="33" w16cid:durableId="830486301">
    <w:abstractNumId w:val="58"/>
  </w:num>
  <w:num w:numId="34" w16cid:durableId="690649398">
    <w:abstractNumId w:val="65"/>
  </w:num>
  <w:num w:numId="35" w16cid:durableId="111680200">
    <w:abstractNumId w:val="17"/>
  </w:num>
  <w:num w:numId="36" w16cid:durableId="259027590">
    <w:abstractNumId w:val="46"/>
  </w:num>
  <w:num w:numId="37" w16cid:durableId="1466972327">
    <w:abstractNumId w:val="47"/>
    <w:lvlOverride w:ilvl="0">
      <w:startOverride w:val="1"/>
    </w:lvlOverride>
    <w:lvlOverride w:ilvl="1">
      <w:startOverride w:val="1"/>
    </w:lvlOverride>
  </w:num>
  <w:num w:numId="38" w16cid:durableId="1864704548">
    <w:abstractNumId w:val="4"/>
  </w:num>
  <w:num w:numId="39" w16cid:durableId="539557904">
    <w:abstractNumId w:val="54"/>
  </w:num>
  <w:num w:numId="40" w16cid:durableId="1097945873">
    <w:abstractNumId w:val="37"/>
  </w:num>
  <w:num w:numId="41" w16cid:durableId="937637883">
    <w:abstractNumId w:val="20"/>
  </w:num>
  <w:num w:numId="42" w16cid:durableId="1102795901">
    <w:abstractNumId w:val="27"/>
  </w:num>
  <w:num w:numId="43" w16cid:durableId="702440801">
    <w:abstractNumId w:val="16"/>
  </w:num>
  <w:num w:numId="44" w16cid:durableId="586772159">
    <w:abstractNumId w:val="77"/>
  </w:num>
  <w:num w:numId="45" w16cid:durableId="1424570172">
    <w:abstractNumId w:val="14"/>
  </w:num>
  <w:num w:numId="46" w16cid:durableId="1698702623">
    <w:abstractNumId w:val="69"/>
  </w:num>
  <w:num w:numId="47" w16cid:durableId="1670282421">
    <w:abstractNumId w:val="62"/>
  </w:num>
  <w:num w:numId="48" w16cid:durableId="689844475">
    <w:abstractNumId w:val="72"/>
  </w:num>
  <w:num w:numId="49" w16cid:durableId="804156987">
    <w:abstractNumId w:val="57"/>
  </w:num>
  <w:num w:numId="50" w16cid:durableId="1435633263">
    <w:abstractNumId w:val="30"/>
  </w:num>
  <w:num w:numId="51" w16cid:durableId="1956060877">
    <w:abstractNumId w:val="68"/>
  </w:num>
  <w:num w:numId="52" w16cid:durableId="1459639525">
    <w:abstractNumId w:val="1"/>
  </w:num>
  <w:num w:numId="53" w16cid:durableId="1877503071">
    <w:abstractNumId w:val="8"/>
  </w:num>
  <w:num w:numId="54" w16cid:durableId="1511792343">
    <w:abstractNumId w:val="47"/>
    <w:lvlOverride w:ilvl="0">
      <w:startOverride w:val="1"/>
    </w:lvlOverride>
    <w:lvlOverride w:ilvl="1">
      <w:startOverride w:val="1"/>
    </w:lvlOverride>
  </w:num>
  <w:num w:numId="55" w16cid:durableId="1971743884">
    <w:abstractNumId w:val="26"/>
  </w:num>
  <w:num w:numId="56" w16cid:durableId="859659183">
    <w:abstractNumId w:val="47"/>
  </w:num>
  <w:num w:numId="57" w16cid:durableId="541211707">
    <w:abstractNumId w:val="75"/>
  </w:num>
  <w:num w:numId="58" w16cid:durableId="80109024">
    <w:abstractNumId w:val="47"/>
  </w:num>
  <w:num w:numId="59" w16cid:durableId="295599964">
    <w:abstractNumId w:val="41"/>
  </w:num>
  <w:num w:numId="60" w16cid:durableId="1749303949">
    <w:abstractNumId w:val="60"/>
  </w:num>
  <w:num w:numId="61" w16cid:durableId="309360097">
    <w:abstractNumId w:val="7"/>
  </w:num>
  <w:num w:numId="62" w16cid:durableId="938562828">
    <w:abstractNumId w:val="61"/>
  </w:num>
  <w:num w:numId="63" w16cid:durableId="355467525">
    <w:abstractNumId w:val="48"/>
  </w:num>
  <w:num w:numId="64" w16cid:durableId="1500347034">
    <w:abstractNumId w:val="43"/>
  </w:num>
  <w:num w:numId="65" w16cid:durableId="757410255">
    <w:abstractNumId w:val="28"/>
  </w:num>
  <w:num w:numId="66" w16cid:durableId="14429939">
    <w:abstractNumId w:val="45"/>
  </w:num>
  <w:num w:numId="67" w16cid:durableId="1471702814">
    <w:abstractNumId w:val="22"/>
  </w:num>
  <w:num w:numId="68" w16cid:durableId="1931621095">
    <w:abstractNumId w:val="76"/>
  </w:num>
  <w:num w:numId="69" w16cid:durableId="869420292">
    <w:abstractNumId w:val="49"/>
  </w:num>
  <w:num w:numId="70" w16cid:durableId="71435776">
    <w:abstractNumId w:val="44"/>
  </w:num>
  <w:num w:numId="71" w16cid:durableId="249049034">
    <w:abstractNumId w:val="15"/>
  </w:num>
  <w:num w:numId="72" w16cid:durableId="461196014">
    <w:abstractNumId w:val="42"/>
  </w:num>
  <w:num w:numId="73" w16cid:durableId="1956017066">
    <w:abstractNumId w:val="12"/>
  </w:num>
  <w:num w:numId="74" w16cid:durableId="2060006351">
    <w:abstractNumId w:val="34"/>
  </w:num>
  <w:num w:numId="75" w16cid:durableId="200016141">
    <w:abstractNumId w:val="3"/>
  </w:num>
  <w:num w:numId="76" w16cid:durableId="1886329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175460793">
    <w:abstractNumId w:val="32"/>
  </w:num>
  <w:num w:numId="78" w16cid:durableId="1907371456">
    <w:abstractNumId w:val="59"/>
  </w:num>
  <w:num w:numId="79" w16cid:durableId="1846284508">
    <w:abstractNumId w:val="5"/>
  </w:num>
  <w:num w:numId="80" w16cid:durableId="923032838">
    <w:abstractNumId w:val="81"/>
  </w:num>
  <w:num w:numId="81" w16cid:durableId="480272103">
    <w:abstractNumId w:val="11"/>
  </w:num>
  <w:num w:numId="82" w16cid:durableId="358891413">
    <w:abstractNumId w:val="70"/>
  </w:num>
  <w:num w:numId="83" w16cid:durableId="2045788031">
    <w:abstractNumId w:val="24"/>
  </w:num>
  <w:num w:numId="84" w16cid:durableId="690381739">
    <w:abstractNumId w:val="64"/>
  </w:num>
  <w:num w:numId="85" w16cid:durableId="599993559">
    <w:abstractNumId w:val="74"/>
  </w:num>
  <w:num w:numId="86" w16cid:durableId="1391728836">
    <w:abstractNumId w:val="50"/>
  </w:num>
  <w:num w:numId="87" w16cid:durableId="1037512618">
    <w:abstractNumId w:val="51"/>
  </w:num>
  <w:num w:numId="88" w16cid:durableId="570774481">
    <w:abstractNumId w:val="25"/>
  </w:num>
  <w:num w:numId="89" w16cid:durableId="1773549032">
    <w:abstractNumId w:val="31"/>
  </w:num>
  <w:num w:numId="90" w16cid:durableId="1221285487">
    <w:abstractNumId w:val="13"/>
  </w:num>
  <w:num w:numId="91" w16cid:durableId="199589847">
    <w:abstractNumId w:val="33"/>
  </w:num>
  <w:num w:numId="92" w16cid:durableId="1862742552">
    <w:abstractNumId w:val="6"/>
  </w:num>
  <w:num w:numId="93" w16cid:durableId="814376012">
    <w:abstractNumId w:val="56"/>
  </w:num>
  <w:num w:numId="94" w16cid:durableId="1871648355">
    <w:abstractNumId w:val="78"/>
  </w:num>
  <w:num w:numId="95" w16cid:durableId="1019166453">
    <w:abstractNumId w:val="2"/>
  </w:num>
  <w:num w:numId="96" w16cid:durableId="818155380">
    <w:abstractNumId w:val="80"/>
  </w:num>
  <w:num w:numId="97" w16cid:durableId="43218556">
    <w:abstractNumId w:val="2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4436"/>
    <w:rsid w:val="00004B68"/>
    <w:rsid w:val="000050E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24B7"/>
    <w:rsid w:val="00012802"/>
    <w:rsid w:val="000129D8"/>
    <w:rsid w:val="00012F1A"/>
    <w:rsid w:val="00013412"/>
    <w:rsid w:val="000139EF"/>
    <w:rsid w:val="00013A38"/>
    <w:rsid w:val="00013BB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134E"/>
    <w:rsid w:val="000217F1"/>
    <w:rsid w:val="0002230B"/>
    <w:rsid w:val="000224F8"/>
    <w:rsid w:val="000229F4"/>
    <w:rsid w:val="00022B5B"/>
    <w:rsid w:val="0002395F"/>
    <w:rsid w:val="00024461"/>
    <w:rsid w:val="00024589"/>
    <w:rsid w:val="00024CC8"/>
    <w:rsid w:val="00024EB7"/>
    <w:rsid w:val="0002532E"/>
    <w:rsid w:val="00025B62"/>
    <w:rsid w:val="00026C9D"/>
    <w:rsid w:val="00026EDF"/>
    <w:rsid w:val="00027BE5"/>
    <w:rsid w:val="00027CEA"/>
    <w:rsid w:val="000302D2"/>
    <w:rsid w:val="0003055D"/>
    <w:rsid w:val="00030703"/>
    <w:rsid w:val="000309DE"/>
    <w:rsid w:val="00030CA2"/>
    <w:rsid w:val="00030E04"/>
    <w:rsid w:val="00030EEE"/>
    <w:rsid w:val="00033397"/>
    <w:rsid w:val="00033D99"/>
    <w:rsid w:val="00034AF2"/>
    <w:rsid w:val="000350E6"/>
    <w:rsid w:val="0003569B"/>
    <w:rsid w:val="00035AA2"/>
    <w:rsid w:val="000361ED"/>
    <w:rsid w:val="000368C3"/>
    <w:rsid w:val="00036F21"/>
    <w:rsid w:val="000371DA"/>
    <w:rsid w:val="000377AE"/>
    <w:rsid w:val="00037D1D"/>
    <w:rsid w:val="0004002E"/>
    <w:rsid w:val="0004096E"/>
    <w:rsid w:val="00040FC1"/>
    <w:rsid w:val="000410DD"/>
    <w:rsid w:val="00041718"/>
    <w:rsid w:val="000418FE"/>
    <w:rsid w:val="00041D8D"/>
    <w:rsid w:val="00041EF1"/>
    <w:rsid w:val="000423D8"/>
    <w:rsid w:val="00043669"/>
    <w:rsid w:val="000449BC"/>
    <w:rsid w:val="000465DC"/>
    <w:rsid w:val="00046778"/>
    <w:rsid w:val="0004777E"/>
    <w:rsid w:val="000479F4"/>
    <w:rsid w:val="000501DD"/>
    <w:rsid w:val="00051CE5"/>
    <w:rsid w:val="000522FB"/>
    <w:rsid w:val="000537B9"/>
    <w:rsid w:val="00053C99"/>
    <w:rsid w:val="00053E11"/>
    <w:rsid w:val="000543BD"/>
    <w:rsid w:val="000547B2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F1"/>
    <w:rsid w:val="000640C0"/>
    <w:rsid w:val="00064602"/>
    <w:rsid w:val="00064A50"/>
    <w:rsid w:val="000652D1"/>
    <w:rsid w:val="000657BA"/>
    <w:rsid w:val="00065E0A"/>
    <w:rsid w:val="00065F73"/>
    <w:rsid w:val="000662DF"/>
    <w:rsid w:val="000666F9"/>
    <w:rsid w:val="00066A42"/>
    <w:rsid w:val="00066C01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C6C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89"/>
    <w:rsid w:val="00073EA7"/>
    <w:rsid w:val="00073EFD"/>
    <w:rsid w:val="00074659"/>
    <w:rsid w:val="0007501A"/>
    <w:rsid w:val="0007506A"/>
    <w:rsid w:val="0007545F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120C"/>
    <w:rsid w:val="0008171F"/>
    <w:rsid w:val="00082C1C"/>
    <w:rsid w:val="00082CE7"/>
    <w:rsid w:val="00083653"/>
    <w:rsid w:val="00083759"/>
    <w:rsid w:val="000839FA"/>
    <w:rsid w:val="00083A56"/>
    <w:rsid w:val="00083B8E"/>
    <w:rsid w:val="00084248"/>
    <w:rsid w:val="0008479C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2F73"/>
    <w:rsid w:val="000936D3"/>
    <w:rsid w:val="000938D7"/>
    <w:rsid w:val="00093D3F"/>
    <w:rsid w:val="0009411C"/>
    <w:rsid w:val="000944C1"/>
    <w:rsid w:val="0009624D"/>
    <w:rsid w:val="0009626D"/>
    <w:rsid w:val="00096FC3"/>
    <w:rsid w:val="00097028"/>
    <w:rsid w:val="000973DB"/>
    <w:rsid w:val="00097463"/>
    <w:rsid w:val="00097523"/>
    <w:rsid w:val="000977BD"/>
    <w:rsid w:val="000A014F"/>
    <w:rsid w:val="000A042A"/>
    <w:rsid w:val="000A0B3C"/>
    <w:rsid w:val="000A0C4D"/>
    <w:rsid w:val="000A135B"/>
    <w:rsid w:val="000A2843"/>
    <w:rsid w:val="000A28CE"/>
    <w:rsid w:val="000A2D97"/>
    <w:rsid w:val="000A45D4"/>
    <w:rsid w:val="000A48A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24D"/>
    <w:rsid w:val="000B22BC"/>
    <w:rsid w:val="000B2819"/>
    <w:rsid w:val="000B46D0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227E"/>
    <w:rsid w:val="000C2610"/>
    <w:rsid w:val="000C276D"/>
    <w:rsid w:val="000C2A81"/>
    <w:rsid w:val="000C2E33"/>
    <w:rsid w:val="000C3238"/>
    <w:rsid w:val="000C3BB6"/>
    <w:rsid w:val="000C4A88"/>
    <w:rsid w:val="000C501F"/>
    <w:rsid w:val="000C5A21"/>
    <w:rsid w:val="000C5A70"/>
    <w:rsid w:val="000C5D8B"/>
    <w:rsid w:val="000C619E"/>
    <w:rsid w:val="000C674E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5C7D"/>
    <w:rsid w:val="000D609A"/>
    <w:rsid w:val="000D63C5"/>
    <w:rsid w:val="000D64D1"/>
    <w:rsid w:val="000D79E5"/>
    <w:rsid w:val="000E074C"/>
    <w:rsid w:val="000E114A"/>
    <w:rsid w:val="000E150D"/>
    <w:rsid w:val="000E31DA"/>
    <w:rsid w:val="000E3794"/>
    <w:rsid w:val="000E3A73"/>
    <w:rsid w:val="000E3D1D"/>
    <w:rsid w:val="000E47CE"/>
    <w:rsid w:val="000E593E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9CA"/>
    <w:rsid w:val="000F2ADC"/>
    <w:rsid w:val="000F36B7"/>
    <w:rsid w:val="000F3AB0"/>
    <w:rsid w:val="000F3FBC"/>
    <w:rsid w:val="000F4D16"/>
    <w:rsid w:val="000F4F4A"/>
    <w:rsid w:val="000F5020"/>
    <w:rsid w:val="000F55D1"/>
    <w:rsid w:val="000F56DA"/>
    <w:rsid w:val="000F5E75"/>
    <w:rsid w:val="000F6362"/>
    <w:rsid w:val="000F72A7"/>
    <w:rsid w:val="000F732C"/>
    <w:rsid w:val="000F7A2D"/>
    <w:rsid w:val="000F7E4C"/>
    <w:rsid w:val="000F7FEA"/>
    <w:rsid w:val="001003D7"/>
    <w:rsid w:val="00100A8F"/>
    <w:rsid w:val="00101576"/>
    <w:rsid w:val="00101887"/>
    <w:rsid w:val="00103197"/>
    <w:rsid w:val="001032AA"/>
    <w:rsid w:val="001037AB"/>
    <w:rsid w:val="00104370"/>
    <w:rsid w:val="0010462E"/>
    <w:rsid w:val="0010466A"/>
    <w:rsid w:val="0010540B"/>
    <w:rsid w:val="0010577E"/>
    <w:rsid w:val="00106272"/>
    <w:rsid w:val="00106998"/>
    <w:rsid w:val="00106DFC"/>
    <w:rsid w:val="001074F8"/>
    <w:rsid w:val="0010757C"/>
    <w:rsid w:val="001076B6"/>
    <w:rsid w:val="001104B4"/>
    <w:rsid w:val="00110684"/>
    <w:rsid w:val="00110E7D"/>
    <w:rsid w:val="00112251"/>
    <w:rsid w:val="001122B6"/>
    <w:rsid w:val="001129AE"/>
    <w:rsid w:val="001139BE"/>
    <w:rsid w:val="00113C6E"/>
    <w:rsid w:val="00113E36"/>
    <w:rsid w:val="00114087"/>
    <w:rsid w:val="00114EF5"/>
    <w:rsid w:val="00115047"/>
    <w:rsid w:val="00115AD7"/>
    <w:rsid w:val="00115D75"/>
    <w:rsid w:val="00117792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956"/>
    <w:rsid w:val="00124D22"/>
    <w:rsid w:val="00124E89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754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3369"/>
    <w:rsid w:val="001435BE"/>
    <w:rsid w:val="00144336"/>
    <w:rsid w:val="00144504"/>
    <w:rsid w:val="00144A09"/>
    <w:rsid w:val="00144BA9"/>
    <w:rsid w:val="00145833"/>
    <w:rsid w:val="00145888"/>
    <w:rsid w:val="00145A39"/>
    <w:rsid w:val="00145E20"/>
    <w:rsid w:val="001463CC"/>
    <w:rsid w:val="001465A2"/>
    <w:rsid w:val="00146698"/>
    <w:rsid w:val="001468B2"/>
    <w:rsid w:val="00146E87"/>
    <w:rsid w:val="00147627"/>
    <w:rsid w:val="00147963"/>
    <w:rsid w:val="00147E21"/>
    <w:rsid w:val="00150409"/>
    <w:rsid w:val="001506A6"/>
    <w:rsid w:val="00150D28"/>
    <w:rsid w:val="001515BB"/>
    <w:rsid w:val="0015204E"/>
    <w:rsid w:val="00152C3F"/>
    <w:rsid w:val="00153178"/>
    <w:rsid w:val="00153A88"/>
    <w:rsid w:val="001540F7"/>
    <w:rsid w:val="00154FCD"/>
    <w:rsid w:val="00155631"/>
    <w:rsid w:val="001556E3"/>
    <w:rsid w:val="00155807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C5F"/>
    <w:rsid w:val="00176485"/>
    <w:rsid w:val="0017665C"/>
    <w:rsid w:val="001768BA"/>
    <w:rsid w:val="00177418"/>
    <w:rsid w:val="001805F0"/>
    <w:rsid w:val="0018074A"/>
    <w:rsid w:val="00180F10"/>
    <w:rsid w:val="00181D72"/>
    <w:rsid w:val="001825A2"/>
    <w:rsid w:val="00182A84"/>
    <w:rsid w:val="00182BDF"/>
    <w:rsid w:val="00182DB6"/>
    <w:rsid w:val="00182EAD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57D"/>
    <w:rsid w:val="00192A80"/>
    <w:rsid w:val="0019333C"/>
    <w:rsid w:val="0019439F"/>
    <w:rsid w:val="00194FF5"/>
    <w:rsid w:val="0019556D"/>
    <w:rsid w:val="00196073"/>
    <w:rsid w:val="00196836"/>
    <w:rsid w:val="00196BFE"/>
    <w:rsid w:val="00196CEE"/>
    <w:rsid w:val="00196D0A"/>
    <w:rsid w:val="00196EC3"/>
    <w:rsid w:val="00197A8B"/>
    <w:rsid w:val="00197CAE"/>
    <w:rsid w:val="001A04D2"/>
    <w:rsid w:val="001A0F73"/>
    <w:rsid w:val="001A133D"/>
    <w:rsid w:val="001A18FA"/>
    <w:rsid w:val="001A329B"/>
    <w:rsid w:val="001A3606"/>
    <w:rsid w:val="001A3A56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68CE"/>
    <w:rsid w:val="001A7F1B"/>
    <w:rsid w:val="001B0527"/>
    <w:rsid w:val="001B066E"/>
    <w:rsid w:val="001B0A94"/>
    <w:rsid w:val="001B0FC4"/>
    <w:rsid w:val="001B102B"/>
    <w:rsid w:val="001B10B6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666"/>
    <w:rsid w:val="001B6900"/>
    <w:rsid w:val="001B76D2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E9A"/>
    <w:rsid w:val="001C608C"/>
    <w:rsid w:val="001C6C57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DBA"/>
    <w:rsid w:val="001E18F1"/>
    <w:rsid w:val="001E260F"/>
    <w:rsid w:val="001E26BF"/>
    <w:rsid w:val="001E2BF6"/>
    <w:rsid w:val="001E2D4F"/>
    <w:rsid w:val="001E421F"/>
    <w:rsid w:val="001E464A"/>
    <w:rsid w:val="001E4DDC"/>
    <w:rsid w:val="001E55F6"/>
    <w:rsid w:val="001E6C97"/>
    <w:rsid w:val="001E71C1"/>
    <w:rsid w:val="001E76C4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629"/>
    <w:rsid w:val="001F575D"/>
    <w:rsid w:val="001F59F6"/>
    <w:rsid w:val="001F5D00"/>
    <w:rsid w:val="001F65CA"/>
    <w:rsid w:val="001F74A8"/>
    <w:rsid w:val="0020022B"/>
    <w:rsid w:val="00200787"/>
    <w:rsid w:val="00200DA0"/>
    <w:rsid w:val="00201600"/>
    <w:rsid w:val="0020167D"/>
    <w:rsid w:val="00202E7A"/>
    <w:rsid w:val="0020326C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F7D"/>
    <w:rsid w:val="00211FDD"/>
    <w:rsid w:val="002121AD"/>
    <w:rsid w:val="00212446"/>
    <w:rsid w:val="00212AEA"/>
    <w:rsid w:val="00212F99"/>
    <w:rsid w:val="002133C8"/>
    <w:rsid w:val="00214310"/>
    <w:rsid w:val="00214C4F"/>
    <w:rsid w:val="00215A39"/>
    <w:rsid w:val="00215B72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33B"/>
    <w:rsid w:val="00221DF3"/>
    <w:rsid w:val="00221E90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F74"/>
    <w:rsid w:val="002300DF"/>
    <w:rsid w:val="002310A4"/>
    <w:rsid w:val="00231764"/>
    <w:rsid w:val="00231CC1"/>
    <w:rsid w:val="002324B7"/>
    <w:rsid w:val="002332C0"/>
    <w:rsid w:val="002334AE"/>
    <w:rsid w:val="0023354F"/>
    <w:rsid w:val="0023477D"/>
    <w:rsid w:val="00235906"/>
    <w:rsid w:val="00235FD3"/>
    <w:rsid w:val="00236B46"/>
    <w:rsid w:val="00236BFE"/>
    <w:rsid w:val="0023718C"/>
    <w:rsid w:val="00240346"/>
    <w:rsid w:val="00240FAA"/>
    <w:rsid w:val="0024116A"/>
    <w:rsid w:val="00242695"/>
    <w:rsid w:val="00242BC8"/>
    <w:rsid w:val="002433D5"/>
    <w:rsid w:val="00243CD3"/>
    <w:rsid w:val="00243E80"/>
    <w:rsid w:val="00244BCA"/>
    <w:rsid w:val="002458DE"/>
    <w:rsid w:val="00246074"/>
    <w:rsid w:val="002460E0"/>
    <w:rsid w:val="002476B8"/>
    <w:rsid w:val="00247F40"/>
    <w:rsid w:val="00250219"/>
    <w:rsid w:val="00250598"/>
    <w:rsid w:val="00250DAE"/>
    <w:rsid w:val="00251B1F"/>
    <w:rsid w:val="00251ED5"/>
    <w:rsid w:val="002532D2"/>
    <w:rsid w:val="00253C15"/>
    <w:rsid w:val="00253CD3"/>
    <w:rsid w:val="00254106"/>
    <w:rsid w:val="0025448D"/>
    <w:rsid w:val="0025566B"/>
    <w:rsid w:val="00255B78"/>
    <w:rsid w:val="00256494"/>
    <w:rsid w:val="00257645"/>
    <w:rsid w:val="002579E4"/>
    <w:rsid w:val="00257A26"/>
    <w:rsid w:val="00260196"/>
    <w:rsid w:val="00260220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253"/>
    <w:rsid w:val="00263F82"/>
    <w:rsid w:val="002646DA"/>
    <w:rsid w:val="00264AD3"/>
    <w:rsid w:val="002651AD"/>
    <w:rsid w:val="00266163"/>
    <w:rsid w:val="00266A13"/>
    <w:rsid w:val="0026770D"/>
    <w:rsid w:val="002720E8"/>
    <w:rsid w:val="00272191"/>
    <w:rsid w:val="00272735"/>
    <w:rsid w:val="0027292F"/>
    <w:rsid w:val="002737D0"/>
    <w:rsid w:val="00273A4D"/>
    <w:rsid w:val="00274047"/>
    <w:rsid w:val="00274C48"/>
    <w:rsid w:val="00275C2F"/>
    <w:rsid w:val="00277E01"/>
    <w:rsid w:val="002801DF"/>
    <w:rsid w:val="00280460"/>
    <w:rsid w:val="002809B8"/>
    <w:rsid w:val="0028136B"/>
    <w:rsid w:val="00281B51"/>
    <w:rsid w:val="002826D8"/>
    <w:rsid w:val="00282840"/>
    <w:rsid w:val="002833A4"/>
    <w:rsid w:val="00283412"/>
    <w:rsid w:val="00283A72"/>
    <w:rsid w:val="00283DAD"/>
    <w:rsid w:val="0028464B"/>
    <w:rsid w:val="00284F21"/>
    <w:rsid w:val="00285821"/>
    <w:rsid w:val="002859DD"/>
    <w:rsid w:val="00285FF1"/>
    <w:rsid w:val="00286146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5947"/>
    <w:rsid w:val="002967B8"/>
    <w:rsid w:val="00296A60"/>
    <w:rsid w:val="00296CB0"/>
    <w:rsid w:val="0029724B"/>
    <w:rsid w:val="002973C6"/>
    <w:rsid w:val="0029747A"/>
    <w:rsid w:val="00297F71"/>
    <w:rsid w:val="002A00EF"/>
    <w:rsid w:val="002A05FF"/>
    <w:rsid w:val="002A0C85"/>
    <w:rsid w:val="002A1156"/>
    <w:rsid w:val="002A1BDE"/>
    <w:rsid w:val="002A37CE"/>
    <w:rsid w:val="002A4476"/>
    <w:rsid w:val="002A4E57"/>
    <w:rsid w:val="002A4FC1"/>
    <w:rsid w:val="002A6852"/>
    <w:rsid w:val="002A7065"/>
    <w:rsid w:val="002A77EA"/>
    <w:rsid w:val="002A7D43"/>
    <w:rsid w:val="002B00D4"/>
    <w:rsid w:val="002B0A0F"/>
    <w:rsid w:val="002B1066"/>
    <w:rsid w:val="002B173C"/>
    <w:rsid w:val="002B1D4D"/>
    <w:rsid w:val="002B2816"/>
    <w:rsid w:val="002B3308"/>
    <w:rsid w:val="002B35E1"/>
    <w:rsid w:val="002B3A67"/>
    <w:rsid w:val="002B3EEE"/>
    <w:rsid w:val="002B477F"/>
    <w:rsid w:val="002B4CEC"/>
    <w:rsid w:val="002B533C"/>
    <w:rsid w:val="002B6777"/>
    <w:rsid w:val="002B6D1D"/>
    <w:rsid w:val="002B6FB2"/>
    <w:rsid w:val="002B700F"/>
    <w:rsid w:val="002C010B"/>
    <w:rsid w:val="002C0FEA"/>
    <w:rsid w:val="002C1E3D"/>
    <w:rsid w:val="002C2376"/>
    <w:rsid w:val="002C3221"/>
    <w:rsid w:val="002C3AEE"/>
    <w:rsid w:val="002C3EBE"/>
    <w:rsid w:val="002C477B"/>
    <w:rsid w:val="002C63AB"/>
    <w:rsid w:val="002C63CE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3C2A"/>
    <w:rsid w:val="002D4010"/>
    <w:rsid w:val="002D47F0"/>
    <w:rsid w:val="002D52CE"/>
    <w:rsid w:val="002D56BA"/>
    <w:rsid w:val="002D5C44"/>
    <w:rsid w:val="002D62F3"/>
    <w:rsid w:val="002D6535"/>
    <w:rsid w:val="002D6FD7"/>
    <w:rsid w:val="002D7EDC"/>
    <w:rsid w:val="002E0539"/>
    <w:rsid w:val="002E0681"/>
    <w:rsid w:val="002E0A48"/>
    <w:rsid w:val="002E180D"/>
    <w:rsid w:val="002E1E0A"/>
    <w:rsid w:val="002E2323"/>
    <w:rsid w:val="002E2524"/>
    <w:rsid w:val="002E2A21"/>
    <w:rsid w:val="002E3870"/>
    <w:rsid w:val="002E42F1"/>
    <w:rsid w:val="002E43DC"/>
    <w:rsid w:val="002E46F7"/>
    <w:rsid w:val="002E4BF4"/>
    <w:rsid w:val="002E555E"/>
    <w:rsid w:val="002E5B86"/>
    <w:rsid w:val="002E5E37"/>
    <w:rsid w:val="002E6925"/>
    <w:rsid w:val="002E6F05"/>
    <w:rsid w:val="002E701B"/>
    <w:rsid w:val="002E7BE4"/>
    <w:rsid w:val="002F00AB"/>
    <w:rsid w:val="002F1AE1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EF2"/>
    <w:rsid w:val="002F4F36"/>
    <w:rsid w:val="002F4F38"/>
    <w:rsid w:val="002F5DE1"/>
    <w:rsid w:val="002F6B0D"/>
    <w:rsid w:val="002F77F5"/>
    <w:rsid w:val="00301421"/>
    <w:rsid w:val="0030195A"/>
    <w:rsid w:val="00301A7D"/>
    <w:rsid w:val="00301EDE"/>
    <w:rsid w:val="003021FB"/>
    <w:rsid w:val="003029F3"/>
    <w:rsid w:val="00302A93"/>
    <w:rsid w:val="00303A54"/>
    <w:rsid w:val="003058D0"/>
    <w:rsid w:val="00305E40"/>
    <w:rsid w:val="00305EBF"/>
    <w:rsid w:val="00307016"/>
    <w:rsid w:val="0031018A"/>
    <w:rsid w:val="003104BC"/>
    <w:rsid w:val="00310736"/>
    <w:rsid w:val="00311474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5535"/>
    <w:rsid w:val="00335819"/>
    <w:rsid w:val="0033588B"/>
    <w:rsid w:val="00336216"/>
    <w:rsid w:val="003365BA"/>
    <w:rsid w:val="00336DB6"/>
    <w:rsid w:val="00337012"/>
    <w:rsid w:val="003371DC"/>
    <w:rsid w:val="00337E80"/>
    <w:rsid w:val="00337F86"/>
    <w:rsid w:val="00337FBA"/>
    <w:rsid w:val="00340289"/>
    <w:rsid w:val="00340CFF"/>
    <w:rsid w:val="00340D98"/>
    <w:rsid w:val="00341F5D"/>
    <w:rsid w:val="00342779"/>
    <w:rsid w:val="00342AD6"/>
    <w:rsid w:val="003437CF"/>
    <w:rsid w:val="00343A28"/>
    <w:rsid w:val="00343E3F"/>
    <w:rsid w:val="00344297"/>
    <w:rsid w:val="00344886"/>
    <w:rsid w:val="0034572D"/>
    <w:rsid w:val="00346116"/>
    <w:rsid w:val="00346229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9B"/>
    <w:rsid w:val="00354FF0"/>
    <w:rsid w:val="00355504"/>
    <w:rsid w:val="00355AD3"/>
    <w:rsid w:val="003570B2"/>
    <w:rsid w:val="0035759E"/>
    <w:rsid w:val="00360135"/>
    <w:rsid w:val="00360618"/>
    <w:rsid w:val="00360842"/>
    <w:rsid w:val="0036209C"/>
    <w:rsid w:val="00362E7E"/>
    <w:rsid w:val="0036371F"/>
    <w:rsid w:val="00363AEC"/>
    <w:rsid w:val="00363E53"/>
    <w:rsid w:val="0036437D"/>
    <w:rsid w:val="00364BB7"/>
    <w:rsid w:val="00364E2C"/>
    <w:rsid w:val="00365283"/>
    <w:rsid w:val="003656C8"/>
    <w:rsid w:val="00365D0A"/>
    <w:rsid w:val="00365E67"/>
    <w:rsid w:val="00366BE6"/>
    <w:rsid w:val="003675C9"/>
    <w:rsid w:val="00367B20"/>
    <w:rsid w:val="00367C52"/>
    <w:rsid w:val="00370AED"/>
    <w:rsid w:val="00370B3B"/>
    <w:rsid w:val="003710A5"/>
    <w:rsid w:val="003710B2"/>
    <w:rsid w:val="00371708"/>
    <w:rsid w:val="003718FF"/>
    <w:rsid w:val="00371C88"/>
    <w:rsid w:val="00372201"/>
    <w:rsid w:val="00372977"/>
    <w:rsid w:val="00372BC4"/>
    <w:rsid w:val="00372E00"/>
    <w:rsid w:val="00372FBC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80774"/>
    <w:rsid w:val="00380B3D"/>
    <w:rsid w:val="00380E7D"/>
    <w:rsid w:val="003818E9"/>
    <w:rsid w:val="0038205F"/>
    <w:rsid w:val="00383180"/>
    <w:rsid w:val="00383ADF"/>
    <w:rsid w:val="0038410F"/>
    <w:rsid w:val="00384326"/>
    <w:rsid w:val="003853C4"/>
    <w:rsid w:val="00385690"/>
    <w:rsid w:val="00385BBD"/>
    <w:rsid w:val="00386AFE"/>
    <w:rsid w:val="00386D0E"/>
    <w:rsid w:val="00386DDA"/>
    <w:rsid w:val="003872F1"/>
    <w:rsid w:val="003873AC"/>
    <w:rsid w:val="003879C8"/>
    <w:rsid w:val="00387C7E"/>
    <w:rsid w:val="00387E19"/>
    <w:rsid w:val="00390A5C"/>
    <w:rsid w:val="00390C95"/>
    <w:rsid w:val="00391077"/>
    <w:rsid w:val="003923B4"/>
    <w:rsid w:val="0039276B"/>
    <w:rsid w:val="00392A42"/>
    <w:rsid w:val="00394B48"/>
    <w:rsid w:val="0039504B"/>
    <w:rsid w:val="003952B0"/>
    <w:rsid w:val="003956F2"/>
    <w:rsid w:val="00395CAC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88"/>
    <w:rsid w:val="003A3362"/>
    <w:rsid w:val="003A34F1"/>
    <w:rsid w:val="003A3DD6"/>
    <w:rsid w:val="003A4474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23EA"/>
    <w:rsid w:val="003B243B"/>
    <w:rsid w:val="003B246E"/>
    <w:rsid w:val="003B3926"/>
    <w:rsid w:val="003B3B7D"/>
    <w:rsid w:val="003B44EE"/>
    <w:rsid w:val="003B5702"/>
    <w:rsid w:val="003B61FA"/>
    <w:rsid w:val="003B6C34"/>
    <w:rsid w:val="003B6E8B"/>
    <w:rsid w:val="003C00DA"/>
    <w:rsid w:val="003C0840"/>
    <w:rsid w:val="003C107C"/>
    <w:rsid w:val="003C1326"/>
    <w:rsid w:val="003C1BDA"/>
    <w:rsid w:val="003C2FD0"/>
    <w:rsid w:val="003C301E"/>
    <w:rsid w:val="003C3074"/>
    <w:rsid w:val="003C41B1"/>
    <w:rsid w:val="003C58F9"/>
    <w:rsid w:val="003C696B"/>
    <w:rsid w:val="003C6F99"/>
    <w:rsid w:val="003C72B2"/>
    <w:rsid w:val="003D09C7"/>
    <w:rsid w:val="003D09D4"/>
    <w:rsid w:val="003D0A15"/>
    <w:rsid w:val="003D1BEC"/>
    <w:rsid w:val="003D20D9"/>
    <w:rsid w:val="003D2A95"/>
    <w:rsid w:val="003D2B42"/>
    <w:rsid w:val="003D2C6D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04"/>
    <w:rsid w:val="003E23D0"/>
    <w:rsid w:val="003E2449"/>
    <w:rsid w:val="003E2684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4D6"/>
    <w:rsid w:val="003E67FC"/>
    <w:rsid w:val="003F09A3"/>
    <w:rsid w:val="003F0D12"/>
    <w:rsid w:val="003F0EAD"/>
    <w:rsid w:val="003F1D57"/>
    <w:rsid w:val="003F1F13"/>
    <w:rsid w:val="003F3284"/>
    <w:rsid w:val="003F3EE7"/>
    <w:rsid w:val="003F40C5"/>
    <w:rsid w:val="003F4295"/>
    <w:rsid w:val="003F4C77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DCD"/>
    <w:rsid w:val="004008BB"/>
    <w:rsid w:val="00400BC5"/>
    <w:rsid w:val="00401FED"/>
    <w:rsid w:val="0040237D"/>
    <w:rsid w:val="00402A4C"/>
    <w:rsid w:val="00402FE7"/>
    <w:rsid w:val="00403633"/>
    <w:rsid w:val="00403696"/>
    <w:rsid w:val="00404281"/>
    <w:rsid w:val="0040431B"/>
    <w:rsid w:val="00404540"/>
    <w:rsid w:val="00404D26"/>
    <w:rsid w:val="004057BF"/>
    <w:rsid w:val="00405CF8"/>
    <w:rsid w:val="00406823"/>
    <w:rsid w:val="00406D11"/>
    <w:rsid w:val="00407C4E"/>
    <w:rsid w:val="00407CB4"/>
    <w:rsid w:val="0041083C"/>
    <w:rsid w:val="00410E8C"/>
    <w:rsid w:val="00411202"/>
    <w:rsid w:val="004113A6"/>
    <w:rsid w:val="004114F1"/>
    <w:rsid w:val="0041292C"/>
    <w:rsid w:val="00412A86"/>
    <w:rsid w:val="0041361F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3932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729"/>
    <w:rsid w:val="00445C47"/>
    <w:rsid w:val="00446048"/>
    <w:rsid w:val="0044642F"/>
    <w:rsid w:val="00446CA2"/>
    <w:rsid w:val="0044797D"/>
    <w:rsid w:val="00447BAB"/>
    <w:rsid w:val="004502E1"/>
    <w:rsid w:val="00450C3B"/>
    <w:rsid w:val="00450E87"/>
    <w:rsid w:val="004510C6"/>
    <w:rsid w:val="00451DDD"/>
    <w:rsid w:val="0045223D"/>
    <w:rsid w:val="00452379"/>
    <w:rsid w:val="00452B30"/>
    <w:rsid w:val="00452B3B"/>
    <w:rsid w:val="00453A25"/>
    <w:rsid w:val="00453C6B"/>
    <w:rsid w:val="004553CD"/>
    <w:rsid w:val="00455875"/>
    <w:rsid w:val="004559B2"/>
    <w:rsid w:val="00455C5C"/>
    <w:rsid w:val="00456917"/>
    <w:rsid w:val="00457C95"/>
    <w:rsid w:val="00460BDE"/>
    <w:rsid w:val="00460E0B"/>
    <w:rsid w:val="00461B13"/>
    <w:rsid w:val="00462033"/>
    <w:rsid w:val="004632EF"/>
    <w:rsid w:val="0046348C"/>
    <w:rsid w:val="00463B8E"/>
    <w:rsid w:val="00464274"/>
    <w:rsid w:val="004644B1"/>
    <w:rsid w:val="00464B1C"/>
    <w:rsid w:val="00464CA5"/>
    <w:rsid w:val="00464D80"/>
    <w:rsid w:val="0046537D"/>
    <w:rsid w:val="00465A35"/>
    <w:rsid w:val="004663B7"/>
    <w:rsid w:val="0046657F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808"/>
    <w:rsid w:val="00471A89"/>
    <w:rsid w:val="00471C19"/>
    <w:rsid w:val="00472658"/>
    <w:rsid w:val="00472D75"/>
    <w:rsid w:val="0047318F"/>
    <w:rsid w:val="004734C1"/>
    <w:rsid w:val="00473A7C"/>
    <w:rsid w:val="00473BD8"/>
    <w:rsid w:val="004745B0"/>
    <w:rsid w:val="00475429"/>
    <w:rsid w:val="00475493"/>
    <w:rsid w:val="0047578F"/>
    <w:rsid w:val="00475801"/>
    <w:rsid w:val="0047583D"/>
    <w:rsid w:val="004759A0"/>
    <w:rsid w:val="0047695A"/>
    <w:rsid w:val="00476A72"/>
    <w:rsid w:val="00476F1D"/>
    <w:rsid w:val="00477BE9"/>
    <w:rsid w:val="00477EAC"/>
    <w:rsid w:val="00480809"/>
    <w:rsid w:val="00480AA2"/>
    <w:rsid w:val="00480F31"/>
    <w:rsid w:val="00481053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1476"/>
    <w:rsid w:val="004916C2"/>
    <w:rsid w:val="00492247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AE7"/>
    <w:rsid w:val="004A087D"/>
    <w:rsid w:val="004A0B8B"/>
    <w:rsid w:val="004A0BFC"/>
    <w:rsid w:val="004A0F22"/>
    <w:rsid w:val="004A1EF2"/>
    <w:rsid w:val="004A2FCF"/>
    <w:rsid w:val="004A4013"/>
    <w:rsid w:val="004A484A"/>
    <w:rsid w:val="004A498C"/>
    <w:rsid w:val="004A4AA1"/>
    <w:rsid w:val="004A4D70"/>
    <w:rsid w:val="004A548B"/>
    <w:rsid w:val="004A5A2F"/>
    <w:rsid w:val="004A6288"/>
    <w:rsid w:val="004A65F1"/>
    <w:rsid w:val="004A663E"/>
    <w:rsid w:val="004A7680"/>
    <w:rsid w:val="004A784E"/>
    <w:rsid w:val="004A7E72"/>
    <w:rsid w:val="004A7FA0"/>
    <w:rsid w:val="004B0513"/>
    <w:rsid w:val="004B0911"/>
    <w:rsid w:val="004B12EA"/>
    <w:rsid w:val="004B1864"/>
    <w:rsid w:val="004B38B1"/>
    <w:rsid w:val="004B4348"/>
    <w:rsid w:val="004B48E9"/>
    <w:rsid w:val="004B4AB2"/>
    <w:rsid w:val="004B4CD9"/>
    <w:rsid w:val="004B53C5"/>
    <w:rsid w:val="004B561F"/>
    <w:rsid w:val="004B61CA"/>
    <w:rsid w:val="004B64B4"/>
    <w:rsid w:val="004B6709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FD9"/>
    <w:rsid w:val="004C2188"/>
    <w:rsid w:val="004C2A38"/>
    <w:rsid w:val="004C2A82"/>
    <w:rsid w:val="004C2CCC"/>
    <w:rsid w:val="004C39BC"/>
    <w:rsid w:val="004C3B55"/>
    <w:rsid w:val="004C3E42"/>
    <w:rsid w:val="004C4BC3"/>
    <w:rsid w:val="004C6326"/>
    <w:rsid w:val="004C69E4"/>
    <w:rsid w:val="004C7726"/>
    <w:rsid w:val="004D0075"/>
    <w:rsid w:val="004D0F4C"/>
    <w:rsid w:val="004D0F6D"/>
    <w:rsid w:val="004D1076"/>
    <w:rsid w:val="004D20D1"/>
    <w:rsid w:val="004D2BDA"/>
    <w:rsid w:val="004D356E"/>
    <w:rsid w:val="004D39C3"/>
    <w:rsid w:val="004D4236"/>
    <w:rsid w:val="004D47CA"/>
    <w:rsid w:val="004D4A85"/>
    <w:rsid w:val="004D5B11"/>
    <w:rsid w:val="004D67A1"/>
    <w:rsid w:val="004D67FD"/>
    <w:rsid w:val="004D7581"/>
    <w:rsid w:val="004D7754"/>
    <w:rsid w:val="004D77C2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F41"/>
    <w:rsid w:val="004E638D"/>
    <w:rsid w:val="004E63E9"/>
    <w:rsid w:val="004E7276"/>
    <w:rsid w:val="004E7C61"/>
    <w:rsid w:val="004F0714"/>
    <w:rsid w:val="004F11C7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ED0"/>
    <w:rsid w:val="004F59E1"/>
    <w:rsid w:val="004F61F5"/>
    <w:rsid w:val="004F69E8"/>
    <w:rsid w:val="004F6A0C"/>
    <w:rsid w:val="004F6CB1"/>
    <w:rsid w:val="004F714A"/>
    <w:rsid w:val="004F7165"/>
    <w:rsid w:val="004F728D"/>
    <w:rsid w:val="004F72B6"/>
    <w:rsid w:val="004F739C"/>
    <w:rsid w:val="00500873"/>
    <w:rsid w:val="00500AED"/>
    <w:rsid w:val="00500E16"/>
    <w:rsid w:val="00501E6A"/>
    <w:rsid w:val="0050294E"/>
    <w:rsid w:val="00502997"/>
    <w:rsid w:val="00503494"/>
    <w:rsid w:val="005034B0"/>
    <w:rsid w:val="005037D6"/>
    <w:rsid w:val="00503B0A"/>
    <w:rsid w:val="0050440E"/>
    <w:rsid w:val="00504AED"/>
    <w:rsid w:val="00504D91"/>
    <w:rsid w:val="0050505F"/>
    <w:rsid w:val="005062E2"/>
    <w:rsid w:val="00506DBA"/>
    <w:rsid w:val="00506E38"/>
    <w:rsid w:val="00507333"/>
    <w:rsid w:val="005075AE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72EC"/>
    <w:rsid w:val="00517A7D"/>
    <w:rsid w:val="00517B75"/>
    <w:rsid w:val="005207E0"/>
    <w:rsid w:val="00520C43"/>
    <w:rsid w:val="00520F17"/>
    <w:rsid w:val="00521707"/>
    <w:rsid w:val="005221FB"/>
    <w:rsid w:val="00522614"/>
    <w:rsid w:val="005227C3"/>
    <w:rsid w:val="00523A6C"/>
    <w:rsid w:val="00524CDB"/>
    <w:rsid w:val="00526762"/>
    <w:rsid w:val="0052678F"/>
    <w:rsid w:val="005300A6"/>
    <w:rsid w:val="00530210"/>
    <w:rsid w:val="005304E0"/>
    <w:rsid w:val="00531084"/>
    <w:rsid w:val="00531E3B"/>
    <w:rsid w:val="00531EC1"/>
    <w:rsid w:val="00532276"/>
    <w:rsid w:val="00532EDC"/>
    <w:rsid w:val="00534128"/>
    <w:rsid w:val="00534565"/>
    <w:rsid w:val="00534578"/>
    <w:rsid w:val="00534744"/>
    <w:rsid w:val="00535BD2"/>
    <w:rsid w:val="00540002"/>
    <w:rsid w:val="00540168"/>
    <w:rsid w:val="0054056C"/>
    <w:rsid w:val="005409D9"/>
    <w:rsid w:val="0054156E"/>
    <w:rsid w:val="00541903"/>
    <w:rsid w:val="00541DE5"/>
    <w:rsid w:val="00542BD3"/>
    <w:rsid w:val="00543314"/>
    <w:rsid w:val="00543BCA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509BC"/>
    <w:rsid w:val="00552390"/>
    <w:rsid w:val="00552466"/>
    <w:rsid w:val="00552E2E"/>
    <w:rsid w:val="00553077"/>
    <w:rsid w:val="005532F1"/>
    <w:rsid w:val="005535E3"/>
    <w:rsid w:val="00553F8E"/>
    <w:rsid w:val="0055401B"/>
    <w:rsid w:val="00554976"/>
    <w:rsid w:val="00554C2F"/>
    <w:rsid w:val="00555724"/>
    <w:rsid w:val="00555CB4"/>
    <w:rsid w:val="00555E51"/>
    <w:rsid w:val="00556A03"/>
    <w:rsid w:val="005571EB"/>
    <w:rsid w:val="005611BB"/>
    <w:rsid w:val="00561207"/>
    <w:rsid w:val="00562505"/>
    <w:rsid w:val="00562989"/>
    <w:rsid w:val="0056358A"/>
    <w:rsid w:val="0056359A"/>
    <w:rsid w:val="00563616"/>
    <w:rsid w:val="005637B8"/>
    <w:rsid w:val="00563AC6"/>
    <w:rsid w:val="005645E6"/>
    <w:rsid w:val="005654CC"/>
    <w:rsid w:val="00566158"/>
    <w:rsid w:val="005668CC"/>
    <w:rsid w:val="005669D5"/>
    <w:rsid w:val="00566C0F"/>
    <w:rsid w:val="005678DC"/>
    <w:rsid w:val="00567D3F"/>
    <w:rsid w:val="00570BF4"/>
    <w:rsid w:val="00570F78"/>
    <w:rsid w:val="00571B18"/>
    <w:rsid w:val="00571DC8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4B7"/>
    <w:rsid w:val="00576A24"/>
    <w:rsid w:val="00577143"/>
    <w:rsid w:val="0058002C"/>
    <w:rsid w:val="005803BD"/>
    <w:rsid w:val="00581DD9"/>
    <w:rsid w:val="00581ECB"/>
    <w:rsid w:val="00582359"/>
    <w:rsid w:val="005832AB"/>
    <w:rsid w:val="0058404C"/>
    <w:rsid w:val="0058440A"/>
    <w:rsid w:val="00584DDA"/>
    <w:rsid w:val="00584E88"/>
    <w:rsid w:val="0058527A"/>
    <w:rsid w:val="005857BF"/>
    <w:rsid w:val="005865B8"/>
    <w:rsid w:val="0058769B"/>
    <w:rsid w:val="005877CF"/>
    <w:rsid w:val="00587FBD"/>
    <w:rsid w:val="005900F2"/>
    <w:rsid w:val="00590283"/>
    <w:rsid w:val="00590B7D"/>
    <w:rsid w:val="00590D85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929"/>
    <w:rsid w:val="00593C7A"/>
    <w:rsid w:val="00594475"/>
    <w:rsid w:val="00595133"/>
    <w:rsid w:val="00595F6B"/>
    <w:rsid w:val="0059647C"/>
    <w:rsid w:val="005A05CD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72C9"/>
    <w:rsid w:val="005A7B5B"/>
    <w:rsid w:val="005B051A"/>
    <w:rsid w:val="005B0A7B"/>
    <w:rsid w:val="005B0D8F"/>
    <w:rsid w:val="005B1017"/>
    <w:rsid w:val="005B1230"/>
    <w:rsid w:val="005B2222"/>
    <w:rsid w:val="005B2867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2142"/>
    <w:rsid w:val="005C2BC6"/>
    <w:rsid w:val="005C33ED"/>
    <w:rsid w:val="005C37AA"/>
    <w:rsid w:val="005C3955"/>
    <w:rsid w:val="005C456C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1B5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7C72"/>
    <w:rsid w:val="005E09F4"/>
    <w:rsid w:val="005E0D81"/>
    <w:rsid w:val="005E190C"/>
    <w:rsid w:val="005E2252"/>
    <w:rsid w:val="005E2B2D"/>
    <w:rsid w:val="005E4060"/>
    <w:rsid w:val="005E456A"/>
    <w:rsid w:val="005E4F44"/>
    <w:rsid w:val="005E4FCC"/>
    <w:rsid w:val="005E5B8D"/>
    <w:rsid w:val="005E62CB"/>
    <w:rsid w:val="005E73A9"/>
    <w:rsid w:val="005F1015"/>
    <w:rsid w:val="005F1088"/>
    <w:rsid w:val="005F192F"/>
    <w:rsid w:val="005F332C"/>
    <w:rsid w:val="005F3934"/>
    <w:rsid w:val="005F3CC5"/>
    <w:rsid w:val="005F3E5B"/>
    <w:rsid w:val="005F51CA"/>
    <w:rsid w:val="005F5275"/>
    <w:rsid w:val="005F5343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2B5F"/>
    <w:rsid w:val="0060310A"/>
    <w:rsid w:val="00603A69"/>
    <w:rsid w:val="00604B67"/>
    <w:rsid w:val="00604D0E"/>
    <w:rsid w:val="006050E3"/>
    <w:rsid w:val="006058D8"/>
    <w:rsid w:val="006066CB"/>
    <w:rsid w:val="00606DC1"/>
    <w:rsid w:val="006073E5"/>
    <w:rsid w:val="00607CA3"/>
    <w:rsid w:val="00607CBA"/>
    <w:rsid w:val="00607E90"/>
    <w:rsid w:val="00610075"/>
    <w:rsid w:val="006103A0"/>
    <w:rsid w:val="00611883"/>
    <w:rsid w:val="006119EF"/>
    <w:rsid w:val="006128B8"/>
    <w:rsid w:val="00612B9F"/>
    <w:rsid w:val="006131F9"/>
    <w:rsid w:val="006133EC"/>
    <w:rsid w:val="006135ED"/>
    <w:rsid w:val="00613A45"/>
    <w:rsid w:val="00613C99"/>
    <w:rsid w:val="0061451E"/>
    <w:rsid w:val="00614D04"/>
    <w:rsid w:val="00615412"/>
    <w:rsid w:val="00615EB1"/>
    <w:rsid w:val="00615EFE"/>
    <w:rsid w:val="00616326"/>
    <w:rsid w:val="006167CD"/>
    <w:rsid w:val="00616EEA"/>
    <w:rsid w:val="006171D2"/>
    <w:rsid w:val="0061741B"/>
    <w:rsid w:val="00617A43"/>
    <w:rsid w:val="00617CC9"/>
    <w:rsid w:val="00617F69"/>
    <w:rsid w:val="006205CC"/>
    <w:rsid w:val="0062071A"/>
    <w:rsid w:val="00620E9A"/>
    <w:rsid w:val="0062117E"/>
    <w:rsid w:val="00621244"/>
    <w:rsid w:val="00621819"/>
    <w:rsid w:val="006222E3"/>
    <w:rsid w:val="006224E6"/>
    <w:rsid w:val="006239AD"/>
    <w:rsid w:val="00623E0C"/>
    <w:rsid w:val="00624605"/>
    <w:rsid w:val="0062500D"/>
    <w:rsid w:val="00625FEA"/>
    <w:rsid w:val="00626231"/>
    <w:rsid w:val="00626400"/>
    <w:rsid w:val="00627A73"/>
    <w:rsid w:val="00627DA9"/>
    <w:rsid w:val="0063032D"/>
    <w:rsid w:val="006304CC"/>
    <w:rsid w:val="00630B87"/>
    <w:rsid w:val="00630F73"/>
    <w:rsid w:val="00631C6F"/>
    <w:rsid w:val="006325A0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0DF"/>
    <w:rsid w:val="006352CE"/>
    <w:rsid w:val="00635394"/>
    <w:rsid w:val="00636530"/>
    <w:rsid w:val="00636881"/>
    <w:rsid w:val="00636C28"/>
    <w:rsid w:val="00637CD9"/>
    <w:rsid w:val="0064017A"/>
    <w:rsid w:val="006404BF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3C45"/>
    <w:rsid w:val="00643C6D"/>
    <w:rsid w:val="006440C9"/>
    <w:rsid w:val="00644422"/>
    <w:rsid w:val="00644833"/>
    <w:rsid w:val="00644A4F"/>
    <w:rsid w:val="00644D31"/>
    <w:rsid w:val="00645306"/>
    <w:rsid w:val="00645ACA"/>
    <w:rsid w:val="00645C4B"/>
    <w:rsid w:val="006464C7"/>
    <w:rsid w:val="00647C7A"/>
    <w:rsid w:val="00652307"/>
    <w:rsid w:val="006533B2"/>
    <w:rsid w:val="00653B37"/>
    <w:rsid w:val="00653E28"/>
    <w:rsid w:val="006540C3"/>
    <w:rsid w:val="006546CE"/>
    <w:rsid w:val="006551FA"/>
    <w:rsid w:val="006552BE"/>
    <w:rsid w:val="00655824"/>
    <w:rsid w:val="00655D54"/>
    <w:rsid w:val="00655FF7"/>
    <w:rsid w:val="0065697C"/>
    <w:rsid w:val="00656B23"/>
    <w:rsid w:val="00657EAD"/>
    <w:rsid w:val="00660118"/>
    <w:rsid w:val="006601D6"/>
    <w:rsid w:val="0066052B"/>
    <w:rsid w:val="006610B3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67A16"/>
    <w:rsid w:val="0067005D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58F7"/>
    <w:rsid w:val="00676381"/>
    <w:rsid w:val="006764F1"/>
    <w:rsid w:val="00681A89"/>
    <w:rsid w:val="00681ABA"/>
    <w:rsid w:val="00681C47"/>
    <w:rsid w:val="00682C3A"/>
    <w:rsid w:val="00683030"/>
    <w:rsid w:val="006830F9"/>
    <w:rsid w:val="0068341B"/>
    <w:rsid w:val="00683597"/>
    <w:rsid w:val="00683A81"/>
    <w:rsid w:val="00683A89"/>
    <w:rsid w:val="00683F81"/>
    <w:rsid w:val="00685706"/>
    <w:rsid w:val="00685D2E"/>
    <w:rsid w:val="0068612D"/>
    <w:rsid w:val="0068693E"/>
    <w:rsid w:val="006874FA"/>
    <w:rsid w:val="0068795E"/>
    <w:rsid w:val="00687ED2"/>
    <w:rsid w:val="00690102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6649"/>
    <w:rsid w:val="00696E11"/>
    <w:rsid w:val="0069747F"/>
    <w:rsid w:val="006975BB"/>
    <w:rsid w:val="00697E7F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147"/>
    <w:rsid w:val="006A25EB"/>
    <w:rsid w:val="006A2E5E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5A4"/>
    <w:rsid w:val="006A6E2C"/>
    <w:rsid w:val="006A795E"/>
    <w:rsid w:val="006B0161"/>
    <w:rsid w:val="006B01C4"/>
    <w:rsid w:val="006B0308"/>
    <w:rsid w:val="006B0547"/>
    <w:rsid w:val="006B05F4"/>
    <w:rsid w:val="006B0E00"/>
    <w:rsid w:val="006B0EF9"/>
    <w:rsid w:val="006B0F6D"/>
    <w:rsid w:val="006B1A4E"/>
    <w:rsid w:val="006B1C68"/>
    <w:rsid w:val="006B2014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E4C"/>
    <w:rsid w:val="006C00E2"/>
    <w:rsid w:val="006C02B6"/>
    <w:rsid w:val="006C02B7"/>
    <w:rsid w:val="006C090C"/>
    <w:rsid w:val="006C0D0D"/>
    <w:rsid w:val="006C33AD"/>
    <w:rsid w:val="006C4133"/>
    <w:rsid w:val="006C437A"/>
    <w:rsid w:val="006C4907"/>
    <w:rsid w:val="006C495D"/>
    <w:rsid w:val="006C4DBC"/>
    <w:rsid w:val="006C521B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2647"/>
    <w:rsid w:val="006D2AA5"/>
    <w:rsid w:val="006D2B6D"/>
    <w:rsid w:val="006D2DEC"/>
    <w:rsid w:val="006D2F30"/>
    <w:rsid w:val="006D32C1"/>
    <w:rsid w:val="006D3F8F"/>
    <w:rsid w:val="006D45A8"/>
    <w:rsid w:val="006D4919"/>
    <w:rsid w:val="006D4D2D"/>
    <w:rsid w:val="006D50BA"/>
    <w:rsid w:val="006D5111"/>
    <w:rsid w:val="006D5D52"/>
    <w:rsid w:val="006D5EC9"/>
    <w:rsid w:val="006D6354"/>
    <w:rsid w:val="006D7536"/>
    <w:rsid w:val="006E03A3"/>
    <w:rsid w:val="006E0991"/>
    <w:rsid w:val="006E0FE8"/>
    <w:rsid w:val="006E10A3"/>
    <w:rsid w:val="006E149E"/>
    <w:rsid w:val="006E1B1C"/>
    <w:rsid w:val="006E20EB"/>
    <w:rsid w:val="006E27C4"/>
    <w:rsid w:val="006E2F7C"/>
    <w:rsid w:val="006E2FBD"/>
    <w:rsid w:val="006E3771"/>
    <w:rsid w:val="006E38AD"/>
    <w:rsid w:val="006E4DD5"/>
    <w:rsid w:val="006E4E29"/>
    <w:rsid w:val="006E6379"/>
    <w:rsid w:val="006E7055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F1A"/>
    <w:rsid w:val="006F67F5"/>
    <w:rsid w:val="006F6EBD"/>
    <w:rsid w:val="006F7532"/>
    <w:rsid w:val="007004E8"/>
    <w:rsid w:val="0070058A"/>
    <w:rsid w:val="007005A3"/>
    <w:rsid w:val="00700874"/>
    <w:rsid w:val="00700FA8"/>
    <w:rsid w:val="007012F3"/>
    <w:rsid w:val="007018D4"/>
    <w:rsid w:val="00702107"/>
    <w:rsid w:val="00703C93"/>
    <w:rsid w:val="007044AB"/>
    <w:rsid w:val="007056A9"/>
    <w:rsid w:val="00705F23"/>
    <w:rsid w:val="007065E0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D8A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38A1"/>
    <w:rsid w:val="00733975"/>
    <w:rsid w:val="00733A71"/>
    <w:rsid w:val="00733F97"/>
    <w:rsid w:val="00734AEA"/>
    <w:rsid w:val="00734B97"/>
    <w:rsid w:val="0073524E"/>
    <w:rsid w:val="00735A65"/>
    <w:rsid w:val="007361DF"/>
    <w:rsid w:val="00736204"/>
    <w:rsid w:val="00736522"/>
    <w:rsid w:val="00736BAB"/>
    <w:rsid w:val="00736ED0"/>
    <w:rsid w:val="00737B1D"/>
    <w:rsid w:val="00737C4C"/>
    <w:rsid w:val="00737D72"/>
    <w:rsid w:val="007408AF"/>
    <w:rsid w:val="00741315"/>
    <w:rsid w:val="00741B3F"/>
    <w:rsid w:val="007421BD"/>
    <w:rsid w:val="00742638"/>
    <w:rsid w:val="0074271A"/>
    <w:rsid w:val="00742740"/>
    <w:rsid w:val="007427F8"/>
    <w:rsid w:val="007430A6"/>
    <w:rsid w:val="00743791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FA"/>
    <w:rsid w:val="0075110A"/>
    <w:rsid w:val="007512CF"/>
    <w:rsid w:val="007512EE"/>
    <w:rsid w:val="007513D9"/>
    <w:rsid w:val="0075194D"/>
    <w:rsid w:val="00751BC8"/>
    <w:rsid w:val="007524B9"/>
    <w:rsid w:val="00752ACF"/>
    <w:rsid w:val="00752CB1"/>
    <w:rsid w:val="0075325A"/>
    <w:rsid w:val="00753D5A"/>
    <w:rsid w:val="00753E7D"/>
    <w:rsid w:val="00754BD8"/>
    <w:rsid w:val="007552C0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2A13"/>
    <w:rsid w:val="0076324C"/>
    <w:rsid w:val="00763A09"/>
    <w:rsid w:val="007642B6"/>
    <w:rsid w:val="00764414"/>
    <w:rsid w:val="00765098"/>
    <w:rsid w:val="00765802"/>
    <w:rsid w:val="007663C2"/>
    <w:rsid w:val="00767094"/>
    <w:rsid w:val="007672E2"/>
    <w:rsid w:val="0076772D"/>
    <w:rsid w:val="00770499"/>
    <w:rsid w:val="00770527"/>
    <w:rsid w:val="0077087D"/>
    <w:rsid w:val="00770B32"/>
    <w:rsid w:val="00771065"/>
    <w:rsid w:val="0077125F"/>
    <w:rsid w:val="00771D48"/>
    <w:rsid w:val="00772070"/>
    <w:rsid w:val="0077220F"/>
    <w:rsid w:val="00772643"/>
    <w:rsid w:val="00772BAF"/>
    <w:rsid w:val="00772F51"/>
    <w:rsid w:val="00773587"/>
    <w:rsid w:val="00773677"/>
    <w:rsid w:val="00773ACB"/>
    <w:rsid w:val="00774982"/>
    <w:rsid w:val="00774E3B"/>
    <w:rsid w:val="007751AA"/>
    <w:rsid w:val="00775343"/>
    <w:rsid w:val="00775975"/>
    <w:rsid w:val="00777CDE"/>
    <w:rsid w:val="0078028D"/>
    <w:rsid w:val="007803CF"/>
    <w:rsid w:val="007804C2"/>
    <w:rsid w:val="007809C7"/>
    <w:rsid w:val="00781592"/>
    <w:rsid w:val="00781B82"/>
    <w:rsid w:val="00781EEE"/>
    <w:rsid w:val="0078231B"/>
    <w:rsid w:val="00782351"/>
    <w:rsid w:val="007828DE"/>
    <w:rsid w:val="007829EC"/>
    <w:rsid w:val="00783663"/>
    <w:rsid w:val="00783D4A"/>
    <w:rsid w:val="007847F0"/>
    <w:rsid w:val="00784837"/>
    <w:rsid w:val="00785308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CAD"/>
    <w:rsid w:val="007A1414"/>
    <w:rsid w:val="007A14C4"/>
    <w:rsid w:val="007A17A9"/>
    <w:rsid w:val="007A1A3E"/>
    <w:rsid w:val="007A1E44"/>
    <w:rsid w:val="007A226F"/>
    <w:rsid w:val="007A241E"/>
    <w:rsid w:val="007A3562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B02FF"/>
    <w:rsid w:val="007B0850"/>
    <w:rsid w:val="007B0ABF"/>
    <w:rsid w:val="007B1792"/>
    <w:rsid w:val="007B1962"/>
    <w:rsid w:val="007B1A32"/>
    <w:rsid w:val="007B1F07"/>
    <w:rsid w:val="007B2477"/>
    <w:rsid w:val="007B495B"/>
    <w:rsid w:val="007B50FA"/>
    <w:rsid w:val="007B56D3"/>
    <w:rsid w:val="007B5988"/>
    <w:rsid w:val="007B5DD4"/>
    <w:rsid w:val="007B61E4"/>
    <w:rsid w:val="007B65B8"/>
    <w:rsid w:val="007B67C4"/>
    <w:rsid w:val="007B6952"/>
    <w:rsid w:val="007B6C39"/>
    <w:rsid w:val="007B7C77"/>
    <w:rsid w:val="007C0522"/>
    <w:rsid w:val="007C107A"/>
    <w:rsid w:val="007C168B"/>
    <w:rsid w:val="007C29EE"/>
    <w:rsid w:val="007C29F3"/>
    <w:rsid w:val="007C2E77"/>
    <w:rsid w:val="007C31EA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012"/>
    <w:rsid w:val="007C6F0D"/>
    <w:rsid w:val="007C799B"/>
    <w:rsid w:val="007D00FF"/>
    <w:rsid w:val="007D1C4D"/>
    <w:rsid w:val="007D28FE"/>
    <w:rsid w:val="007D2F08"/>
    <w:rsid w:val="007D34CD"/>
    <w:rsid w:val="007D3977"/>
    <w:rsid w:val="007D40F7"/>
    <w:rsid w:val="007D49D4"/>
    <w:rsid w:val="007D4D52"/>
    <w:rsid w:val="007D4E82"/>
    <w:rsid w:val="007D5047"/>
    <w:rsid w:val="007D531C"/>
    <w:rsid w:val="007D5602"/>
    <w:rsid w:val="007D5837"/>
    <w:rsid w:val="007D5ABE"/>
    <w:rsid w:val="007D5B77"/>
    <w:rsid w:val="007D5C46"/>
    <w:rsid w:val="007D6015"/>
    <w:rsid w:val="007D6911"/>
    <w:rsid w:val="007D6E43"/>
    <w:rsid w:val="007E0208"/>
    <w:rsid w:val="007E06F1"/>
    <w:rsid w:val="007E0991"/>
    <w:rsid w:val="007E09CC"/>
    <w:rsid w:val="007E0EC6"/>
    <w:rsid w:val="007E13D7"/>
    <w:rsid w:val="007E172F"/>
    <w:rsid w:val="007E2833"/>
    <w:rsid w:val="007E31AB"/>
    <w:rsid w:val="007E3955"/>
    <w:rsid w:val="007E3CE5"/>
    <w:rsid w:val="007E5477"/>
    <w:rsid w:val="007E5546"/>
    <w:rsid w:val="007E59A8"/>
    <w:rsid w:val="007E65DC"/>
    <w:rsid w:val="007E69DD"/>
    <w:rsid w:val="007E6C2E"/>
    <w:rsid w:val="007E76FB"/>
    <w:rsid w:val="007F02BB"/>
    <w:rsid w:val="007F13CF"/>
    <w:rsid w:val="007F13EA"/>
    <w:rsid w:val="007F16BD"/>
    <w:rsid w:val="007F1DE9"/>
    <w:rsid w:val="007F20F2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1CB"/>
    <w:rsid w:val="007F6A6D"/>
    <w:rsid w:val="007F6C57"/>
    <w:rsid w:val="007F6C8F"/>
    <w:rsid w:val="007F7310"/>
    <w:rsid w:val="007F7682"/>
    <w:rsid w:val="007F77A3"/>
    <w:rsid w:val="007F7C81"/>
    <w:rsid w:val="008001A5"/>
    <w:rsid w:val="00801304"/>
    <w:rsid w:val="0080174C"/>
    <w:rsid w:val="00801B89"/>
    <w:rsid w:val="00801C31"/>
    <w:rsid w:val="00802271"/>
    <w:rsid w:val="00802989"/>
    <w:rsid w:val="0080333F"/>
    <w:rsid w:val="00804FD2"/>
    <w:rsid w:val="0080582A"/>
    <w:rsid w:val="008062B7"/>
    <w:rsid w:val="0080692A"/>
    <w:rsid w:val="00806B01"/>
    <w:rsid w:val="00806D01"/>
    <w:rsid w:val="00806DB4"/>
    <w:rsid w:val="00807024"/>
    <w:rsid w:val="00807BA8"/>
    <w:rsid w:val="00810256"/>
    <w:rsid w:val="008105D6"/>
    <w:rsid w:val="0081072B"/>
    <w:rsid w:val="00810F35"/>
    <w:rsid w:val="008118B2"/>
    <w:rsid w:val="00811D65"/>
    <w:rsid w:val="00811EE8"/>
    <w:rsid w:val="00812488"/>
    <w:rsid w:val="00813060"/>
    <w:rsid w:val="00813B85"/>
    <w:rsid w:val="00814A13"/>
    <w:rsid w:val="00814B69"/>
    <w:rsid w:val="00814CC6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18A4"/>
    <w:rsid w:val="008219C8"/>
    <w:rsid w:val="008225B1"/>
    <w:rsid w:val="00822C4A"/>
    <w:rsid w:val="00823187"/>
    <w:rsid w:val="00823CF8"/>
    <w:rsid w:val="00824000"/>
    <w:rsid w:val="008241E3"/>
    <w:rsid w:val="00824DFF"/>
    <w:rsid w:val="00825AB8"/>
    <w:rsid w:val="00825BC1"/>
    <w:rsid w:val="00825BCE"/>
    <w:rsid w:val="00825CB6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37C1"/>
    <w:rsid w:val="00833CEF"/>
    <w:rsid w:val="00834028"/>
    <w:rsid w:val="008342D4"/>
    <w:rsid w:val="00834EB2"/>
    <w:rsid w:val="00835595"/>
    <w:rsid w:val="00836E5E"/>
    <w:rsid w:val="00836F86"/>
    <w:rsid w:val="008370F0"/>
    <w:rsid w:val="0083785A"/>
    <w:rsid w:val="00837AAB"/>
    <w:rsid w:val="00837BDA"/>
    <w:rsid w:val="0084036A"/>
    <w:rsid w:val="008410FB"/>
    <w:rsid w:val="008431D9"/>
    <w:rsid w:val="0084394C"/>
    <w:rsid w:val="00844B86"/>
    <w:rsid w:val="00845ACC"/>
    <w:rsid w:val="00845BBE"/>
    <w:rsid w:val="00846443"/>
    <w:rsid w:val="008470BB"/>
    <w:rsid w:val="0084771E"/>
    <w:rsid w:val="00850233"/>
    <w:rsid w:val="00850B4F"/>
    <w:rsid w:val="008513B4"/>
    <w:rsid w:val="00852AF2"/>
    <w:rsid w:val="00852B63"/>
    <w:rsid w:val="00852D54"/>
    <w:rsid w:val="0085307E"/>
    <w:rsid w:val="0085316E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BEE"/>
    <w:rsid w:val="00863EE6"/>
    <w:rsid w:val="00864841"/>
    <w:rsid w:val="00864D3B"/>
    <w:rsid w:val="00864FED"/>
    <w:rsid w:val="00865454"/>
    <w:rsid w:val="008657D2"/>
    <w:rsid w:val="008659D3"/>
    <w:rsid w:val="00865AEB"/>
    <w:rsid w:val="0086622A"/>
    <w:rsid w:val="00866DFB"/>
    <w:rsid w:val="00867104"/>
    <w:rsid w:val="0086791E"/>
    <w:rsid w:val="008679D0"/>
    <w:rsid w:val="00870E25"/>
    <w:rsid w:val="00871A03"/>
    <w:rsid w:val="00871C92"/>
    <w:rsid w:val="00872D81"/>
    <w:rsid w:val="00873173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90A9F"/>
    <w:rsid w:val="00890D57"/>
    <w:rsid w:val="00890EBA"/>
    <w:rsid w:val="0089141E"/>
    <w:rsid w:val="008914FA"/>
    <w:rsid w:val="00891584"/>
    <w:rsid w:val="00891AE2"/>
    <w:rsid w:val="008921D2"/>
    <w:rsid w:val="008923D8"/>
    <w:rsid w:val="0089315E"/>
    <w:rsid w:val="008937FF"/>
    <w:rsid w:val="00894DC5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E6A"/>
    <w:rsid w:val="008A12D1"/>
    <w:rsid w:val="008A15DB"/>
    <w:rsid w:val="008A2696"/>
    <w:rsid w:val="008A2A23"/>
    <w:rsid w:val="008A2BFB"/>
    <w:rsid w:val="008A4A55"/>
    <w:rsid w:val="008A4B69"/>
    <w:rsid w:val="008A5B49"/>
    <w:rsid w:val="008A6306"/>
    <w:rsid w:val="008A6BA7"/>
    <w:rsid w:val="008A725D"/>
    <w:rsid w:val="008A7E08"/>
    <w:rsid w:val="008B0F81"/>
    <w:rsid w:val="008B150C"/>
    <w:rsid w:val="008B169F"/>
    <w:rsid w:val="008B2AA7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7D3"/>
    <w:rsid w:val="008C0B76"/>
    <w:rsid w:val="008C0D4C"/>
    <w:rsid w:val="008C0EB9"/>
    <w:rsid w:val="008C1064"/>
    <w:rsid w:val="008C17DC"/>
    <w:rsid w:val="008C180B"/>
    <w:rsid w:val="008C1A6F"/>
    <w:rsid w:val="008C1ED8"/>
    <w:rsid w:val="008C2763"/>
    <w:rsid w:val="008C2BB6"/>
    <w:rsid w:val="008C3ABA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200E"/>
    <w:rsid w:val="008D2596"/>
    <w:rsid w:val="008D290F"/>
    <w:rsid w:val="008D298A"/>
    <w:rsid w:val="008D35FA"/>
    <w:rsid w:val="008D3ACD"/>
    <w:rsid w:val="008D492A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EEF"/>
    <w:rsid w:val="008E12BA"/>
    <w:rsid w:val="008E1538"/>
    <w:rsid w:val="008E1C28"/>
    <w:rsid w:val="008E2BC1"/>
    <w:rsid w:val="008E2C70"/>
    <w:rsid w:val="008E2DCD"/>
    <w:rsid w:val="008E3005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F01FF"/>
    <w:rsid w:val="008F1290"/>
    <w:rsid w:val="008F2278"/>
    <w:rsid w:val="008F2EBE"/>
    <w:rsid w:val="008F411D"/>
    <w:rsid w:val="008F4309"/>
    <w:rsid w:val="008F4BB5"/>
    <w:rsid w:val="008F5169"/>
    <w:rsid w:val="008F565D"/>
    <w:rsid w:val="008F57AB"/>
    <w:rsid w:val="008F591A"/>
    <w:rsid w:val="008F6241"/>
    <w:rsid w:val="008F6709"/>
    <w:rsid w:val="008F6C9D"/>
    <w:rsid w:val="008F704B"/>
    <w:rsid w:val="008F786F"/>
    <w:rsid w:val="008F790B"/>
    <w:rsid w:val="008F7B67"/>
    <w:rsid w:val="00900E36"/>
    <w:rsid w:val="00901E3D"/>
    <w:rsid w:val="009022D3"/>
    <w:rsid w:val="00902DA1"/>
    <w:rsid w:val="00902DF7"/>
    <w:rsid w:val="0090326A"/>
    <w:rsid w:val="0090335C"/>
    <w:rsid w:val="0090346C"/>
    <w:rsid w:val="009035F3"/>
    <w:rsid w:val="0090381F"/>
    <w:rsid w:val="009039CE"/>
    <w:rsid w:val="00903BBB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5F9"/>
    <w:rsid w:val="009177B9"/>
    <w:rsid w:val="00917B12"/>
    <w:rsid w:val="00917D34"/>
    <w:rsid w:val="00920325"/>
    <w:rsid w:val="009211CD"/>
    <w:rsid w:val="00921ECA"/>
    <w:rsid w:val="009228EA"/>
    <w:rsid w:val="00922BC0"/>
    <w:rsid w:val="009234F4"/>
    <w:rsid w:val="00923F0F"/>
    <w:rsid w:val="00924366"/>
    <w:rsid w:val="009243D9"/>
    <w:rsid w:val="00924B19"/>
    <w:rsid w:val="00924B27"/>
    <w:rsid w:val="00924C59"/>
    <w:rsid w:val="009258FF"/>
    <w:rsid w:val="00926AE1"/>
    <w:rsid w:val="00927532"/>
    <w:rsid w:val="009276CE"/>
    <w:rsid w:val="009301D9"/>
    <w:rsid w:val="0093028C"/>
    <w:rsid w:val="0093051C"/>
    <w:rsid w:val="00930825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40B94"/>
    <w:rsid w:val="00940BCA"/>
    <w:rsid w:val="00940C8C"/>
    <w:rsid w:val="009422FE"/>
    <w:rsid w:val="00942A20"/>
    <w:rsid w:val="009434C8"/>
    <w:rsid w:val="00943757"/>
    <w:rsid w:val="00943A7C"/>
    <w:rsid w:val="00944F8C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3668"/>
    <w:rsid w:val="009541E5"/>
    <w:rsid w:val="0095434B"/>
    <w:rsid w:val="00954436"/>
    <w:rsid w:val="00954883"/>
    <w:rsid w:val="00954B1A"/>
    <w:rsid w:val="009551FC"/>
    <w:rsid w:val="009553A1"/>
    <w:rsid w:val="00955CF0"/>
    <w:rsid w:val="00955CFD"/>
    <w:rsid w:val="00955D27"/>
    <w:rsid w:val="0095637A"/>
    <w:rsid w:val="00956C79"/>
    <w:rsid w:val="00960310"/>
    <w:rsid w:val="009604FA"/>
    <w:rsid w:val="00960643"/>
    <w:rsid w:val="00960B1E"/>
    <w:rsid w:val="00960D27"/>
    <w:rsid w:val="00961094"/>
    <w:rsid w:val="009619B4"/>
    <w:rsid w:val="00961D4E"/>
    <w:rsid w:val="00961D74"/>
    <w:rsid w:val="0096364C"/>
    <w:rsid w:val="00963D10"/>
    <w:rsid w:val="0096550F"/>
    <w:rsid w:val="009657DC"/>
    <w:rsid w:val="00966A84"/>
    <w:rsid w:val="009673D0"/>
    <w:rsid w:val="009675BC"/>
    <w:rsid w:val="0096792D"/>
    <w:rsid w:val="009706A5"/>
    <w:rsid w:val="00970DE9"/>
    <w:rsid w:val="009710E6"/>
    <w:rsid w:val="00971D26"/>
    <w:rsid w:val="00971D3C"/>
    <w:rsid w:val="00971D95"/>
    <w:rsid w:val="00972007"/>
    <w:rsid w:val="00972D31"/>
    <w:rsid w:val="00972F44"/>
    <w:rsid w:val="00972FE6"/>
    <w:rsid w:val="0097388B"/>
    <w:rsid w:val="009746BE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2396"/>
    <w:rsid w:val="009845B7"/>
    <w:rsid w:val="00984EDE"/>
    <w:rsid w:val="00985353"/>
    <w:rsid w:val="00986376"/>
    <w:rsid w:val="00986428"/>
    <w:rsid w:val="0098649E"/>
    <w:rsid w:val="009869E7"/>
    <w:rsid w:val="00986E7A"/>
    <w:rsid w:val="0098735F"/>
    <w:rsid w:val="00987BC7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5CB3"/>
    <w:rsid w:val="009960C1"/>
    <w:rsid w:val="009967C5"/>
    <w:rsid w:val="00997318"/>
    <w:rsid w:val="009A03E5"/>
    <w:rsid w:val="009A0B9B"/>
    <w:rsid w:val="009A0C9D"/>
    <w:rsid w:val="009A1DEA"/>
    <w:rsid w:val="009A22EC"/>
    <w:rsid w:val="009A2510"/>
    <w:rsid w:val="009A286A"/>
    <w:rsid w:val="009A2E6A"/>
    <w:rsid w:val="009A3482"/>
    <w:rsid w:val="009A3CDA"/>
    <w:rsid w:val="009A4283"/>
    <w:rsid w:val="009A4F42"/>
    <w:rsid w:val="009A5536"/>
    <w:rsid w:val="009A5F48"/>
    <w:rsid w:val="009A6B08"/>
    <w:rsid w:val="009A7573"/>
    <w:rsid w:val="009A75E7"/>
    <w:rsid w:val="009A7660"/>
    <w:rsid w:val="009A7936"/>
    <w:rsid w:val="009A7C3F"/>
    <w:rsid w:val="009A7C4C"/>
    <w:rsid w:val="009A7F64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A28"/>
    <w:rsid w:val="009B5CA4"/>
    <w:rsid w:val="009B68CE"/>
    <w:rsid w:val="009B6D99"/>
    <w:rsid w:val="009B72B6"/>
    <w:rsid w:val="009B755F"/>
    <w:rsid w:val="009C0623"/>
    <w:rsid w:val="009C0DD0"/>
    <w:rsid w:val="009C14B8"/>
    <w:rsid w:val="009C15E5"/>
    <w:rsid w:val="009C1DB1"/>
    <w:rsid w:val="009C205B"/>
    <w:rsid w:val="009C22C9"/>
    <w:rsid w:val="009C28F7"/>
    <w:rsid w:val="009C3315"/>
    <w:rsid w:val="009C4906"/>
    <w:rsid w:val="009C4A25"/>
    <w:rsid w:val="009C4FB7"/>
    <w:rsid w:val="009C57F3"/>
    <w:rsid w:val="009C58EF"/>
    <w:rsid w:val="009C5BA4"/>
    <w:rsid w:val="009C5E7A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444A"/>
    <w:rsid w:val="009D44E0"/>
    <w:rsid w:val="009D4994"/>
    <w:rsid w:val="009D4B7F"/>
    <w:rsid w:val="009D55FD"/>
    <w:rsid w:val="009D62FA"/>
    <w:rsid w:val="009D63CE"/>
    <w:rsid w:val="009D7CEC"/>
    <w:rsid w:val="009D7FA1"/>
    <w:rsid w:val="009E0098"/>
    <w:rsid w:val="009E04EB"/>
    <w:rsid w:val="009E0AD0"/>
    <w:rsid w:val="009E1164"/>
    <w:rsid w:val="009E287C"/>
    <w:rsid w:val="009E34F9"/>
    <w:rsid w:val="009E355A"/>
    <w:rsid w:val="009E3864"/>
    <w:rsid w:val="009E4FFC"/>
    <w:rsid w:val="009E5142"/>
    <w:rsid w:val="009E73E9"/>
    <w:rsid w:val="009E7685"/>
    <w:rsid w:val="009E7F19"/>
    <w:rsid w:val="009F02EB"/>
    <w:rsid w:val="009F0539"/>
    <w:rsid w:val="009F20BB"/>
    <w:rsid w:val="009F2334"/>
    <w:rsid w:val="009F2460"/>
    <w:rsid w:val="009F3B18"/>
    <w:rsid w:val="009F3D9B"/>
    <w:rsid w:val="009F5732"/>
    <w:rsid w:val="009F5A7C"/>
    <w:rsid w:val="009F5B97"/>
    <w:rsid w:val="009F629E"/>
    <w:rsid w:val="009F62BE"/>
    <w:rsid w:val="009F67C9"/>
    <w:rsid w:val="009F6BB5"/>
    <w:rsid w:val="009F70F3"/>
    <w:rsid w:val="009F7399"/>
    <w:rsid w:val="009F7F0D"/>
    <w:rsid w:val="00A0053C"/>
    <w:rsid w:val="00A015B4"/>
    <w:rsid w:val="00A017FA"/>
    <w:rsid w:val="00A03EB7"/>
    <w:rsid w:val="00A04027"/>
    <w:rsid w:val="00A0406C"/>
    <w:rsid w:val="00A05B73"/>
    <w:rsid w:val="00A05D9E"/>
    <w:rsid w:val="00A06AF4"/>
    <w:rsid w:val="00A07106"/>
    <w:rsid w:val="00A0715D"/>
    <w:rsid w:val="00A0741E"/>
    <w:rsid w:val="00A0777C"/>
    <w:rsid w:val="00A07F8A"/>
    <w:rsid w:val="00A102FA"/>
    <w:rsid w:val="00A10C78"/>
    <w:rsid w:val="00A10FA7"/>
    <w:rsid w:val="00A11038"/>
    <w:rsid w:val="00A11590"/>
    <w:rsid w:val="00A119D5"/>
    <w:rsid w:val="00A11C31"/>
    <w:rsid w:val="00A12448"/>
    <w:rsid w:val="00A1266A"/>
    <w:rsid w:val="00A12A8A"/>
    <w:rsid w:val="00A12CD9"/>
    <w:rsid w:val="00A13376"/>
    <w:rsid w:val="00A13B48"/>
    <w:rsid w:val="00A15010"/>
    <w:rsid w:val="00A15E0A"/>
    <w:rsid w:val="00A15E28"/>
    <w:rsid w:val="00A16336"/>
    <w:rsid w:val="00A165D7"/>
    <w:rsid w:val="00A202A7"/>
    <w:rsid w:val="00A2055F"/>
    <w:rsid w:val="00A217C9"/>
    <w:rsid w:val="00A21D3A"/>
    <w:rsid w:val="00A21FF5"/>
    <w:rsid w:val="00A220F4"/>
    <w:rsid w:val="00A221E5"/>
    <w:rsid w:val="00A237FC"/>
    <w:rsid w:val="00A239E7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210E"/>
    <w:rsid w:val="00A32837"/>
    <w:rsid w:val="00A32AB7"/>
    <w:rsid w:val="00A32D99"/>
    <w:rsid w:val="00A32DAA"/>
    <w:rsid w:val="00A33957"/>
    <w:rsid w:val="00A33A3F"/>
    <w:rsid w:val="00A34A38"/>
    <w:rsid w:val="00A35253"/>
    <w:rsid w:val="00A3592D"/>
    <w:rsid w:val="00A35951"/>
    <w:rsid w:val="00A361DA"/>
    <w:rsid w:val="00A3652C"/>
    <w:rsid w:val="00A3662E"/>
    <w:rsid w:val="00A36856"/>
    <w:rsid w:val="00A36A65"/>
    <w:rsid w:val="00A36B36"/>
    <w:rsid w:val="00A36B85"/>
    <w:rsid w:val="00A37536"/>
    <w:rsid w:val="00A402D9"/>
    <w:rsid w:val="00A4048F"/>
    <w:rsid w:val="00A40AC0"/>
    <w:rsid w:val="00A4147A"/>
    <w:rsid w:val="00A4261B"/>
    <w:rsid w:val="00A427BB"/>
    <w:rsid w:val="00A4320E"/>
    <w:rsid w:val="00A43D82"/>
    <w:rsid w:val="00A44347"/>
    <w:rsid w:val="00A446BF"/>
    <w:rsid w:val="00A457C0"/>
    <w:rsid w:val="00A45809"/>
    <w:rsid w:val="00A459D5"/>
    <w:rsid w:val="00A47B0C"/>
    <w:rsid w:val="00A47F9E"/>
    <w:rsid w:val="00A50556"/>
    <w:rsid w:val="00A522FD"/>
    <w:rsid w:val="00A5318D"/>
    <w:rsid w:val="00A536AF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36F7"/>
    <w:rsid w:val="00A63CC0"/>
    <w:rsid w:val="00A63FEE"/>
    <w:rsid w:val="00A64763"/>
    <w:rsid w:val="00A64822"/>
    <w:rsid w:val="00A65A67"/>
    <w:rsid w:val="00A66498"/>
    <w:rsid w:val="00A70C00"/>
    <w:rsid w:val="00A7145E"/>
    <w:rsid w:val="00A71CDE"/>
    <w:rsid w:val="00A72A8B"/>
    <w:rsid w:val="00A72DEB"/>
    <w:rsid w:val="00A73026"/>
    <w:rsid w:val="00A73028"/>
    <w:rsid w:val="00A73200"/>
    <w:rsid w:val="00A738BD"/>
    <w:rsid w:val="00A75422"/>
    <w:rsid w:val="00A757EE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2302"/>
    <w:rsid w:val="00A82A13"/>
    <w:rsid w:val="00A82E38"/>
    <w:rsid w:val="00A84F13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2347"/>
    <w:rsid w:val="00A923FA"/>
    <w:rsid w:val="00A928D7"/>
    <w:rsid w:val="00A939D6"/>
    <w:rsid w:val="00A941DD"/>
    <w:rsid w:val="00A944B8"/>
    <w:rsid w:val="00A95B93"/>
    <w:rsid w:val="00A9621B"/>
    <w:rsid w:val="00A9699A"/>
    <w:rsid w:val="00A96E22"/>
    <w:rsid w:val="00A973FB"/>
    <w:rsid w:val="00A97B87"/>
    <w:rsid w:val="00AA143A"/>
    <w:rsid w:val="00AA15B4"/>
    <w:rsid w:val="00AA1B38"/>
    <w:rsid w:val="00AA2279"/>
    <w:rsid w:val="00AA22AA"/>
    <w:rsid w:val="00AA26CB"/>
    <w:rsid w:val="00AA2831"/>
    <w:rsid w:val="00AA2B21"/>
    <w:rsid w:val="00AA2C01"/>
    <w:rsid w:val="00AA4E31"/>
    <w:rsid w:val="00AA5808"/>
    <w:rsid w:val="00AA58F1"/>
    <w:rsid w:val="00AA5A05"/>
    <w:rsid w:val="00AA6468"/>
    <w:rsid w:val="00AA668F"/>
    <w:rsid w:val="00AA6692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5096"/>
    <w:rsid w:val="00AB5422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B6F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614F"/>
    <w:rsid w:val="00AC6B95"/>
    <w:rsid w:val="00AC7101"/>
    <w:rsid w:val="00AC7404"/>
    <w:rsid w:val="00AC7C17"/>
    <w:rsid w:val="00AD017D"/>
    <w:rsid w:val="00AD0C1D"/>
    <w:rsid w:val="00AD0CC9"/>
    <w:rsid w:val="00AD0DC6"/>
    <w:rsid w:val="00AD1A62"/>
    <w:rsid w:val="00AD1DE0"/>
    <w:rsid w:val="00AD1EDD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242E"/>
    <w:rsid w:val="00AF26CE"/>
    <w:rsid w:val="00AF2AB9"/>
    <w:rsid w:val="00AF2D03"/>
    <w:rsid w:val="00AF3F6F"/>
    <w:rsid w:val="00AF6D76"/>
    <w:rsid w:val="00AF7398"/>
    <w:rsid w:val="00AF7DDC"/>
    <w:rsid w:val="00B007B2"/>
    <w:rsid w:val="00B0080F"/>
    <w:rsid w:val="00B008B1"/>
    <w:rsid w:val="00B01358"/>
    <w:rsid w:val="00B01C9D"/>
    <w:rsid w:val="00B01E44"/>
    <w:rsid w:val="00B020BC"/>
    <w:rsid w:val="00B0225F"/>
    <w:rsid w:val="00B028CD"/>
    <w:rsid w:val="00B02A4E"/>
    <w:rsid w:val="00B02BCD"/>
    <w:rsid w:val="00B0383F"/>
    <w:rsid w:val="00B0397F"/>
    <w:rsid w:val="00B03E9C"/>
    <w:rsid w:val="00B042A3"/>
    <w:rsid w:val="00B04E6A"/>
    <w:rsid w:val="00B05672"/>
    <w:rsid w:val="00B06505"/>
    <w:rsid w:val="00B06CC4"/>
    <w:rsid w:val="00B06FE0"/>
    <w:rsid w:val="00B07126"/>
    <w:rsid w:val="00B074C2"/>
    <w:rsid w:val="00B07B5E"/>
    <w:rsid w:val="00B107D7"/>
    <w:rsid w:val="00B10DEC"/>
    <w:rsid w:val="00B1189C"/>
    <w:rsid w:val="00B1201B"/>
    <w:rsid w:val="00B124B8"/>
    <w:rsid w:val="00B12726"/>
    <w:rsid w:val="00B1370B"/>
    <w:rsid w:val="00B137C7"/>
    <w:rsid w:val="00B13BF4"/>
    <w:rsid w:val="00B13C80"/>
    <w:rsid w:val="00B147EC"/>
    <w:rsid w:val="00B147EE"/>
    <w:rsid w:val="00B1486C"/>
    <w:rsid w:val="00B14DF2"/>
    <w:rsid w:val="00B15367"/>
    <w:rsid w:val="00B17470"/>
    <w:rsid w:val="00B17630"/>
    <w:rsid w:val="00B17CDE"/>
    <w:rsid w:val="00B2022E"/>
    <w:rsid w:val="00B21A96"/>
    <w:rsid w:val="00B2234D"/>
    <w:rsid w:val="00B223E8"/>
    <w:rsid w:val="00B22FFF"/>
    <w:rsid w:val="00B2337E"/>
    <w:rsid w:val="00B23A3E"/>
    <w:rsid w:val="00B24328"/>
    <w:rsid w:val="00B25199"/>
    <w:rsid w:val="00B257F3"/>
    <w:rsid w:val="00B25ABD"/>
    <w:rsid w:val="00B264B5"/>
    <w:rsid w:val="00B26EA6"/>
    <w:rsid w:val="00B27CA9"/>
    <w:rsid w:val="00B27F97"/>
    <w:rsid w:val="00B30D9F"/>
    <w:rsid w:val="00B30ECB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05C"/>
    <w:rsid w:val="00B426B1"/>
    <w:rsid w:val="00B4393D"/>
    <w:rsid w:val="00B44610"/>
    <w:rsid w:val="00B46E8F"/>
    <w:rsid w:val="00B50014"/>
    <w:rsid w:val="00B503B0"/>
    <w:rsid w:val="00B50E14"/>
    <w:rsid w:val="00B5238B"/>
    <w:rsid w:val="00B52BD8"/>
    <w:rsid w:val="00B52D5B"/>
    <w:rsid w:val="00B530EF"/>
    <w:rsid w:val="00B5390B"/>
    <w:rsid w:val="00B53F1F"/>
    <w:rsid w:val="00B5585B"/>
    <w:rsid w:val="00B559F1"/>
    <w:rsid w:val="00B55F19"/>
    <w:rsid w:val="00B5697F"/>
    <w:rsid w:val="00B56AE7"/>
    <w:rsid w:val="00B573E4"/>
    <w:rsid w:val="00B57453"/>
    <w:rsid w:val="00B57681"/>
    <w:rsid w:val="00B57A59"/>
    <w:rsid w:val="00B60631"/>
    <w:rsid w:val="00B60B01"/>
    <w:rsid w:val="00B610BA"/>
    <w:rsid w:val="00B611E9"/>
    <w:rsid w:val="00B616A7"/>
    <w:rsid w:val="00B61D3D"/>
    <w:rsid w:val="00B61DB2"/>
    <w:rsid w:val="00B61DE2"/>
    <w:rsid w:val="00B6282A"/>
    <w:rsid w:val="00B6297C"/>
    <w:rsid w:val="00B634EA"/>
    <w:rsid w:val="00B63C08"/>
    <w:rsid w:val="00B6584A"/>
    <w:rsid w:val="00B65F33"/>
    <w:rsid w:val="00B66019"/>
    <w:rsid w:val="00B66D22"/>
    <w:rsid w:val="00B6784B"/>
    <w:rsid w:val="00B67C28"/>
    <w:rsid w:val="00B70657"/>
    <w:rsid w:val="00B70991"/>
    <w:rsid w:val="00B70C78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CFA"/>
    <w:rsid w:val="00B8127D"/>
    <w:rsid w:val="00B81382"/>
    <w:rsid w:val="00B813CE"/>
    <w:rsid w:val="00B81B1E"/>
    <w:rsid w:val="00B8281E"/>
    <w:rsid w:val="00B82E89"/>
    <w:rsid w:val="00B831CE"/>
    <w:rsid w:val="00B844DC"/>
    <w:rsid w:val="00B856DB"/>
    <w:rsid w:val="00B85A77"/>
    <w:rsid w:val="00B86EE1"/>
    <w:rsid w:val="00B87059"/>
    <w:rsid w:val="00B8732C"/>
    <w:rsid w:val="00B90DB7"/>
    <w:rsid w:val="00B90F6F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830"/>
    <w:rsid w:val="00B97D96"/>
    <w:rsid w:val="00BA0200"/>
    <w:rsid w:val="00BA12DB"/>
    <w:rsid w:val="00BA192B"/>
    <w:rsid w:val="00BA1D95"/>
    <w:rsid w:val="00BA254C"/>
    <w:rsid w:val="00BA289C"/>
    <w:rsid w:val="00BA3AF7"/>
    <w:rsid w:val="00BA3CC6"/>
    <w:rsid w:val="00BA3D89"/>
    <w:rsid w:val="00BA3DAB"/>
    <w:rsid w:val="00BA4F8E"/>
    <w:rsid w:val="00BA5824"/>
    <w:rsid w:val="00BA627A"/>
    <w:rsid w:val="00BA6620"/>
    <w:rsid w:val="00BA69E0"/>
    <w:rsid w:val="00BA764F"/>
    <w:rsid w:val="00BA76C7"/>
    <w:rsid w:val="00BA7AE1"/>
    <w:rsid w:val="00BA7D24"/>
    <w:rsid w:val="00BB03E8"/>
    <w:rsid w:val="00BB0503"/>
    <w:rsid w:val="00BB0F2B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597"/>
    <w:rsid w:val="00BC06BF"/>
    <w:rsid w:val="00BC06E6"/>
    <w:rsid w:val="00BC0ED0"/>
    <w:rsid w:val="00BC10F0"/>
    <w:rsid w:val="00BC1F50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A0B"/>
    <w:rsid w:val="00BC540E"/>
    <w:rsid w:val="00BC5489"/>
    <w:rsid w:val="00BC57D4"/>
    <w:rsid w:val="00BC5A7C"/>
    <w:rsid w:val="00BC5CC8"/>
    <w:rsid w:val="00BC67AC"/>
    <w:rsid w:val="00BC67EA"/>
    <w:rsid w:val="00BC6AF4"/>
    <w:rsid w:val="00BC762E"/>
    <w:rsid w:val="00BC7AF5"/>
    <w:rsid w:val="00BD0820"/>
    <w:rsid w:val="00BD0C09"/>
    <w:rsid w:val="00BD19E5"/>
    <w:rsid w:val="00BD1F8A"/>
    <w:rsid w:val="00BD2530"/>
    <w:rsid w:val="00BD27EB"/>
    <w:rsid w:val="00BD3053"/>
    <w:rsid w:val="00BD383E"/>
    <w:rsid w:val="00BD4799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CB0"/>
    <w:rsid w:val="00BE5E06"/>
    <w:rsid w:val="00BE61C8"/>
    <w:rsid w:val="00BE7948"/>
    <w:rsid w:val="00BE7CE1"/>
    <w:rsid w:val="00BF0329"/>
    <w:rsid w:val="00BF03F6"/>
    <w:rsid w:val="00BF0619"/>
    <w:rsid w:val="00BF0E05"/>
    <w:rsid w:val="00BF0EDD"/>
    <w:rsid w:val="00BF1A49"/>
    <w:rsid w:val="00BF1B8F"/>
    <w:rsid w:val="00BF2011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773"/>
    <w:rsid w:val="00C01856"/>
    <w:rsid w:val="00C028F8"/>
    <w:rsid w:val="00C02970"/>
    <w:rsid w:val="00C02B28"/>
    <w:rsid w:val="00C02C52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FCE"/>
    <w:rsid w:val="00C0655D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6FB3"/>
    <w:rsid w:val="00C17A54"/>
    <w:rsid w:val="00C20006"/>
    <w:rsid w:val="00C20331"/>
    <w:rsid w:val="00C20986"/>
    <w:rsid w:val="00C21442"/>
    <w:rsid w:val="00C21638"/>
    <w:rsid w:val="00C2176D"/>
    <w:rsid w:val="00C21C16"/>
    <w:rsid w:val="00C2239E"/>
    <w:rsid w:val="00C22EE9"/>
    <w:rsid w:val="00C22F1B"/>
    <w:rsid w:val="00C23184"/>
    <w:rsid w:val="00C236E6"/>
    <w:rsid w:val="00C23704"/>
    <w:rsid w:val="00C23ABD"/>
    <w:rsid w:val="00C24C30"/>
    <w:rsid w:val="00C24C31"/>
    <w:rsid w:val="00C2534B"/>
    <w:rsid w:val="00C25857"/>
    <w:rsid w:val="00C267CC"/>
    <w:rsid w:val="00C274EF"/>
    <w:rsid w:val="00C30CC8"/>
    <w:rsid w:val="00C31612"/>
    <w:rsid w:val="00C31B82"/>
    <w:rsid w:val="00C31C2C"/>
    <w:rsid w:val="00C31F06"/>
    <w:rsid w:val="00C324E5"/>
    <w:rsid w:val="00C32A80"/>
    <w:rsid w:val="00C3393C"/>
    <w:rsid w:val="00C358AF"/>
    <w:rsid w:val="00C35C5A"/>
    <w:rsid w:val="00C35DF0"/>
    <w:rsid w:val="00C36541"/>
    <w:rsid w:val="00C36551"/>
    <w:rsid w:val="00C36884"/>
    <w:rsid w:val="00C369B9"/>
    <w:rsid w:val="00C36D11"/>
    <w:rsid w:val="00C36FD0"/>
    <w:rsid w:val="00C37244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676"/>
    <w:rsid w:val="00C43AD0"/>
    <w:rsid w:val="00C44BA4"/>
    <w:rsid w:val="00C44CC2"/>
    <w:rsid w:val="00C4547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0CEE"/>
    <w:rsid w:val="00C60DB6"/>
    <w:rsid w:val="00C612E6"/>
    <w:rsid w:val="00C62571"/>
    <w:rsid w:val="00C6289E"/>
    <w:rsid w:val="00C63737"/>
    <w:rsid w:val="00C6393C"/>
    <w:rsid w:val="00C6428F"/>
    <w:rsid w:val="00C64676"/>
    <w:rsid w:val="00C65D96"/>
    <w:rsid w:val="00C65F91"/>
    <w:rsid w:val="00C66E3D"/>
    <w:rsid w:val="00C67461"/>
    <w:rsid w:val="00C67FBC"/>
    <w:rsid w:val="00C70009"/>
    <w:rsid w:val="00C7024D"/>
    <w:rsid w:val="00C707D1"/>
    <w:rsid w:val="00C71CC0"/>
    <w:rsid w:val="00C73AA3"/>
    <w:rsid w:val="00C740B9"/>
    <w:rsid w:val="00C74493"/>
    <w:rsid w:val="00C74AEA"/>
    <w:rsid w:val="00C74E27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2272"/>
    <w:rsid w:val="00C83211"/>
    <w:rsid w:val="00C8322B"/>
    <w:rsid w:val="00C8370F"/>
    <w:rsid w:val="00C8563B"/>
    <w:rsid w:val="00C85F79"/>
    <w:rsid w:val="00C86C84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2ADF"/>
    <w:rsid w:val="00C93C14"/>
    <w:rsid w:val="00C9453A"/>
    <w:rsid w:val="00C94737"/>
    <w:rsid w:val="00C955EB"/>
    <w:rsid w:val="00C959D0"/>
    <w:rsid w:val="00C95DCF"/>
    <w:rsid w:val="00C96636"/>
    <w:rsid w:val="00C96A8B"/>
    <w:rsid w:val="00C96F2E"/>
    <w:rsid w:val="00C97232"/>
    <w:rsid w:val="00CA0FA4"/>
    <w:rsid w:val="00CA10CF"/>
    <w:rsid w:val="00CA116F"/>
    <w:rsid w:val="00CA13E5"/>
    <w:rsid w:val="00CA13FA"/>
    <w:rsid w:val="00CA22E2"/>
    <w:rsid w:val="00CA27F2"/>
    <w:rsid w:val="00CA2E23"/>
    <w:rsid w:val="00CA3189"/>
    <w:rsid w:val="00CA3411"/>
    <w:rsid w:val="00CA347F"/>
    <w:rsid w:val="00CA36DE"/>
    <w:rsid w:val="00CA3A0A"/>
    <w:rsid w:val="00CA3EF3"/>
    <w:rsid w:val="00CA4074"/>
    <w:rsid w:val="00CA40D9"/>
    <w:rsid w:val="00CA49A7"/>
    <w:rsid w:val="00CA5397"/>
    <w:rsid w:val="00CA5423"/>
    <w:rsid w:val="00CA5B86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ADA"/>
    <w:rsid w:val="00CB628F"/>
    <w:rsid w:val="00CB670F"/>
    <w:rsid w:val="00CB67D5"/>
    <w:rsid w:val="00CB6D1D"/>
    <w:rsid w:val="00CB7BC7"/>
    <w:rsid w:val="00CB7CDF"/>
    <w:rsid w:val="00CC05C9"/>
    <w:rsid w:val="00CC194D"/>
    <w:rsid w:val="00CC1A5E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0894"/>
    <w:rsid w:val="00CD17B4"/>
    <w:rsid w:val="00CD2300"/>
    <w:rsid w:val="00CD26FD"/>
    <w:rsid w:val="00CD2ADD"/>
    <w:rsid w:val="00CD2CE9"/>
    <w:rsid w:val="00CD30ED"/>
    <w:rsid w:val="00CD3491"/>
    <w:rsid w:val="00CD4C75"/>
    <w:rsid w:val="00CD4D83"/>
    <w:rsid w:val="00CD5217"/>
    <w:rsid w:val="00CD5353"/>
    <w:rsid w:val="00CD5F1C"/>
    <w:rsid w:val="00CD5F58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2D3C"/>
    <w:rsid w:val="00CE3B24"/>
    <w:rsid w:val="00CE3F3E"/>
    <w:rsid w:val="00CE4BFD"/>
    <w:rsid w:val="00CE4D41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C68"/>
    <w:rsid w:val="00CF0282"/>
    <w:rsid w:val="00CF06EA"/>
    <w:rsid w:val="00CF0BE4"/>
    <w:rsid w:val="00CF1363"/>
    <w:rsid w:val="00CF1ACB"/>
    <w:rsid w:val="00CF2328"/>
    <w:rsid w:val="00CF3783"/>
    <w:rsid w:val="00CF40E5"/>
    <w:rsid w:val="00CF5814"/>
    <w:rsid w:val="00CF5BC6"/>
    <w:rsid w:val="00CF5D0F"/>
    <w:rsid w:val="00CF6420"/>
    <w:rsid w:val="00D00122"/>
    <w:rsid w:val="00D00AED"/>
    <w:rsid w:val="00D00DA5"/>
    <w:rsid w:val="00D01BB4"/>
    <w:rsid w:val="00D01D2D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2EA"/>
    <w:rsid w:val="00D06388"/>
    <w:rsid w:val="00D067FB"/>
    <w:rsid w:val="00D07598"/>
    <w:rsid w:val="00D10D78"/>
    <w:rsid w:val="00D11E35"/>
    <w:rsid w:val="00D121EE"/>
    <w:rsid w:val="00D127BD"/>
    <w:rsid w:val="00D128DA"/>
    <w:rsid w:val="00D12AF9"/>
    <w:rsid w:val="00D13835"/>
    <w:rsid w:val="00D13E0B"/>
    <w:rsid w:val="00D13FEE"/>
    <w:rsid w:val="00D1425B"/>
    <w:rsid w:val="00D1540E"/>
    <w:rsid w:val="00D15AB0"/>
    <w:rsid w:val="00D15AD3"/>
    <w:rsid w:val="00D16D3B"/>
    <w:rsid w:val="00D17945"/>
    <w:rsid w:val="00D200F6"/>
    <w:rsid w:val="00D20370"/>
    <w:rsid w:val="00D20962"/>
    <w:rsid w:val="00D20E6F"/>
    <w:rsid w:val="00D21C41"/>
    <w:rsid w:val="00D21E25"/>
    <w:rsid w:val="00D21FA6"/>
    <w:rsid w:val="00D21FBC"/>
    <w:rsid w:val="00D21FE2"/>
    <w:rsid w:val="00D22C3D"/>
    <w:rsid w:val="00D232CD"/>
    <w:rsid w:val="00D23BB5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7101"/>
    <w:rsid w:val="00D273DB"/>
    <w:rsid w:val="00D2788D"/>
    <w:rsid w:val="00D27B4F"/>
    <w:rsid w:val="00D30055"/>
    <w:rsid w:val="00D3014F"/>
    <w:rsid w:val="00D3017E"/>
    <w:rsid w:val="00D30700"/>
    <w:rsid w:val="00D30769"/>
    <w:rsid w:val="00D313AA"/>
    <w:rsid w:val="00D3176C"/>
    <w:rsid w:val="00D31B5E"/>
    <w:rsid w:val="00D3206B"/>
    <w:rsid w:val="00D32C6D"/>
    <w:rsid w:val="00D34C6F"/>
    <w:rsid w:val="00D351E5"/>
    <w:rsid w:val="00D35501"/>
    <w:rsid w:val="00D3653B"/>
    <w:rsid w:val="00D36ACE"/>
    <w:rsid w:val="00D37068"/>
    <w:rsid w:val="00D37268"/>
    <w:rsid w:val="00D376E7"/>
    <w:rsid w:val="00D40007"/>
    <w:rsid w:val="00D41634"/>
    <w:rsid w:val="00D41833"/>
    <w:rsid w:val="00D42725"/>
    <w:rsid w:val="00D428BC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60C0"/>
    <w:rsid w:val="00D46686"/>
    <w:rsid w:val="00D46955"/>
    <w:rsid w:val="00D46A8A"/>
    <w:rsid w:val="00D46AD9"/>
    <w:rsid w:val="00D4708C"/>
    <w:rsid w:val="00D47411"/>
    <w:rsid w:val="00D50137"/>
    <w:rsid w:val="00D50141"/>
    <w:rsid w:val="00D50ACF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4429"/>
    <w:rsid w:val="00D54978"/>
    <w:rsid w:val="00D5529D"/>
    <w:rsid w:val="00D56123"/>
    <w:rsid w:val="00D561C0"/>
    <w:rsid w:val="00D56D47"/>
    <w:rsid w:val="00D577BB"/>
    <w:rsid w:val="00D57CB2"/>
    <w:rsid w:val="00D60EEE"/>
    <w:rsid w:val="00D60F31"/>
    <w:rsid w:val="00D60FF0"/>
    <w:rsid w:val="00D61C69"/>
    <w:rsid w:val="00D62125"/>
    <w:rsid w:val="00D6273E"/>
    <w:rsid w:val="00D63015"/>
    <w:rsid w:val="00D63C00"/>
    <w:rsid w:val="00D63DA8"/>
    <w:rsid w:val="00D63EA1"/>
    <w:rsid w:val="00D64061"/>
    <w:rsid w:val="00D641C4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BE"/>
    <w:rsid w:val="00D717F4"/>
    <w:rsid w:val="00D71857"/>
    <w:rsid w:val="00D71DB7"/>
    <w:rsid w:val="00D71E1B"/>
    <w:rsid w:val="00D72380"/>
    <w:rsid w:val="00D727B8"/>
    <w:rsid w:val="00D731F5"/>
    <w:rsid w:val="00D73227"/>
    <w:rsid w:val="00D7342C"/>
    <w:rsid w:val="00D74087"/>
    <w:rsid w:val="00D7616C"/>
    <w:rsid w:val="00D7680A"/>
    <w:rsid w:val="00D779D1"/>
    <w:rsid w:val="00D77D60"/>
    <w:rsid w:val="00D803A1"/>
    <w:rsid w:val="00D80A50"/>
    <w:rsid w:val="00D81552"/>
    <w:rsid w:val="00D8285E"/>
    <w:rsid w:val="00D829BF"/>
    <w:rsid w:val="00D83123"/>
    <w:rsid w:val="00D84F2E"/>
    <w:rsid w:val="00D859D9"/>
    <w:rsid w:val="00D87B47"/>
    <w:rsid w:val="00D87B7C"/>
    <w:rsid w:val="00D87EF5"/>
    <w:rsid w:val="00D90965"/>
    <w:rsid w:val="00D91697"/>
    <w:rsid w:val="00D917A5"/>
    <w:rsid w:val="00D9262C"/>
    <w:rsid w:val="00D938E3"/>
    <w:rsid w:val="00D944D1"/>
    <w:rsid w:val="00D94719"/>
    <w:rsid w:val="00D96712"/>
    <w:rsid w:val="00D96F78"/>
    <w:rsid w:val="00D97562"/>
    <w:rsid w:val="00D977A6"/>
    <w:rsid w:val="00D978BC"/>
    <w:rsid w:val="00DA0542"/>
    <w:rsid w:val="00DA0C7C"/>
    <w:rsid w:val="00DA1172"/>
    <w:rsid w:val="00DA1279"/>
    <w:rsid w:val="00DA1373"/>
    <w:rsid w:val="00DA248B"/>
    <w:rsid w:val="00DA258D"/>
    <w:rsid w:val="00DA2A5E"/>
    <w:rsid w:val="00DA2E27"/>
    <w:rsid w:val="00DA33C3"/>
    <w:rsid w:val="00DA385F"/>
    <w:rsid w:val="00DA3D85"/>
    <w:rsid w:val="00DA5413"/>
    <w:rsid w:val="00DA64DB"/>
    <w:rsid w:val="00DA6615"/>
    <w:rsid w:val="00DA6770"/>
    <w:rsid w:val="00DA688C"/>
    <w:rsid w:val="00DA6901"/>
    <w:rsid w:val="00DA6A4D"/>
    <w:rsid w:val="00DA7C5B"/>
    <w:rsid w:val="00DB0B2A"/>
    <w:rsid w:val="00DB0E47"/>
    <w:rsid w:val="00DB1421"/>
    <w:rsid w:val="00DB14A4"/>
    <w:rsid w:val="00DB23E7"/>
    <w:rsid w:val="00DB2743"/>
    <w:rsid w:val="00DB34A2"/>
    <w:rsid w:val="00DB4757"/>
    <w:rsid w:val="00DB4A4A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E83"/>
    <w:rsid w:val="00DC2F2D"/>
    <w:rsid w:val="00DC3154"/>
    <w:rsid w:val="00DC3241"/>
    <w:rsid w:val="00DC3499"/>
    <w:rsid w:val="00DC3528"/>
    <w:rsid w:val="00DC3A0C"/>
    <w:rsid w:val="00DC40DE"/>
    <w:rsid w:val="00DC510C"/>
    <w:rsid w:val="00DC55DE"/>
    <w:rsid w:val="00DC5951"/>
    <w:rsid w:val="00DC59D5"/>
    <w:rsid w:val="00DC5E34"/>
    <w:rsid w:val="00DC6DEF"/>
    <w:rsid w:val="00DC7124"/>
    <w:rsid w:val="00DC7626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9BC"/>
    <w:rsid w:val="00DD3CA2"/>
    <w:rsid w:val="00DD4D57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735"/>
    <w:rsid w:val="00DE2DC9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C58"/>
    <w:rsid w:val="00DE7CFB"/>
    <w:rsid w:val="00DE7FB3"/>
    <w:rsid w:val="00DF06E0"/>
    <w:rsid w:val="00DF1907"/>
    <w:rsid w:val="00DF2FFC"/>
    <w:rsid w:val="00DF3538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4BB"/>
    <w:rsid w:val="00DF68CA"/>
    <w:rsid w:val="00DF6D38"/>
    <w:rsid w:val="00DF780E"/>
    <w:rsid w:val="00DF79FC"/>
    <w:rsid w:val="00E00E9B"/>
    <w:rsid w:val="00E01512"/>
    <w:rsid w:val="00E01B90"/>
    <w:rsid w:val="00E01C57"/>
    <w:rsid w:val="00E029D8"/>
    <w:rsid w:val="00E035A4"/>
    <w:rsid w:val="00E03BDD"/>
    <w:rsid w:val="00E0429A"/>
    <w:rsid w:val="00E04741"/>
    <w:rsid w:val="00E05172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60B5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881"/>
    <w:rsid w:val="00E218DD"/>
    <w:rsid w:val="00E2285F"/>
    <w:rsid w:val="00E22C02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68AD"/>
    <w:rsid w:val="00E26B49"/>
    <w:rsid w:val="00E30015"/>
    <w:rsid w:val="00E306FB"/>
    <w:rsid w:val="00E30894"/>
    <w:rsid w:val="00E309A5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B17"/>
    <w:rsid w:val="00E340EB"/>
    <w:rsid w:val="00E34F76"/>
    <w:rsid w:val="00E3559C"/>
    <w:rsid w:val="00E357D5"/>
    <w:rsid w:val="00E35CE4"/>
    <w:rsid w:val="00E35D1A"/>
    <w:rsid w:val="00E35ED5"/>
    <w:rsid w:val="00E37353"/>
    <w:rsid w:val="00E374B7"/>
    <w:rsid w:val="00E377DF"/>
    <w:rsid w:val="00E378D2"/>
    <w:rsid w:val="00E37EEE"/>
    <w:rsid w:val="00E409D4"/>
    <w:rsid w:val="00E40ED0"/>
    <w:rsid w:val="00E4257F"/>
    <w:rsid w:val="00E426EF"/>
    <w:rsid w:val="00E42B6C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A09"/>
    <w:rsid w:val="00E62CF9"/>
    <w:rsid w:val="00E62EE6"/>
    <w:rsid w:val="00E632CC"/>
    <w:rsid w:val="00E6368A"/>
    <w:rsid w:val="00E63AAA"/>
    <w:rsid w:val="00E63C58"/>
    <w:rsid w:val="00E660D9"/>
    <w:rsid w:val="00E661A2"/>
    <w:rsid w:val="00E66F4B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1EF"/>
    <w:rsid w:val="00E75804"/>
    <w:rsid w:val="00E75EBC"/>
    <w:rsid w:val="00E76457"/>
    <w:rsid w:val="00E7737E"/>
    <w:rsid w:val="00E77D38"/>
    <w:rsid w:val="00E77DBE"/>
    <w:rsid w:val="00E8090B"/>
    <w:rsid w:val="00E8261B"/>
    <w:rsid w:val="00E829B2"/>
    <w:rsid w:val="00E829BB"/>
    <w:rsid w:val="00E8316F"/>
    <w:rsid w:val="00E8343E"/>
    <w:rsid w:val="00E83557"/>
    <w:rsid w:val="00E83B09"/>
    <w:rsid w:val="00E84547"/>
    <w:rsid w:val="00E846B1"/>
    <w:rsid w:val="00E8526A"/>
    <w:rsid w:val="00E8627B"/>
    <w:rsid w:val="00E86579"/>
    <w:rsid w:val="00E86827"/>
    <w:rsid w:val="00E868BE"/>
    <w:rsid w:val="00E869B0"/>
    <w:rsid w:val="00E870E7"/>
    <w:rsid w:val="00E8715F"/>
    <w:rsid w:val="00E87C10"/>
    <w:rsid w:val="00E90259"/>
    <w:rsid w:val="00E904B3"/>
    <w:rsid w:val="00E90965"/>
    <w:rsid w:val="00E90F69"/>
    <w:rsid w:val="00E91118"/>
    <w:rsid w:val="00E9196E"/>
    <w:rsid w:val="00E93860"/>
    <w:rsid w:val="00E938EB"/>
    <w:rsid w:val="00E93B3C"/>
    <w:rsid w:val="00E93B5B"/>
    <w:rsid w:val="00E94364"/>
    <w:rsid w:val="00E94F1E"/>
    <w:rsid w:val="00E956DA"/>
    <w:rsid w:val="00E95C9C"/>
    <w:rsid w:val="00E96516"/>
    <w:rsid w:val="00E96734"/>
    <w:rsid w:val="00E97139"/>
    <w:rsid w:val="00E97362"/>
    <w:rsid w:val="00E97B8D"/>
    <w:rsid w:val="00EA035A"/>
    <w:rsid w:val="00EA0390"/>
    <w:rsid w:val="00EA08ED"/>
    <w:rsid w:val="00EA150F"/>
    <w:rsid w:val="00EA1858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0D6"/>
    <w:rsid w:val="00EB1421"/>
    <w:rsid w:val="00EB2071"/>
    <w:rsid w:val="00EB21E9"/>
    <w:rsid w:val="00EB305B"/>
    <w:rsid w:val="00EB32C7"/>
    <w:rsid w:val="00EB3300"/>
    <w:rsid w:val="00EB5819"/>
    <w:rsid w:val="00EB5AC1"/>
    <w:rsid w:val="00EB6EB4"/>
    <w:rsid w:val="00EB701F"/>
    <w:rsid w:val="00EB75DE"/>
    <w:rsid w:val="00EB7E03"/>
    <w:rsid w:val="00EC1CAD"/>
    <w:rsid w:val="00EC24D7"/>
    <w:rsid w:val="00EC2BB4"/>
    <w:rsid w:val="00EC332E"/>
    <w:rsid w:val="00EC34D3"/>
    <w:rsid w:val="00EC35FB"/>
    <w:rsid w:val="00EC3729"/>
    <w:rsid w:val="00EC47AD"/>
    <w:rsid w:val="00EC5021"/>
    <w:rsid w:val="00EC54FF"/>
    <w:rsid w:val="00EC5715"/>
    <w:rsid w:val="00EC5C75"/>
    <w:rsid w:val="00EC6A46"/>
    <w:rsid w:val="00EC74DE"/>
    <w:rsid w:val="00EC75EF"/>
    <w:rsid w:val="00EC79BF"/>
    <w:rsid w:val="00EC7B34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07"/>
    <w:rsid w:val="00EE3BFC"/>
    <w:rsid w:val="00EE4370"/>
    <w:rsid w:val="00EE4461"/>
    <w:rsid w:val="00EE4553"/>
    <w:rsid w:val="00EE5C90"/>
    <w:rsid w:val="00EE751A"/>
    <w:rsid w:val="00EE79B6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7A5"/>
    <w:rsid w:val="00F10C55"/>
    <w:rsid w:val="00F10CA1"/>
    <w:rsid w:val="00F11502"/>
    <w:rsid w:val="00F115A1"/>
    <w:rsid w:val="00F12E19"/>
    <w:rsid w:val="00F137D5"/>
    <w:rsid w:val="00F1391A"/>
    <w:rsid w:val="00F14157"/>
    <w:rsid w:val="00F143E8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DAD"/>
    <w:rsid w:val="00F2620D"/>
    <w:rsid w:val="00F27753"/>
    <w:rsid w:val="00F277E7"/>
    <w:rsid w:val="00F27C75"/>
    <w:rsid w:val="00F27E9F"/>
    <w:rsid w:val="00F30771"/>
    <w:rsid w:val="00F3097A"/>
    <w:rsid w:val="00F30C69"/>
    <w:rsid w:val="00F3124E"/>
    <w:rsid w:val="00F31396"/>
    <w:rsid w:val="00F3160A"/>
    <w:rsid w:val="00F31B31"/>
    <w:rsid w:val="00F31F1E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4D3"/>
    <w:rsid w:val="00F36626"/>
    <w:rsid w:val="00F3667B"/>
    <w:rsid w:val="00F368F8"/>
    <w:rsid w:val="00F3692B"/>
    <w:rsid w:val="00F41E90"/>
    <w:rsid w:val="00F41EBC"/>
    <w:rsid w:val="00F4249B"/>
    <w:rsid w:val="00F42A8B"/>
    <w:rsid w:val="00F4356B"/>
    <w:rsid w:val="00F43A70"/>
    <w:rsid w:val="00F4579C"/>
    <w:rsid w:val="00F457DC"/>
    <w:rsid w:val="00F4585A"/>
    <w:rsid w:val="00F46BE5"/>
    <w:rsid w:val="00F46DC5"/>
    <w:rsid w:val="00F47137"/>
    <w:rsid w:val="00F4740A"/>
    <w:rsid w:val="00F4791A"/>
    <w:rsid w:val="00F47A8E"/>
    <w:rsid w:val="00F50724"/>
    <w:rsid w:val="00F51306"/>
    <w:rsid w:val="00F51DD3"/>
    <w:rsid w:val="00F532BA"/>
    <w:rsid w:val="00F53A07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26D"/>
    <w:rsid w:val="00F6078A"/>
    <w:rsid w:val="00F621CD"/>
    <w:rsid w:val="00F62574"/>
    <w:rsid w:val="00F62B53"/>
    <w:rsid w:val="00F62E1C"/>
    <w:rsid w:val="00F62E5C"/>
    <w:rsid w:val="00F63D27"/>
    <w:rsid w:val="00F64261"/>
    <w:rsid w:val="00F6436D"/>
    <w:rsid w:val="00F64AA1"/>
    <w:rsid w:val="00F64C95"/>
    <w:rsid w:val="00F64E12"/>
    <w:rsid w:val="00F64EA7"/>
    <w:rsid w:val="00F650F4"/>
    <w:rsid w:val="00F65B35"/>
    <w:rsid w:val="00F66FB6"/>
    <w:rsid w:val="00F6711B"/>
    <w:rsid w:val="00F70169"/>
    <w:rsid w:val="00F70181"/>
    <w:rsid w:val="00F707A1"/>
    <w:rsid w:val="00F711AF"/>
    <w:rsid w:val="00F71628"/>
    <w:rsid w:val="00F7232D"/>
    <w:rsid w:val="00F729A3"/>
    <w:rsid w:val="00F72EE4"/>
    <w:rsid w:val="00F7306F"/>
    <w:rsid w:val="00F73D82"/>
    <w:rsid w:val="00F74A31"/>
    <w:rsid w:val="00F758C2"/>
    <w:rsid w:val="00F75E9E"/>
    <w:rsid w:val="00F760F7"/>
    <w:rsid w:val="00F7667A"/>
    <w:rsid w:val="00F766FE"/>
    <w:rsid w:val="00F76A30"/>
    <w:rsid w:val="00F76CDA"/>
    <w:rsid w:val="00F77374"/>
    <w:rsid w:val="00F801E9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87E2A"/>
    <w:rsid w:val="00F90F10"/>
    <w:rsid w:val="00F90F3D"/>
    <w:rsid w:val="00F91320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5084"/>
    <w:rsid w:val="00F95158"/>
    <w:rsid w:val="00F9583E"/>
    <w:rsid w:val="00F95F4E"/>
    <w:rsid w:val="00F969F0"/>
    <w:rsid w:val="00F97490"/>
    <w:rsid w:val="00F97F43"/>
    <w:rsid w:val="00FA0498"/>
    <w:rsid w:val="00FA0E4F"/>
    <w:rsid w:val="00FA0FD8"/>
    <w:rsid w:val="00FA16C8"/>
    <w:rsid w:val="00FA1CE2"/>
    <w:rsid w:val="00FA1D90"/>
    <w:rsid w:val="00FA27CA"/>
    <w:rsid w:val="00FA2AA5"/>
    <w:rsid w:val="00FA451F"/>
    <w:rsid w:val="00FA4581"/>
    <w:rsid w:val="00FA4B2A"/>
    <w:rsid w:val="00FA4C23"/>
    <w:rsid w:val="00FA4EDE"/>
    <w:rsid w:val="00FA4FEA"/>
    <w:rsid w:val="00FA62B9"/>
    <w:rsid w:val="00FA6388"/>
    <w:rsid w:val="00FA7CCB"/>
    <w:rsid w:val="00FB13FE"/>
    <w:rsid w:val="00FB1645"/>
    <w:rsid w:val="00FB225C"/>
    <w:rsid w:val="00FB2478"/>
    <w:rsid w:val="00FB2693"/>
    <w:rsid w:val="00FB2BAD"/>
    <w:rsid w:val="00FB2CEA"/>
    <w:rsid w:val="00FB4526"/>
    <w:rsid w:val="00FB4F2A"/>
    <w:rsid w:val="00FB5192"/>
    <w:rsid w:val="00FB5A52"/>
    <w:rsid w:val="00FB5BB0"/>
    <w:rsid w:val="00FB5BDE"/>
    <w:rsid w:val="00FB60CA"/>
    <w:rsid w:val="00FB6994"/>
    <w:rsid w:val="00FB69D4"/>
    <w:rsid w:val="00FB6EA3"/>
    <w:rsid w:val="00FB701D"/>
    <w:rsid w:val="00FB7D9C"/>
    <w:rsid w:val="00FC033A"/>
    <w:rsid w:val="00FC06C5"/>
    <w:rsid w:val="00FC0B5A"/>
    <w:rsid w:val="00FC0C39"/>
    <w:rsid w:val="00FC0FC8"/>
    <w:rsid w:val="00FC1195"/>
    <w:rsid w:val="00FC17CB"/>
    <w:rsid w:val="00FC1ECD"/>
    <w:rsid w:val="00FC24E2"/>
    <w:rsid w:val="00FC2753"/>
    <w:rsid w:val="00FC302E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23FC"/>
    <w:rsid w:val="00FD2D13"/>
    <w:rsid w:val="00FD2F07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861"/>
    <w:rsid w:val="00FE2A83"/>
    <w:rsid w:val="00FE2EC4"/>
    <w:rsid w:val="00FE45B1"/>
    <w:rsid w:val="00FE4926"/>
    <w:rsid w:val="00FE4C13"/>
    <w:rsid w:val="00FE4FC8"/>
    <w:rsid w:val="00FE4FEB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14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4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opjak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15OPMSMT0001-78-25377</_dlc_DocId>
    <_dlc_DocIdUrl xmlns="0104a4cd-1400-468e-be1b-c7aad71d7d5a">
      <Url>https://op.msmt.cz/_layouts/15/DocIdRedir.aspx?ID=15OPMSMT0001-78-25377</Url>
      <Description>15OPMSMT0001-78-25377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2BE110-7EE4-4E9D-B18C-253524785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71042B-D2A7-480A-A866-F44004357989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0104a4cd-1400-468e-be1b-c7aad71d7d5a"/>
    <ds:schemaRef ds:uri="http://purl.org/dc/dcmitype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5462</Words>
  <Characters>32227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subject/>
  <dc:creator>Vodecká Hikker Zuzana</dc:creator>
  <cp:keywords/>
  <dc:description>k úpravám</dc:description>
  <cp:lastModifiedBy>Janoušek Petr</cp:lastModifiedBy>
  <cp:revision>2</cp:revision>
  <cp:lastPrinted>2018-09-07T10:50:00Z</cp:lastPrinted>
  <dcterms:created xsi:type="dcterms:W3CDTF">2023-06-28T06:44:00Z</dcterms:created>
  <dcterms:modified xsi:type="dcterms:W3CDTF">2023-06-28T06:44:00Z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e80fc77d-7919-4857-ab26-4a7e8eedc6b4</vt:lpwstr>
  </property>
  <property fmtid="{D5CDD505-2E9C-101B-9397-08002B2CF9AE}" pid="4" name="Komentář">
    <vt:lpwstr>Zveřejněno na webu 28/11/2017</vt:lpwstr>
  </property>
</Properties>
</file>