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2EA31" w14:textId="5725B002" w:rsidR="003F55A8" w:rsidRPr="000164B0" w:rsidRDefault="003F55A8" w:rsidP="003F55A8">
      <w:pPr>
        <w:pStyle w:val="Nadpis2"/>
        <w:jc w:val="center"/>
        <w:rPr>
          <w:rFonts w:asciiTheme="minorHAnsi" w:eastAsia="Times New Roman" w:hAnsiTheme="minorHAnsi" w:cstheme="minorHAnsi"/>
        </w:rPr>
      </w:pPr>
      <w:bookmarkStart w:id="0" w:name="_Toc442200546"/>
      <w:r w:rsidRPr="000164B0">
        <w:rPr>
          <w:rFonts w:asciiTheme="minorHAnsi" w:eastAsia="Times New Roman" w:hAnsiTheme="minorHAnsi" w:cstheme="minorHAnsi"/>
        </w:rPr>
        <w:t xml:space="preserve">Příloha žádosti o podporu z OP </w:t>
      </w:r>
      <w:bookmarkEnd w:id="0"/>
      <w:r w:rsidRPr="000164B0">
        <w:rPr>
          <w:rFonts w:asciiTheme="minorHAnsi" w:eastAsia="Times New Roman" w:hAnsiTheme="minorHAnsi" w:cstheme="minorHAnsi"/>
        </w:rPr>
        <w:t xml:space="preserve">JAK </w:t>
      </w:r>
      <w:r>
        <w:rPr>
          <w:rFonts w:asciiTheme="minorHAnsi" w:eastAsia="Times New Roman" w:hAnsiTheme="minorHAnsi" w:cstheme="minorHAnsi"/>
        </w:rPr>
        <w:br/>
      </w:r>
      <w:r w:rsidRPr="000164B0">
        <w:rPr>
          <w:rFonts w:asciiTheme="minorHAnsi" w:eastAsia="Times New Roman" w:hAnsiTheme="minorHAnsi" w:cstheme="minorHAnsi"/>
        </w:rPr>
        <w:t>pro výzvu</w:t>
      </w:r>
      <w:r w:rsidRPr="000360E7">
        <w:rPr>
          <w:rFonts w:asciiTheme="minorHAnsi" w:eastAsia="Times New Roman" w:hAnsiTheme="minorHAnsi" w:cstheme="minorHAnsi"/>
        </w:rPr>
        <w:t>: č. 02_2</w:t>
      </w:r>
      <w:r w:rsidR="008F2A84" w:rsidRPr="000360E7">
        <w:rPr>
          <w:rFonts w:asciiTheme="minorHAnsi" w:eastAsia="Times New Roman" w:hAnsiTheme="minorHAnsi" w:cstheme="minorHAnsi"/>
        </w:rPr>
        <w:t>3</w:t>
      </w:r>
      <w:r w:rsidRPr="000360E7">
        <w:rPr>
          <w:rFonts w:asciiTheme="minorHAnsi" w:eastAsia="Times New Roman" w:hAnsiTheme="minorHAnsi" w:cstheme="minorHAnsi"/>
        </w:rPr>
        <w:t>_</w:t>
      </w:r>
      <w:r w:rsidR="008F2A84" w:rsidRPr="000360E7">
        <w:rPr>
          <w:rFonts w:asciiTheme="minorHAnsi" w:eastAsia="Times New Roman" w:hAnsiTheme="minorHAnsi" w:cstheme="minorHAnsi"/>
        </w:rPr>
        <w:t>01</w:t>
      </w:r>
      <w:r w:rsidR="00E22FC7" w:rsidRPr="000360E7">
        <w:rPr>
          <w:rFonts w:asciiTheme="minorHAnsi" w:eastAsia="Times New Roman" w:hAnsiTheme="minorHAnsi" w:cstheme="minorHAnsi"/>
        </w:rPr>
        <w:t>3</w:t>
      </w:r>
      <w:r w:rsidRPr="000360E7">
        <w:rPr>
          <w:rFonts w:asciiTheme="minorHAnsi" w:eastAsia="Times New Roman" w:hAnsiTheme="minorHAnsi" w:cstheme="minorHAnsi"/>
        </w:rPr>
        <w:t xml:space="preserve"> </w:t>
      </w:r>
      <w:r w:rsidR="00E22FC7" w:rsidRPr="000360E7">
        <w:rPr>
          <w:rFonts w:asciiTheme="minorHAnsi" w:eastAsia="Times New Roman" w:hAnsiTheme="minorHAnsi" w:cstheme="minorHAnsi"/>
        </w:rPr>
        <w:t>Fázované projekty I</w:t>
      </w:r>
    </w:p>
    <w:p w14:paraId="5A9F22A1" w14:textId="3355A38F" w:rsidR="003F55A8" w:rsidRDefault="00E13734" w:rsidP="003F55A8">
      <w:pPr>
        <w:pStyle w:val="Nadpis1"/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soulad projektu s ris3</w:t>
      </w:r>
    </w:p>
    <w:p w14:paraId="152049FB" w14:textId="77777777" w:rsidR="003F55A8" w:rsidRDefault="003F55A8" w:rsidP="0050604A">
      <w:pPr>
        <w:jc w:val="both"/>
        <w:rPr>
          <w:sz w:val="20"/>
          <w:szCs w:val="20"/>
        </w:rPr>
      </w:pPr>
    </w:p>
    <w:p w14:paraId="1661B3BC" w14:textId="34BADE85" w:rsidR="005A26FD" w:rsidRPr="00B14D99" w:rsidRDefault="0050604A" w:rsidP="0067312A">
      <w:pPr>
        <w:jc w:val="both"/>
        <w:rPr>
          <w:i/>
          <w:iCs/>
        </w:rPr>
      </w:pPr>
      <w:r w:rsidRPr="00F45D0B">
        <w:rPr>
          <w:sz w:val="20"/>
          <w:szCs w:val="20"/>
        </w:rPr>
        <w:t xml:space="preserve">Tato příloha </w:t>
      </w:r>
      <w:proofErr w:type="gramStart"/>
      <w:r w:rsidRPr="00F45D0B">
        <w:rPr>
          <w:sz w:val="20"/>
          <w:szCs w:val="20"/>
        </w:rPr>
        <w:t>slouží</w:t>
      </w:r>
      <w:proofErr w:type="gramEnd"/>
      <w:r w:rsidRPr="00F45D0B">
        <w:rPr>
          <w:sz w:val="20"/>
          <w:szCs w:val="20"/>
        </w:rPr>
        <w:t xml:space="preserve"> žadateli pro účely prokázání souladu předkládaného projektu s Národní výzkumnou a inovační strategií České republiky 2021-2027 (dále jen „Národní RIS3 strategie“).</w:t>
      </w:r>
      <w:r w:rsidR="005A26FD">
        <w:rPr>
          <w:sz w:val="20"/>
          <w:szCs w:val="20"/>
        </w:rPr>
        <w:t xml:space="preserve"> </w:t>
      </w:r>
      <w:r w:rsidR="005A26FD" w:rsidRPr="00B14D99">
        <w:rPr>
          <w:i/>
          <w:iCs/>
          <w:sz w:val="20"/>
          <w:szCs w:val="20"/>
        </w:rPr>
        <w:t xml:space="preserve">Návod k vyplnění jednotlivých části </w:t>
      </w:r>
      <w:r w:rsidR="00A10662" w:rsidRPr="00B14D99">
        <w:rPr>
          <w:i/>
          <w:iCs/>
          <w:sz w:val="20"/>
          <w:szCs w:val="20"/>
        </w:rPr>
        <w:t xml:space="preserve">této přílohy </w:t>
      </w:r>
      <w:r w:rsidR="005A26FD" w:rsidRPr="00B14D99">
        <w:rPr>
          <w:b/>
          <w:bCs/>
          <w:i/>
          <w:iCs/>
          <w:sz w:val="20"/>
          <w:szCs w:val="20"/>
        </w:rPr>
        <w:t>psaný kurzívou před finalizací odstraňte z textu</w:t>
      </w:r>
      <w:r w:rsidR="005A26FD" w:rsidRPr="00B14D99">
        <w:rPr>
          <w:i/>
          <w:iCs/>
          <w:sz w:val="20"/>
          <w:szCs w:val="20"/>
        </w:rPr>
        <w:t>.</w:t>
      </w:r>
    </w:p>
    <w:p w14:paraId="57ABC6CA" w14:textId="2E9D26D4" w:rsidR="00DD488B" w:rsidRPr="00DD488B" w:rsidRDefault="00DD488B" w:rsidP="00DD488B">
      <w:pPr>
        <w:pStyle w:val="Normlnpsmo"/>
        <w:rPr>
          <w:rFonts w:cstheme="minorBidi"/>
          <w:sz w:val="20"/>
          <w:szCs w:val="20"/>
          <w:lang w:eastAsia="en-US"/>
        </w:rPr>
      </w:pPr>
      <w:r w:rsidRPr="00DD488B">
        <w:rPr>
          <w:rFonts w:cstheme="minorBidi"/>
          <w:sz w:val="20"/>
          <w:szCs w:val="20"/>
          <w:lang w:eastAsia="en-US"/>
        </w:rPr>
        <w:t xml:space="preserve">Žádost o podporu ve výzvě Fázované projekty I musí být v souladu s alespoň jednou doménou výzkumné a inovační specializace či alespoň jednou misí definovanými </w:t>
      </w:r>
      <w:r w:rsidRPr="000360E7">
        <w:rPr>
          <w:rFonts w:cstheme="minorBidi"/>
          <w:b/>
          <w:bCs/>
          <w:sz w:val="20"/>
          <w:szCs w:val="20"/>
          <w:lang w:eastAsia="en-US"/>
        </w:rPr>
        <w:t>v příloze 1 Karty tematických oblastí (verze 4) Národní RIS3 strategie</w:t>
      </w:r>
      <w:r w:rsidRPr="00DD488B">
        <w:rPr>
          <w:rFonts w:cstheme="minorBidi"/>
          <w:sz w:val="20"/>
          <w:szCs w:val="20"/>
          <w:lang w:eastAsia="en-US"/>
        </w:rPr>
        <w:t xml:space="preserve">, která je přílohou č. 2 výzvy. V rámci domény specializace žadatel zařadí projekt k odpovídajícím klíčovým a nově vznikajícím technologiím (KETs) a/nebo strategickým tématům VaVaI v aplikačních odvětvích a/nebo tématům v oblasti společenských a humanitních věd a/nebo se bez vazby na doménu zařadí do alespoň jednoho cíle RIS3 mise. </w:t>
      </w:r>
    </w:p>
    <w:p w14:paraId="4CE567A6" w14:textId="3D38FCA7" w:rsidR="0050604A" w:rsidRPr="00F45D0B" w:rsidRDefault="0050604A" w:rsidP="0067312A">
      <w:pPr>
        <w:jc w:val="both"/>
        <w:rPr>
          <w:sz w:val="20"/>
          <w:szCs w:val="20"/>
        </w:rPr>
      </w:pPr>
    </w:p>
    <w:p w14:paraId="071861CC" w14:textId="68B5E1FB" w:rsidR="0091437C" w:rsidRPr="00A43F7F" w:rsidRDefault="0091437C" w:rsidP="0067312A">
      <w:pPr>
        <w:jc w:val="both"/>
        <w:rPr>
          <w:rFonts w:eastAsia="Times New Roman" w:cstheme="minorHAnsi"/>
          <w:b/>
          <w:caps/>
          <w:color w:val="173271"/>
          <w:sz w:val="24"/>
        </w:rPr>
      </w:pPr>
      <w:r w:rsidRPr="00A43F7F">
        <w:rPr>
          <w:rFonts w:eastAsia="Times New Roman" w:cstheme="minorHAnsi"/>
          <w:b/>
          <w:caps/>
          <w:color w:val="173271"/>
          <w:sz w:val="24"/>
        </w:rPr>
        <w:t>Soulad projektu s Národní RIS3 strategií žadatel:</w:t>
      </w:r>
    </w:p>
    <w:p w14:paraId="220FC233" w14:textId="2E4ECF6C" w:rsidR="0091437C" w:rsidRPr="006F24DB" w:rsidRDefault="00A43F7F" w:rsidP="0067312A">
      <w:pPr>
        <w:pStyle w:val="Odstavecseseznamem"/>
        <w:numPr>
          <w:ilvl w:val="0"/>
          <w:numId w:val="3"/>
        </w:numPr>
        <w:ind w:left="1077"/>
        <w:jc w:val="both"/>
        <w:rPr>
          <w:b/>
          <w:bCs/>
          <w:sz w:val="20"/>
          <w:szCs w:val="20"/>
        </w:rPr>
      </w:pPr>
      <w:r w:rsidRPr="00A43F7F">
        <w:rPr>
          <w:b/>
          <w:bCs/>
          <w:sz w:val="20"/>
          <w:szCs w:val="20"/>
        </w:rPr>
        <w:t>Označuje v ISKP 2021+</w:t>
      </w:r>
      <w:r>
        <w:rPr>
          <w:sz w:val="20"/>
          <w:szCs w:val="20"/>
        </w:rPr>
        <w:t xml:space="preserve"> p</w:t>
      </w:r>
      <w:r w:rsidR="00B6326F" w:rsidRPr="00F45D0B">
        <w:rPr>
          <w:sz w:val="20"/>
          <w:szCs w:val="20"/>
        </w:rPr>
        <w:t>ro potřeby systémového monitoringu progr</w:t>
      </w:r>
      <w:r w:rsidR="00FA017B">
        <w:rPr>
          <w:sz w:val="20"/>
          <w:szCs w:val="20"/>
        </w:rPr>
        <w:t>amového</w:t>
      </w:r>
      <w:r w:rsidR="00B6326F" w:rsidRPr="00F45D0B">
        <w:rPr>
          <w:sz w:val="20"/>
          <w:szCs w:val="20"/>
        </w:rPr>
        <w:t xml:space="preserve"> období 2021</w:t>
      </w:r>
      <w:r w:rsidR="00FA017B">
        <w:rPr>
          <w:sz w:val="20"/>
          <w:szCs w:val="20"/>
        </w:rPr>
        <w:t>+</w:t>
      </w:r>
      <w:r w:rsidR="0091437C" w:rsidRPr="00F45D0B">
        <w:rPr>
          <w:b/>
          <w:bCs/>
          <w:sz w:val="20"/>
          <w:szCs w:val="20"/>
        </w:rPr>
        <w:t xml:space="preserve"> </w:t>
      </w:r>
      <w:r w:rsidR="0091437C" w:rsidRPr="00F45D0B">
        <w:rPr>
          <w:sz w:val="20"/>
          <w:szCs w:val="20"/>
        </w:rPr>
        <w:t xml:space="preserve">v rámci </w:t>
      </w:r>
      <w:r w:rsidR="00B6326F" w:rsidRPr="00F45D0B">
        <w:rPr>
          <w:sz w:val="20"/>
          <w:szCs w:val="20"/>
        </w:rPr>
        <w:t>následující soustavy</w:t>
      </w:r>
      <w:r w:rsidR="0091437C" w:rsidRPr="00F45D0B">
        <w:rPr>
          <w:sz w:val="20"/>
          <w:szCs w:val="20"/>
        </w:rPr>
        <w:t xml:space="preserve"> číselníků</w:t>
      </w:r>
      <w:r w:rsidR="00B6326F" w:rsidRPr="00F45D0B">
        <w:rPr>
          <w:sz w:val="20"/>
          <w:szCs w:val="20"/>
        </w:rPr>
        <w:t>:</w:t>
      </w:r>
    </w:p>
    <w:p w14:paraId="43BD3B95" w14:textId="5DACF6C3" w:rsidR="006F24DB" w:rsidRPr="006F24DB" w:rsidRDefault="006F24DB" w:rsidP="0067312A">
      <w:pPr>
        <w:spacing w:after="0"/>
        <w:jc w:val="both"/>
        <w:rPr>
          <w:b/>
          <w:bCs/>
          <w:sz w:val="20"/>
          <w:szCs w:val="20"/>
        </w:rPr>
      </w:pPr>
      <w:r w:rsidRPr="006F24DB">
        <w:rPr>
          <w:b/>
          <w:bCs/>
          <w:sz w:val="20"/>
          <w:szCs w:val="20"/>
        </w:rPr>
        <w:t>Infografika – Přehled číselníků pro monitoring RIS3 v ISKP 2021+</w:t>
      </w:r>
    </w:p>
    <w:p w14:paraId="1970AB30" w14:textId="3320E1F0" w:rsidR="00B77C55" w:rsidRDefault="00D360DC" w:rsidP="00921894">
      <w:r>
        <w:rPr>
          <w:noProof/>
        </w:rPr>
        <w:drawing>
          <wp:inline distT="0" distB="0" distL="0" distR="0" wp14:anchorId="047ABF09" wp14:editId="19A058FF">
            <wp:extent cx="5661660" cy="3025543"/>
            <wp:effectExtent l="0" t="0" r="0" b="381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538" cy="302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62E15" w14:textId="77777777" w:rsidR="00920881" w:rsidRPr="00920881" w:rsidRDefault="00920881" w:rsidP="00920881">
      <w:pPr>
        <w:pStyle w:val="Odstavecseseznamem"/>
        <w:ind w:left="1080"/>
        <w:rPr>
          <w:sz w:val="20"/>
          <w:szCs w:val="20"/>
        </w:rPr>
      </w:pPr>
    </w:p>
    <w:p w14:paraId="7DD6352C" w14:textId="77777777" w:rsidR="00920881" w:rsidRPr="00920881" w:rsidRDefault="00920881" w:rsidP="00920881">
      <w:pPr>
        <w:pStyle w:val="Odstavecseseznamem"/>
        <w:ind w:left="1080"/>
        <w:rPr>
          <w:sz w:val="20"/>
          <w:szCs w:val="20"/>
        </w:rPr>
      </w:pPr>
    </w:p>
    <w:p w14:paraId="3DE0A64C" w14:textId="137811C0" w:rsidR="00A00E2A" w:rsidRDefault="00A43F7F" w:rsidP="0067312A">
      <w:pPr>
        <w:pStyle w:val="Odstavecseseznamem"/>
        <w:numPr>
          <w:ilvl w:val="0"/>
          <w:numId w:val="3"/>
        </w:numPr>
        <w:jc w:val="both"/>
        <w:rPr>
          <w:sz w:val="20"/>
          <w:szCs w:val="20"/>
        </w:rPr>
      </w:pPr>
      <w:r w:rsidRPr="00A43F7F">
        <w:rPr>
          <w:b/>
          <w:bCs/>
          <w:sz w:val="20"/>
          <w:szCs w:val="20"/>
        </w:rPr>
        <w:t>Slovně popíše</w:t>
      </w:r>
      <w:r>
        <w:rPr>
          <w:sz w:val="20"/>
          <w:szCs w:val="20"/>
        </w:rPr>
        <w:t xml:space="preserve"> p</w:t>
      </w:r>
      <w:r w:rsidR="0091437C" w:rsidRPr="00EA42CC">
        <w:rPr>
          <w:sz w:val="20"/>
          <w:szCs w:val="20"/>
        </w:rPr>
        <w:t>ro potřeby hodnocení hodno</w:t>
      </w:r>
      <w:r w:rsidR="00120777">
        <w:rPr>
          <w:sz w:val="20"/>
          <w:szCs w:val="20"/>
        </w:rPr>
        <w:t>tícího</w:t>
      </w:r>
      <w:r w:rsidR="0091437C" w:rsidRPr="00EA42CC">
        <w:rPr>
          <w:sz w:val="20"/>
          <w:szCs w:val="20"/>
        </w:rPr>
        <w:t xml:space="preserve"> kritéri</w:t>
      </w:r>
      <w:r w:rsidR="009534F2">
        <w:rPr>
          <w:sz w:val="20"/>
          <w:szCs w:val="20"/>
        </w:rPr>
        <w:t xml:space="preserve">a </w:t>
      </w:r>
      <w:r w:rsidR="00932983" w:rsidRPr="000360E7">
        <w:rPr>
          <w:b/>
          <w:bCs/>
          <w:sz w:val="20"/>
          <w:szCs w:val="20"/>
        </w:rPr>
        <w:t>P5</w:t>
      </w:r>
      <w:r w:rsidR="00120777" w:rsidRPr="000360E7">
        <w:rPr>
          <w:b/>
          <w:bCs/>
          <w:sz w:val="20"/>
          <w:szCs w:val="20"/>
        </w:rPr>
        <w:t xml:space="preserve"> Soulad s RIS3</w:t>
      </w:r>
      <w:r w:rsidR="009534F2">
        <w:rPr>
          <w:b/>
          <w:bCs/>
          <w:sz w:val="20"/>
          <w:szCs w:val="20"/>
        </w:rPr>
        <w:t xml:space="preserve"> </w:t>
      </w:r>
      <w:r w:rsidR="0091437C" w:rsidRPr="00EA42CC">
        <w:rPr>
          <w:sz w:val="20"/>
          <w:szCs w:val="20"/>
        </w:rPr>
        <w:t>soulad projektu s konkrétními strategickými tématy VaVaI a/nebo KETs a nově vznikajícími technologiemi a/nebo SHUV tématy a/nebo cíli RIS3 mis</w:t>
      </w:r>
      <w:r w:rsidR="006E0ED3" w:rsidRPr="00EA42CC">
        <w:rPr>
          <w:sz w:val="20"/>
          <w:szCs w:val="20"/>
        </w:rPr>
        <w:t xml:space="preserve">e, </w:t>
      </w:r>
      <w:r w:rsidR="006E0ED3" w:rsidRPr="00EA42CC">
        <w:rPr>
          <w:b/>
          <w:bCs/>
          <w:sz w:val="20"/>
          <w:szCs w:val="20"/>
        </w:rPr>
        <w:t xml:space="preserve">a dále </w:t>
      </w:r>
      <w:r>
        <w:rPr>
          <w:b/>
          <w:bCs/>
          <w:sz w:val="20"/>
          <w:szCs w:val="20"/>
        </w:rPr>
        <w:t xml:space="preserve">též </w:t>
      </w:r>
      <w:r w:rsidR="006E0ED3" w:rsidRPr="00EA42CC">
        <w:rPr>
          <w:b/>
          <w:bCs/>
          <w:sz w:val="20"/>
          <w:szCs w:val="20"/>
          <w:highlight w:val="yellow"/>
        </w:rPr>
        <w:t xml:space="preserve">žlutě </w:t>
      </w:r>
      <w:proofErr w:type="gramStart"/>
      <w:r w:rsidR="006E0ED3" w:rsidRPr="00EA42CC">
        <w:rPr>
          <w:b/>
          <w:bCs/>
          <w:sz w:val="20"/>
          <w:szCs w:val="20"/>
          <w:highlight w:val="yellow"/>
        </w:rPr>
        <w:t>označí</w:t>
      </w:r>
      <w:proofErr w:type="gramEnd"/>
      <w:r w:rsidR="006E0ED3" w:rsidRPr="00EA42CC">
        <w:rPr>
          <w:sz w:val="20"/>
          <w:szCs w:val="20"/>
        </w:rPr>
        <w:t xml:space="preserve"> relevantní položky</w:t>
      </w:r>
      <w:r w:rsidR="00B6326F" w:rsidRPr="00EA42CC">
        <w:rPr>
          <w:sz w:val="20"/>
          <w:szCs w:val="20"/>
        </w:rPr>
        <w:t xml:space="preserve"> (řádky)</w:t>
      </w:r>
      <w:r w:rsidR="006E0ED3" w:rsidRPr="00EA42CC">
        <w:rPr>
          <w:sz w:val="20"/>
          <w:szCs w:val="20"/>
        </w:rPr>
        <w:t xml:space="preserve"> v tabulkách následujících kapitol této Přílohy.</w:t>
      </w:r>
      <w:r w:rsidR="00D360DC">
        <w:rPr>
          <w:sz w:val="20"/>
          <w:szCs w:val="20"/>
        </w:rPr>
        <w:t xml:space="preserve"> </w:t>
      </w:r>
    </w:p>
    <w:p w14:paraId="4693A203" w14:textId="60AA60A0" w:rsidR="0091437C" w:rsidRDefault="00A00E2A" w:rsidP="0067312A">
      <w:pPr>
        <w:pStyle w:val="Odstavecseseznamem"/>
        <w:spacing w:after="240"/>
        <w:ind w:left="1077"/>
        <w:jc w:val="both"/>
        <w:rPr>
          <w:b/>
          <w:bCs/>
          <w:sz w:val="20"/>
          <w:szCs w:val="20"/>
        </w:rPr>
      </w:pPr>
      <w:r w:rsidRPr="00A00E2A">
        <w:rPr>
          <w:b/>
          <w:bCs/>
          <w:sz w:val="20"/>
          <w:szCs w:val="20"/>
        </w:rPr>
        <w:t xml:space="preserve">Návodné texty </w:t>
      </w:r>
      <w:r>
        <w:rPr>
          <w:b/>
          <w:bCs/>
          <w:sz w:val="20"/>
          <w:szCs w:val="20"/>
        </w:rPr>
        <w:t xml:space="preserve">ŘO </w:t>
      </w:r>
      <w:r w:rsidRPr="00A00E2A">
        <w:rPr>
          <w:b/>
          <w:bCs/>
          <w:sz w:val="20"/>
          <w:szCs w:val="20"/>
        </w:rPr>
        <w:t xml:space="preserve">psané </w:t>
      </w:r>
      <w:r w:rsidRPr="00A00E2A">
        <w:rPr>
          <w:b/>
          <w:bCs/>
          <w:i/>
          <w:iCs/>
          <w:sz w:val="20"/>
          <w:szCs w:val="20"/>
        </w:rPr>
        <w:t>kurzivou</w:t>
      </w:r>
      <w:r w:rsidRPr="00A00E2A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níže </w:t>
      </w:r>
      <w:r w:rsidRPr="00A00E2A">
        <w:rPr>
          <w:b/>
          <w:bCs/>
          <w:sz w:val="20"/>
          <w:szCs w:val="20"/>
        </w:rPr>
        <w:t xml:space="preserve">žadatel </w:t>
      </w:r>
      <w:r w:rsidRPr="00A00E2A">
        <w:rPr>
          <w:sz w:val="20"/>
          <w:szCs w:val="20"/>
        </w:rPr>
        <w:t>ve finálním dokumentu přikládaném k žádosti o podporu</w:t>
      </w:r>
      <w:r w:rsidRPr="00A00E2A">
        <w:rPr>
          <w:b/>
          <w:bCs/>
          <w:sz w:val="20"/>
          <w:szCs w:val="20"/>
        </w:rPr>
        <w:t xml:space="preserve"> vymaže.</w:t>
      </w:r>
    </w:p>
    <w:p w14:paraId="0349C13B" w14:textId="77777777" w:rsidR="00151C6D" w:rsidRPr="00A00E2A" w:rsidRDefault="00151C6D" w:rsidP="00151C6D">
      <w:pPr>
        <w:pStyle w:val="Odstavecseseznamem"/>
        <w:spacing w:after="240"/>
        <w:ind w:left="1077"/>
        <w:rPr>
          <w:b/>
          <w:bCs/>
          <w:sz w:val="20"/>
          <w:szCs w:val="20"/>
        </w:rPr>
      </w:pPr>
    </w:p>
    <w:p w14:paraId="6705D029" w14:textId="77777777" w:rsidR="009773D3" w:rsidRPr="003F55A8" w:rsidRDefault="00147E71" w:rsidP="001F14C0">
      <w:pPr>
        <w:pStyle w:val="Titulek"/>
        <w:numPr>
          <w:ilvl w:val="1"/>
          <w:numId w:val="5"/>
        </w:numPr>
        <w:jc w:val="left"/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</w:pPr>
      <w:bookmarkStart w:id="1" w:name="_Toc107495490"/>
      <w:r w:rsidRPr="003F55A8"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  <w:t>Soulad projekt</w:t>
      </w:r>
      <w:r w:rsidR="005715E1" w:rsidRPr="003F55A8"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  <w:t>u</w:t>
      </w:r>
      <w:r w:rsidRPr="003F55A8"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  <w:t xml:space="preserve"> se specifickým</w:t>
      </w:r>
      <w:r w:rsidR="005715E1" w:rsidRPr="003F55A8"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  <w:t>i cíli</w:t>
      </w:r>
      <w:r w:rsidRPr="003F55A8"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  <w:t xml:space="preserve"> Národní RIS3 strategie </w:t>
      </w:r>
    </w:p>
    <w:p w14:paraId="523FB374" w14:textId="18238839" w:rsidR="002A2615" w:rsidRPr="000C1462" w:rsidRDefault="009773D3" w:rsidP="0067312A">
      <w:pPr>
        <w:pStyle w:val="Titulek"/>
        <w:jc w:val="both"/>
        <w:rPr>
          <w:i w:val="0"/>
          <w:iCs w:val="0"/>
          <w:color w:val="auto"/>
        </w:rPr>
      </w:pPr>
      <w:r w:rsidRPr="000C1462">
        <w:rPr>
          <w:b/>
          <w:bCs/>
          <w:i w:val="0"/>
          <w:iCs w:val="0"/>
          <w:color w:val="auto"/>
          <w:u w:val="single"/>
        </w:rPr>
        <w:t>Vazba na číselník v ISKP 2021+</w:t>
      </w:r>
      <w:r w:rsidRPr="00BE5272">
        <w:rPr>
          <w:b/>
          <w:bCs/>
          <w:i w:val="0"/>
          <w:iCs w:val="0"/>
          <w:color w:val="auto"/>
        </w:rPr>
        <w:t>:</w:t>
      </w:r>
      <w:r w:rsidRPr="000C1462">
        <w:rPr>
          <w:i w:val="0"/>
          <w:iCs w:val="0"/>
          <w:color w:val="auto"/>
        </w:rPr>
        <w:t xml:space="preserve"> </w:t>
      </w:r>
      <w:proofErr w:type="spellStart"/>
      <w:r w:rsidR="00147E71" w:rsidRPr="000C1462">
        <w:rPr>
          <w:i w:val="0"/>
          <w:iCs w:val="0"/>
          <w:color w:val="auto"/>
        </w:rPr>
        <w:t>provazba</w:t>
      </w:r>
      <w:proofErr w:type="spellEnd"/>
      <w:r w:rsidR="00147E71" w:rsidRPr="000C1462">
        <w:rPr>
          <w:i w:val="0"/>
          <w:iCs w:val="0"/>
          <w:color w:val="auto"/>
        </w:rPr>
        <w:t xml:space="preserve"> s číselníkem „</w:t>
      </w:r>
      <w:r w:rsidR="002A2615" w:rsidRPr="000C1462">
        <w:rPr>
          <w:i w:val="0"/>
          <w:iCs w:val="0"/>
          <w:color w:val="auto"/>
        </w:rPr>
        <w:t>RIS3 Specifický cíl</w:t>
      </w:r>
      <w:bookmarkEnd w:id="1"/>
      <w:r w:rsidR="00147E71" w:rsidRPr="000C1462">
        <w:rPr>
          <w:i w:val="0"/>
          <w:iCs w:val="0"/>
          <w:color w:val="auto"/>
        </w:rPr>
        <w:t>“</w:t>
      </w:r>
      <w:r w:rsidR="006F24DB">
        <w:rPr>
          <w:i w:val="0"/>
          <w:iCs w:val="0"/>
          <w:color w:val="auto"/>
        </w:rPr>
        <w:t>, viz infografika výše.</w:t>
      </w:r>
    </w:p>
    <w:tbl>
      <w:tblPr>
        <w:tblStyle w:val="Mkatabulky"/>
        <w:tblW w:w="5159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123"/>
        <w:gridCol w:w="1842"/>
        <w:gridCol w:w="4078"/>
        <w:gridCol w:w="1307"/>
      </w:tblGrid>
      <w:tr w:rsidR="00746538" w:rsidRPr="00D32F2B" w14:paraId="0488A0E2" w14:textId="60D86E53" w:rsidTr="00800187">
        <w:trPr>
          <w:trHeight w:val="397"/>
        </w:trPr>
        <w:tc>
          <w:tcPr>
            <w:tcW w:w="1135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4E71A85C" w14:textId="1C329119" w:rsidR="002A2615" w:rsidRPr="00800187" w:rsidRDefault="00746538" w:rsidP="0067312A">
            <w:pPr>
              <w:widowControl w:val="0"/>
              <w:spacing w:line="276" w:lineRule="auto"/>
              <w:jc w:val="both"/>
              <w:rPr>
                <w:b/>
                <w:bCs/>
                <w:sz w:val="16"/>
                <w:szCs w:val="16"/>
              </w:rPr>
            </w:pPr>
            <w:r w:rsidRPr="00800187">
              <w:rPr>
                <w:b/>
                <w:bCs/>
                <w:sz w:val="16"/>
                <w:szCs w:val="16"/>
              </w:rPr>
              <w:t>Strategick</w:t>
            </w:r>
            <w:r w:rsidR="00800187">
              <w:rPr>
                <w:b/>
                <w:bCs/>
                <w:sz w:val="16"/>
                <w:szCs w:val="16"/>
              </w:rPr>
              <w:t>ý</w:t>
            </w:r>
            <w:r w:rsidRPr="00800187">
              <w:rPr>
                <w:b/>
                <w:bCs/>
                <w:sz w:val="16"/>
                <w:szCs w:val="16"/>
              </w:rPr>
              <w:t xml:space="preserve"> cíl RIS3</w:t>
            </w:r>
          </w:p>
        </w:tc>
        <w:tc>
          <w:tcPr>
            <w:tcW w:w="985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954A7A9" w14:textId="6D039CEC" w:rsidR="002A2615" w:rsidRPr="00D32F2B" w:rsidRDefault="00746538" w:rsidP="0067312A">
            <w:pPr>
              <w:widowControl w:val="0"/>
              <w:spacing w:line="276" w:lineRule="auto"/>
              <w:jc w:val="both"/>
              <w:rPr>
                <w:sz w:val="16"/>
                <w:szCs w:val="16"/>
              </w:rPr>
            </w:pPr>
            <w:r w:rsidRPr="00D32F2B">
              <w:rPr>
                <w:b/>
                <w:sz w:val="16"/>
                <w:szCs w:val="16"/>
              </w:rPr>
              <w:t xml:space="preserve">Specifický cíl </w:t>
            </w:r>
            <w:r w:rsidR="00800187">
              <w:rPr>
                <w:b/>
                <w:sz w:val="16"/>
                <w:szCs w:val="16"/>
              </w:rPr>
              <w:t xml:space="preserve">RIS3 </w:t>
            </w:r>
            <w:r w:rsidRPr="00D32F2B">
              <w:rPr>
                <w:b/>
                <w:sz w:val="16"/>
                <w:szCs w:val="16"/>
              </w:rPr>
              <w:t>(kód)</w:t>
            </w:r>
          </w:p>
        </w:tc>
        <w:tc>
          <w:tcPr>
            <w:tcW w:w="2181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  <w:hideMark/>
          </w:tcPr>
          <w:p w14:paraId="3FB10138" w14:textId="727C9147" w:rsidR="002A2615" w:rsidRPr="00D32F2B" w:rsidRDefault="00746538" w:rsidP="0067312A">
            <w:pPr>
              <w:widowControl w:val="0"/>
              <w:spacing w:line="276" w:lineRule="auto"/>
              <w:jc w:val="both"/>
              <w:rPr>
                <w:sz w:val="16"/>
                <w:szCs w:val="16"/>
              </w:rPr>
            </w:pPr>
            <w:r w:rsidRPr="00D32F2B">
              <w:rPr>
                <w:b/>
                <w:sz w:val="16"/>
                <w:szCs w:val="16"/>
              </w:rPr>
              <w:t xml:space="preserve">Specifický cíl </w:t>
            </w:r>
            <w:r w:rsidR="00800187">
              <w:rPr>
                <w:b/>
                <w:sz w:val="16"/>
                <w:szCs w:val="16"/>
              </w:rPr>
              <w:t xml:space="preserve">RIS3 </w:t>
            </w:r>
            <w:r w:rsidRPr="00D32F2B">
              <w:rPr>
                <w:b/>
                <w:sz w:val="16"/>
                <w:szCs w:val="16"/>
              </w:rPr>
              <w:t>(název)</w:t>
            </w:r>
          </w:p>
        </w:tc>
        <w:tc>
          <w:tcPr>
            <w:tcW w:w="699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6A0D3E31" w14:textId="58AB7ADA" w:rsidR="002A2615" w:rsidRPr="00D32F2B" w:rsidRDefault="00746538" w:rsidP="0067312A">
            <w:pPr>
              <w:widowControl w:val="0"/>
              <w:spacing w:line="276" w:lineRule="auto"/>
              <w:jc w:val="both"/>
              <w:rPr>
                <w:sz w:val="16"/>
                <w:szCs w:val="16"/>
              </w:rPr>
            </w:pPr>
            <w:r w:rsidRPr="00800187">
              <w:rPr>
                <w:b/>
                <w:sz w:val="16"/>
                <w:szCs w:val="16"/>
              </w:rPr>
              <w:t>Procentní podíl</w:t>
            </w:r>
          </w:p>
        </w:tc>
      </w:tr>
      <w:tr w:rsidR="00800187" w:rsidRPr="00D32F2B" w14:paraId="1F6DB172" w14:textId="77777777" w:rsidTr="00800187">
        <w:trPr>
          <w:trHeight w:val="397"/>
        </w:trPr>
        <w:tc>
          <w:tcPr>
            <w:tcW w:w="1135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00"/>
            <w:vAlign w:val="center"/>
          </w:tcPr>
          <w:p w14:paraId="26248C15" w14:textId="77777777" w:rsidR="00746538" w:rsidRPr="00A23CD4" w:rsidRDefault="00746538" w:rsidP="0067312A">
            <w:pPr>
              <w:widowControl w:val="0"/>
              <w:spacing w:line="276" w:lineRule="auto"/>
              <w:jc w:val="both"/>
              <w:rPr>
                <w:sz w:val="16"/>
                <w:szCs w:val="16"/>
              </w:rPr>
            </w:pPr>
            <w:r w:rsidRPr="00A23CD4">
              <w:rPr>
                <w:sz w:val="16"/>
                <w:szCs w:val="16"/>
              </w:rPr>
              <w:t>B. Zvýšení kvality veřejného výzkumu</w:t>
            </w:r>
          </w:p>
        </w:tc>
        <w:tc>
          <w:tcPr>
            <w:tcW w:w="985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00"/>
            <w:noWrap/>
            <w:vAlign w:val="center"/>
            <w:hideMark/>
          </w:tcPr>
          <w:p w14:paraId="631EC86F" w14:textId="77777777" w:rsidR="00746538" w:rsidRPr="00D32F2B" w:rsidRDefault="00746538" w:rsidP="0067312A">
            <w:pPr>
              <w:widowControl w:val="0"/>
              <w:spacing w:line="276" w:lineRule="auto"/>
              <w:jc w:val="both"/>
              <w:rPr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B01</w:t>
            </w:r>
          </w:p>
        </w:tc>
        <w:tc>
          <w:tcPr>
            <w:tcW w:w="2181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00"/>
            <w:vAlign w:val="center"/>
            <w:hideMark/>
          </w:tcPr>
          <w:p w14:paraId="2EFC3D1E" w14:textId="77777777" w:rsidR="00746538" w:rsidRPr="00D32F2B" w:rsidRDefault="00746538" w:rsidP="0067312A">
            <w:pPr>
              <w:widowControl w:val="0"/>
              <w:spacing w:line="276" w:lineRule="auto"/>
              <w:jc w:val="both"/>
              <w:rPr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Zvýšení kvality a společenské relevance veřejného výzkumu</w:t>
            </w:r>
          </w:p>
        </w:tc>
        <w:tc>
          <w:tcPr>
            <w:tcW w:w="699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00"/>
          </w:tcPr>
          <w:p w14:paraId="1DC165DE" w14:textId="1E7FED93" w:rsidR="00746538" w:rsidRPr="00D32F2B" w:rsidRDefault="008D3DA1" w:rsidP="0067312A">
            <w:pPr>
              <w:widowControl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746538">
              <w:rPr>
                <w:sz w:val="16"/>
                <w:szCs w:val="16"/>
              </w:rPr>
              <w:t xml:space="preserve"> %</w:t>
            </w:r>
          </w:p>
        </w:tc>
      </w:tr>
    </w:tbl>
    <w:p w14:paraId="0789A317" w14:textId="77777777" w:rsidR="000C1462" w:rsidRPr="00A00E2A" w:rsidRDefault="000C1462" w:rsidP="0067312A">
      <w:pPr>
        <w:widowControl w:val="0"/>
        <w:spacing w:before="240" w:after="120" w:line="240" w:lineRule="auto"/>
        <w:jc w:val="both"/>
        <w:rPr>
          <w:rFonts w:cstheme="minorHAnsi"/>
          <w:i/>
          <w:iCs/>
          <w:sz w:val="20"/>
          <w:szCs w:val="20"/>
        </w:rPr>
      </w:pPr>
      <w:r w:rsidRPr="00A00E2A">
        <w:rPr>
          <w:rFonts w:cstheme="minorHAnsi"/>
          <w:b/>
          <w:bCs/>
          <w:i/>
          <w:iCs/>
          <w:sz w:val="20"/>
          <w:szCs w:val="20"/>
          <w:u w:val="single"/>
        </w:rPr>
        <w:t>Metodické upřesnění pro žadatele</w:t>
      </w:r>
      <w:r w:rsidR="005715E1" w:rsidRPr="00A00E2A">
        <w:rPr>
          <w:rFonts w:cstheme="minorHAnsi"/>
          <w:b/>
          <w:bCs/>
          <w:i/>
          <w:iCs/>
          <w:sz w:val="20"/>
          <w:szCs w:val="20"/>
        </w:rPr>
        <w:t>:</w:t>
      </w:r>
      <w:r w:rsidR="005715E1" w:rsidRPr="00A00E2A">
        <w:rPr>
          <w:rFonts w:cstheme="minorHAnsi"/>
          <w:i/>
          <w:iCs/>
          <w:sz w:val="20"/>
          <w:szCs w:val="20"/>
        </w:rPr>
        <w:t xml:space="preserve"> </w:t>
      </w:r>
    </w:p>
    <w:p w14:paraId="683E92D5" w14:textId="7C87F61B" w:rsidR="000C1462" w:rsidRPr="00A00E2A" w:rsidRDefault="000C1462" w:rsidP="0067312A">
      <w:pPr>
        <w:widowControl w:val="0"/>
        <w:spacing w:before="240" w:after="120" w:line="240" w:lineRule="auto"/>
        <w:jc w:val="both"/>
        <w:rPr>
          <w:i/>
          <w:iCs/>
          <w:sz w:val="20"/>
          <w:szCs w:val="20"/>
        </w:rPr>
      </w:pPr>
      <w:r w:rsidRPr="00A00E2A">
        <w:rPr>
          <w:i/>
          <w:iCs/>
          <w:sz w:val="20"/>
          <w:szCs w:val="20"/>
        </w:rPr>
        <w:t xml:space="preserve">Soulad projektů se specifickými cíli Národní RIS3 strategie ve výzvě </w:t>
      </w:r>
      <w:r w:rsidR="00573AA2" w:rsidRPr="000360E7">
        <w:rPr>
          <w:i/>
          <w:iCs/>
          <w:sz w:val="20"/>
          <w:szCs w:val="20"/>
        </w:rPr>
        <w:t>Fázované projekty I</w:t>
      </w:r>
      <w:r w:rsidR="00573AA2">
        <w:rPr>
          <w:i/>
          <w:iCs/>
          <w:sz w:val="20"/>
          <w:szCs w:val="20"/>
        </w:rPr>
        <w:t xml:space="preserve"> </w:t>
      </w:r>
      <w:r w:rsidRPr="00A00E2A">
        <w:rPr>
          <w:i/>
          <w:iCs/>
          <w:sz w:val="20"/>
          <w:szCs w:val="20"/>
        </w:rPr>
        <w:t xml:space="preserve">je dán zaměřením Výzvy a je tak nastaven ze strany ŘO na úrovni celé </w:t>
      </w:r>
      <w:r w:rsidR="00EB5EA6">
        <w:rPr>
          <w:i/>
          <w:iCs/>
          <w:sz w:val="20"/>
          <w:szCs w:val="20"/>
        </w:rPr>
        <w:t>V</w:t>
      </w:r>
      <w:r w:rsidRPr="00A00E2A">
        <w:rPr>
          <w:i/>
          <w:iCs/>
          <w:sz w:val="20"/>
          <w:szCs w:val="20"/>
        </w:rPr>
        <w:t xml:space="preserve">ýzvy. Tato část Přílohy je předvyplněna ze strany ŘO a není zapotřebí </w:t>
      </w:r>
      <w:proofErr w:type="gramStart"/>
      <w:r w:rsidRPr="00A00E2A">
        <w:rPr>
          <w:i/>
          <w:iCs/>
          <w:sz w:val="20"/>
          <w:szCs w:val="20"/>
        </w:rPr>
        <w:t>ji</w:t>
      </w:r>
      <w:proofErr w:type="gramEnd"/>
      <w:r w:rsidRPr="00A00E2A">
        <w:rPr>
          <w:i/>
          <w:iCs/>
          <w:sz w:val="20"/>
          <w:szCs w:val="20"/>
        </w:rPr>
        <w:t xml:space="preserve"> jakkoliv dále upravovat či doplňovat ze strany žadatele.</w:t>
      </w:r>
    </w:p>
    <w:p w14:paraId="593CDD8E" w14:textId="1D6A37FE" w:rsidR="005715E1" w:rsidRDefault="005715E1" w:rsidP="0067312A">
      <w:pPr>
        <w:widowControl w:val="0"/>
        <w:spacing w:before="240" w:after="120" w:line="240" w:lineRule="auto"/>
        <w:jc w:val="both"/>
        <w:rPr>
          <w:rFonts w:cstheme="minorHAnsi"/>
          <w:i/>
          <w:iCs/>
          <w:sz w:val="20"/>
          <w:szCs w:val="20"/>
        </w:rPr>
      </w:pPr>
      <w:r w:rsidRPr="00A00E2A">
        <w:rPr>
          <w:rFonts w:cstheme="minorHAnsi"/>
          <w:i/>
          <w:iCs/>
          <w:sz w:val="20"/>
          <w:szCs w:val="20"/>
        </w:rPr>
        <w:t>Podrobnosti k jednotlivým specifickým cílům RIS3 jsou uvedeny v </w:t>
      </w:r>
      <w:hyperlink r:id="rId13" w:history="1">
        <w:r w:rsidRPr="00A00E2A">
          <w:rPr>
            <w:rStyle w:val="Hypertextovodkaz"/>
            <w:rFonts w:cstheme="minorHAnsi"/>
            <w:i/>
            <w:iCs/>
            <w:sz w:val="20"/>
            <w:szCs w:val="20"/>
          </w:rPr>
          <w:t>textu Národní RIS3 strategie</w:t>
        </w:r>
      </w:hyperlink>
      <w:r w:rsidRPr="00A00E2A">
        <w:rPr>
          <w:rFonts w:cstheme="minorHAnsi"/>
          <w:i/>
          <w:iCs/>
          <w:sz w:val="20"/>
          <w:szCs w:val="20"/>
        </w:rPr>
        <w:t>.</w:t>
      </w:r>
    </w:p>
    <w:p w14:paraId="31EFFCF6" w14:textId="77777777" w:rsidR="00151C6D" w:rsidRPr="00A00E2A" w:rsidRDefault="00151C6D" w:rsidP="005715E1">
      <w:pPr>
        <w:widowControl w:val="0"/>
        <w:spacing w:before="240" w:after="120" w:line="240" w:lineRule="auto"/>
        <w:jc w:val="both"/>
        <w:rPr>
          <w:rFonts w:cstheme="minorHAnsi"/>
          <w:i/>
          <w:iCs/>
          <w:sz w:val="20"/>
          <w:szCs w:val="20"/>
        </w:rPr>
      </w:pPr>
    </w:p>
    <w:p w14:paraId="768D3153" w14:textId="77777777" w:rsidR="009773D3" w:rsidRPr="003F55A8" w:rsidRDefault="005715E1" w:rsidP="009773D3">
      <w:pPr>
        <w:pStyle w:val="Titulek"/>
        <w:numPr>
          <w:ilvl w:val="1"/>
          <w:numId w:val="5"/>
        </w:numPr>
        <w:jc w:val="left"/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</w:pPr>
      <w:bookmarkStart w:id="2" w:name="_Toc107495491"/>
      <w:r w:rsidRPr="003F55A8"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  <w:t>Soulad projektu s RIS3 doménami specializace</w:t>
      </w:r>
    </w:p>
    <w:p w14:paraId="0C207329" w14:textId="3B03AFE2" w:rsidR="005715E1" w:rsidRPr="000C1462" w:rsidRDefault="009773D3" w:rsidP="009773D3">
      <w:pPr>
        <w:pStyle w:val="Titulek"/>
        <w:jc w:val="left"/>
        <w:rPr>
          <w:b/>
          <w:bCs/>
          <w:i w:val="0"/>
          <w:iCs w:val="0"/>
          <w:color w:val="auto"/>
        </w:rPr>
      </w:pPr>
      <w:r w:rsidRPr="001A1E77">
        <w:rPr>
          <w:b/>
          <w:bCs/>
          <w:i w:val="0"/>
          <w:iCs w:val="0"/>
          <w:color w:val="auto"/>
          <w:u w:val="single"/>
        </w:rPr>
        <w:t>Vazba na číselník v ISKP 2021+</w:t>
      </w:r>
      <w:r w:rsidRPr="00BE5272">
        <w:rPr>
          <w:b/>
          <w:bCs/>
          <w:i w:val="0"/>
          <w:iCs w:val="0"/>
          <w:color w:val="auto"/>
        </w:rPr>
        <w:t>:</w:t>
      </w:r>
      <w:r w:rsidRPr="000C1462">
        <w:rPr>
          <w:i w:val="0"/>
          <w:iCs w:val="0"/>
          <w:color w:val="auto"/>
        </w:rPr>
        <w:t xml:space="preserve"> </w:t>
      </w:r>
      <w:proofErr w:type="spellStart"/>
      <w:r w:rsidRPr="000C1462">
        <w:rPr>
          <w:i w:val="0"/>
          <w:iCs w:val="0"/>
          <w:color w:val="auto"/>
        </w:rPr>
        <w:t>provazba</w:t>
      </w:r>
      <w:proofErr w:type="spellEnd"/>
      <w:r w:rsidRPr="000C1462">
        <w:rPr>
          <w:i w:val="0"/>
          <w:iCs w:val="0"/>
          <w:color w:val="auto"/>
        </w:rPr>
        <w:t xml:space="preserve"> s číselníkem </w:t>
      </w:r>
      <w:r w:rsidR="005715E1" w:rsidRPr="000C1462">
        <w:rPr>
          <w:i w:val="0"/>
          <w:iCs w:val="0"/>
          <w:color w:val="auto"/>
        </w:rPr>
        <w:t>„RIS3 Domény specializace</w:t>
      </w:r>
      <w:bookmarkEnd w:id="2"/>
      <w:r w:rsidR="005715E1" w:rsidRPr="000C1462">
        <w:rPr>
          <w:i w:val="0"/>
          <w:iCs w:val="0"/>
          <w:color w:val="auto"/>
        </w:rPr>
        <w:t xml:space="preserve">“ </w:t>
      </w:r>
      <w:r w:rsidR="009B7870" w:rsidRPr="000C1462">
        <w:rPr>
          <w:i w:val="0"/>
          <w:iCs w:val="0"/>
          <w:color w:val="auto"/>
        </w:rPr>
        <w:t xml:space="preserve">a </w:t>
      </w:r>
      <w:r w:rsidR="00EF6BEF">
        <w:rPr>
          <w:i w:val="0"/>
          <w:iCs w:val="0"/>
          <w:color w:val="auto"/>
        </w:rPr>
        <w:t xml:space="preserve">na něj </w:t>
      </w:r>
      <w:r w:rsidR="009B7870" w:rsidRPr="000C1462">
        <w:rPr>
          <w:i w:val="0"/>
          <w:iCs w:val="0"/>
          <w:color w:val="auto"/>
        </w:rPr>
        <w:t>navázanými číselníky „</w:t>
      </w:r>
      <w:r w:rsidR="009B7870" w:rsidRPr="001850A1">
        <w:rPr>
          <w:i w:val="0"/>
          <w:iCs w:val="0"/>
          <w:color w:val="auto"/>
        </w:rPr>
        <w:t xml:space="preserve">RIS3 </w:t>
      </w:r>
      <w:r w:rsidR="00FB18F3" w:rsidRPr="001850A1">
        <w:rPr>
          <w:i w:val="0"/>
          <w:iCs w:val="0"/>
          <w:color w:val="auto"/>
        </w:rPr>
        <w:t xml:space="preserve">Strategická </w:t>
      </w:r>
      <w:r w:rsidR="009B7870" w:rsidRPr="001850A1">
        <w:rPr>
          <w:i w:val="0"/>
          <w:iCs w:val="0"/>
          <w:color w:val="auto"/>
        </w:rPr>
        <w:t>VaVaI témata v doméně specializace“</w:t>
      </w:r>
      <w:r w:rsidR="00EF6BEF" w:rsidRPr="001850A1">
        <w:rPr>
          <w:i w:val="0"/>
          <w:iCs w:val="0"/>
          <w:color w:val="auto"/>
        </w:rPr>
        <w:t xml:space="preserve"> (předmětem číselníku jsou strategická VaVaI témata v aplikačních odvětvích)</w:t>
      </w:r>
      <w:r w:rsidR="009B7870" w:rsidRPr="001850A1">
        <w:rPr>
          <w:i w:val="0"/>
          <w:iCs w:val="0"/>
          <w:color w:val="auto"/>
        </w:rPr>
        <w:t>, „RIS3 KETs“ a „RIS3 témata VaVaI v oblasti SHUV“</w:t>
      </w:r>
      <w:r w:rsidR="00920881" w:rsidRPr="001850A1">
        <w:rPr>
          <w:i w:val="0"/>
          <w:iCs w:val="0"/>
          <w:color w:val="auto"/>
        </w:rPr>
        <w:t>, viz infografik</w:t>
      </w:r>
      <w:r w:rsidR="00573AA2">
        <w:rPr>
          <w:i w:val="0"/>
          <w:iCs w:val="0"/>
          <w:color w:val="auto"/>
        </w:rPr>
        <w:t>a</w:t>
      </w:r>
      <w:r w:rsidR="00920881" w:rsidRPr="001850A1">
        <w:rPr>
          <w:i w:val="0"/>
          <w:iCs w:val="0"/>
          <w:color w:val="auto"/>
        </w:rPr>
        <w:t xml:space="preserve"> výše</w:t>
      </w:r>
      <w:r w:rsidRPr="001850A1">
        <w:rPr>
          <w:i w:val="0"/>
          <w:iCs w:val="0"/>
          <w:color w:val="auto"/>
        </w:rPr>
        <w:t>.</w:t>
      </w:r>
    </w:p>
    <w:tbl>
      <w:tblPr>
        <w:tblStyle w:val="Svtlmkatabulky"/>
        <w:tblW w:w="9072" w:type="dxa"/>
        <w:jc w:val="center"/>
        <w:tblLook w:val="04A0" w:firstRow="1" w:lastRow="0" w:firstColumn="1" w:lastColumn="0" w:noHBand="0" w:noVBand="1"/>
      </w:tblPr>
      <w:tblGrid>
        <w:gridCol w:w="2085"/>
        <w:gridCol w:w="1701"/>
        <w:gridCol w:w="4010"/>
        <w:gridCol w:w="1276"/>
      </w:tblGrid>
      <w:tr w:rsidR="00E86446" w:rsidRPr="00AA5833" w14:paraId="1783CD86" w14:textId="06C16CF7" w:rsidTr="00E86446">
        <w:trPr>
          <w:trHeight w:val="20"/>
          <w:jc w:val="center"/>
        </w:trPr>
        <w:tc>
          <w:tcPr>
            <w:tcW w:w="2085" w:type="dxa"/>
            <w:shd w:val="clear" w:color="auto" w:fill="D9D9D9" w:themeFill="background1" w:themeFillShade="D9"/>
          </w:tcPr>
          <w:p w14:paraId="1CCA38B2" w14:textId="77777777" w:rsidR="00E86446" w:rsidRPr="00E86446" w:rsidRDefault="00E86446" w:rsidP="00A508C8">
            <w:pPr>
              <w:widowControl w:val="0"/>
              <w:spacing w:line="276" w:lineRule="auto"/>
              <w:rPr>
                <w:color w:val="767171" w:themeColor="background2" w:themeShade="80"/>
                <w:sz w:val="16"/>
                <w:szCs w:val="16"/>
              </w:rPr>
            </w:pPr>
            <w:r w:rsidRPr="00E86446">
              <w:rPr>
                <w:color w:val="767171" w:themeColor="background2" w:themeShade="80"/>
                <w:sz w:val="16"/>
                <w:szCs w:val="16"/>
              </w:rPr>
              <w:t>Národní inovační platformy</w:t>
            </w:r>
          </w:p>
        </w:tc>
        <w:tc>
          <w:tcPr>
            <w:tcW w:w="1701" w:type="dxa"/>
            <w:shd w:val="clear" w:color="auto" w:fill="D9D9D9" w:themeFill="background1" w:themeFillShade="D9"/>
            <w:hideMark/>
          </w:tcPr>
          <w:p w14:paraId="14EDD91C" w14:textId="77777777" w:rsidR="00E86446" w:rsidRPr="00D32F2B" w:rsidRDefault="00E86446" w:rsidP="00A508C8">
            <w:pPr>
              <w:widowControl w:val="0"/>
              <w:spacing w:line="276" w:lineRule="auto"/>
              <w:rPr>
                <w:b/>
                <w:sz w:val="16"/>
                <w:szCs w:val="16"/>
              </w:rPr>
            </w:pPr>
            <w:r w:rsidRPr="00D32F2B">
              <w:rPr>
                <w:b/>
                <w:sz w:val="16"/>
                <w:szCs w:val="16"/>
              </w:rPr>
              <w:t xml:space="preserve">Doména specializace </w:t>
            </w:r>
            <w:r w:rsidRPr="002B0D74">
              <w:rPr>
                <w:sz w:val="16"/>
                <w:szCs w:val="16"/>
              </w:rPr>
              <w:t>(kód)</w:t>
            </w:r>
          </w:p>
        </w:tc>
        <w:tc>
          <w:tcPr>
            <w:tcW w:w="4010" w:type="dxa"/>
            <w:shd w:val="clear" w:color="auto" w:fill="D9D9D9" w:themeFill="background1" w:themeFillShade="D9"/>
            <w:hideMark/>
          </w:tcPr>
          <w:p w14:paraId="03AED5DA" w14:textId="77777777" w:rsidR="00E86446" w:rsidRDefault="00E86446" w:rsidP="00A508C8">
            <w:pPr>
              <w:widowControl w:val="0"/>
              <w:spacing w:line="276" w:lineRule="auto"/>
              <w:rPr>
                <w:b/>
                <w:sz w:val="16"/>
                <w:szCs w:val="16"/>
              </w:rPr>
            </w:pPr>
            <w:r w:rsidRPr="00D32F2B">
              <w:rPr>
                <w:b/>
                <w:sz w:val="16"/>
                <w:szCs w:val="16"/>
              </w:rPr>
              <w:t xml:space="preserve">Doména specializace </w:t>
            </w:r>
          </w:p>
          <w:p w14:paraId="654EB507" w14:textId="77777777" w:rsidR="00E86446" w:rsidRPr="002B0D74" w:rsidRDefault="00E86446" w:rsidP="00A508C8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RPr="002B0D74">
              <w:rPr>
                <w:sz w:val="16"/>
                <w:szCs w:val="16"/>
              </w:rPr>
              <w:t>(název)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57DEAE4" w14:textId="093D2295" w:rsidR="00E86446" w:rsidRPr="00D32F2B" w:rsidRDefault="00E86446" w:rsidP="00A508C8">
            <w:pPr>
              <w:widowControl w:val="0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Procentní podíl </w:t>
            </w:r>
          </w:p>
        </w:tc>
      </w:tr>
      <w:tr w:rsidR="00E86446" w:rsidRPr="00AA5833" w14:paraId="46349A86" w14:textId="0AA8F849" w:rsidTr="00E86446">
        <w:trPr>
          <w:trHeight w:val="340"/>
          <w:jc w:val="center"/>
        </w:trPr>
        <w:tc>
          <w:tcPr>
            <w:tcW w:w="2085" w:type="dxa"/>
            <w:vMerge w:val="restart"/>
            <w:shd w:val="clear" w:color="auto" w:fill="auto"/>
            <w:vAlign w:val="center"/>
          </w:tcPr>
          <w:p w14:paraId="36704A73" w14:textId="77777777" w:rsidR="00E86446" w:rsidRPr="00E86446" w:rsidRDefault="00E86446" w:rsidP="00A508C8">
            <w:pPr>
              <w:widowControl w:val="0"/>
              <w:spacing w:line="276" w:lineRule="auto"/>
              <w:rPr>
                <w:color w:val="767171" w:themeColor="background2" w:themeShade="80"/>
                <w:sz w:val="16"/>
                <w:szCs w:val="16"/>
              </w:rPr>
            </w:pPr>
            <w:r w:rsidRPr="00E86446">
              <w:rPr>
                <w:color w:val="767171" w:themeColor="background2" w:themeShade="80"/>
                <w:sz w:val="16"/>
                <w:szCs w:val="16"/>
              </w:rPr>
              <w:t>Pokročilé stroje/technologie pro silný a globálně konkurenceschopný průmysl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CE4DD2C" w14:textId="77777777" w:rsidR="00E86446" w:rsidRPr="00D32F2B" w:rsidRDefault="00E86446" w:rsidP="00A508C8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DS01</w:t>
            </w:r>
          </w:p>
        </w:tc>
        <w:tc>
          <w:tcPr>
            <w:tcW w:w="4010" w:type="dxa"/>
            <w:shd w:val="clear" w:color="auto" w:fill="auto"/>
            <w:noWrap/>
            <w:vAlign w:val="center"/>
            <w:hideMark/>
          </w:tcPr>
          <w:p w14:paraId="430587B9" w14:textId="77777777" w:rsidR="00E86446" w:rsidRPr="00800187" w:rsidRDefault="00E86446" w:rsidP="00A508C8">
            <w:pPr>
              <w:widowControl w:val="0"/>
              <w:spacing w:line="276" w:lineRule="auto"/>
              <w:rPr>
                <w:b/>
                <w:bCs/>
                <w:sz w:val="16"/>
                <w:szCs w:val="16"/>
              </w:rPr>
            </w:pPr>
            <w:r w:rsidRPr="00800187">
              <w:rPr>
                <w:b/>
                <w:bCs/>
                <w:sz w:val="16"/>
                <w:szCs w:val="16"/>
              </w:rPr>
              <w:t>Pokročilé materiály, technologie a systémy</w:t>
            </w:r>
          </w:p>
        </w:tc>
        <w:tc>
          <w:tcPr>
            <w:tcW w:w="1276" w:type="dxa"/>
          </w:tcPr>
          <w:p w14:paraId="0F49B8A0" w14:textId="77777777" w:rsidR="00E86446" w:rsidRPr="00800187" w:rsidRDefault="00E86446" w:rsidP="00A508C8">
            <w:pPr>
              <w:widowControl w:val="0"/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</w:tr>
      <w:tr w:rsidR="00E86446" w:rsidRPr="00AA5833" w14:paraId="4CDE5FE5" w14:textId="1A3C9D21" w:rsidTr="00E86446">
        <w:trPr>
          <w:trHeight w:val="340"/>
          <w:jc w:val="center"/>
        </w:trPr>
        <w:tc>
          <w:tcPr>
            <w:tcW w:w="2085" w:type="dxa"/>
            <w:vMerge/>
            <w:shd w:val="clear" w:color="auto" w:fill="auto"/>
            <w:vAlign w:val="center"/>
          </w:tcPr>
          <w:p w14:paraId="6B18EA1B" w14:textId="77777777" w:rsidR="00E86446" w:rsidRPr="00E86446" w:rsidRDefault="00E86446" w:rsidP="00A508C8">
            <w:pPr>
              <w:widowControl w:val="0"/>
              <w:spacing w:line="276" w:lineRule="auto"/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5DA0F6F" w14:textId="77777777" w:rsidR="00E86446" w:rsidRPr="00D32F2B" w:rsidRDefault="00E86446" w:rsidP="00A508C8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DS02</w:t>
            </w:r>
          </w:p>
        </w:tc>
        <w:tc>
          <w:tcPr>
            <w:tcW w:w="4010" w:type="dxa"/>
            <w:shd w:val="clear" w:color="auto" w:fill="auto"/>
            <w:noWrap/>
            <w:vAlign w:val="center"/>
            <w:hideMark/>
          </w:tcPr>
          <w:p w14:paraId="098EF875" w14:textId="77777777" w:rsidR="00E86446" w:rsidRPr="00800187" w:rsidRDefault="00E86446" w:rsidP="00A508C8">
            <w:pPr>
              <w:widowControl w:val="0"/>
              <w:spacing w:line="276" w:lineRule="auto"/>
              <w:rPr>
                <w:b/>
                <w:bCs/>
                <w:sz w:val="16"/>
                <w:szCs w:val="16"/>
              </w:rPr>
            </w:pPr>
            <w:r w:rsidRPr="00800187">
              <w:rPr>
                <w:b/>
                <w:bCs/>
                <w:sz w:val="16"/>
                <w:szCs w:val="16"/>
              </w:rPr>
              <w:t>Digitalizace a automatizace výrobních technologií</w:t>
            </w:r>
          </w:p>
        </w:tc>
        <w:tc>
          <w:tcPr>
            <w:tcW w:w="1276" w:type="dxa"/>
          </w:tcPr>
          <w:p w14:paraId="2264CE03" w14:textId="77777777" w:rsidR="00E86446" w:rsidRPr="00800187" w:rsidRDefault="00E86446" w:rsidP="00A508C8">
            <w:pPr>
              <w:widowControl w:val="0"/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</w:tr>
      <w:tr w:rsidR="00E86446" w:rsidRPr="00AA5833" w14:paraId="78669F48" w14:textId="10400676" w:rsidTr="00E86446">
        <w:trPr>
          <w:trHeight w:val="340"/>
          <w:jc w:val="center"/>
        </w:trPr>
        <w:tc>
          <w:tcPr>
            <w:tcW w:w="2085" w:type="dxa"/>
            <w:shd w:val="clear" w:color="auto" w:fill="F2F2F2" w:themeFill="background1" w:themeFillShade="F2"/>
            <w:vAlign w:val="center"/>
          </w:tcPr>
          <w:p w14:paraId="0A11A14C" w14:textId="77777777" w:rsidR="00E86446" w:rsidRPr="00E86446" w:rsidRDefault="00E86446" w:rsidP="00A508C8">
            <w:pPr>
              <w:widowControl w:val="0"/>
              <w:spacing w:line="276" w:lineRule="auto"/>
              <w:rPr>
                <w:color w:val="767171" w:themeColor="background2" w:themeShade="80"/>
                <w:sz w:val="16"/>
                <w:szCs w:val="16"/>
              </w:rPr>
            </w:pPr>
            <w:r w:rsidRPr="00E86446">
              <w:rPr>
                <w:color w:val="767171" w:themeColor="background2" w:themeShade="80"/>
                <w:sz w:val="16"/>
                <w:szCs w:val="16"/>
              </w:rPr>
              <w:t>Digitální technologie a elektrotechnika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14:paraId="61659090" w14:textId="77777777" w:rsidR="00E86446" w:rsidRPr="00D32F2B" w:rsidRDefault="00E86446" w:rsidP="00A508C8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DS03</w:t>
            </w:r>
          </w:p>
        </w:tc>
        <w:tc>
          <w:tcPr>
            <w:tcW w:w="4010" w:type="dxa"/>
            <w:shd w:val="clear" w:color="auto" w:fill="F2F2F2" w:themeFill="background1" w:themeFillShade="F2"/>
            <w:noWrap/>
            <w:vAlign w:val="center"/>
            <w:hideMark/>
          </w:tcPr>
          <w:p w14:paraId="1067C7BF" w14:textId="77777777" w:rsidR="00E86446" w:rsidRPr="00800187" w:rsidRDefault="00E86446" w:rsidP="00A508C8">
            <w:pPr>
              <w:widowControl w:val="0"/>
              <w:spacing w:line="276" w:lineRule="auto"/>
              <w:rPr>
                <w:b/>
                <w:bCs/>
                <w:sz w:val="16"/>
                <w:szCs w:val="16"/>
              </w:rPr>
            </w:pPr>
            <w:r w:rsidRPr="00800187">
              <w:rPr>
                <w:b/>
                <w:bCs/>
                <w:sz w:val="16"/>
                <w:szCs w:val="16"/>
              </w:rPr>
              <w:t>Elektronika a digitální technologie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3448748" w14:textId="77777777" w:rsidR="00E86446" w:rsidRPr="00800187" w:rsidRDefault="00E86446" w:rsidP="00A508C8">
            <w:pPr>
              <w:widowControl w:val="0"/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</w:tr>
      <w:tr w:rsidR="00E86446" w:rsidRPr="00AA5833" w14:paraId="03F58107" w14:textId="77068149" w:rsidTr="00E86446">
        <w:trPr>
          <w:trHeight w:val="340"/>
          <w:jc w:val="center"/>
        </w:trPr>
        <w:tc>
          <w:tcPr>
            <w:tcW w:w="2085" w:type="dxa"/>
            <w:vMerge w:val="restart"/>
            <w:shd w:val="clear" w:color="auto" w:fill="auto"/>
            <w:vAlign w:val="center"/>
          </w:tcPr>
          <w:p w14:paraId="13F99681" w14:textId="77777777" w:rsidR="00E86446" w:rsidRPr="00E86446" w:rsidRDefault="00E86446" w:rsidP="00A508C8">
            <w:pPr>
              <w:widowControl w:val="0"/>
              <w:spacing w:line="276" w:lineRule="auto"/>
              <w:rPr>
                <w:color w:val="767171" w:themeColor="background2" w:themeShade="80"/>
                <w:sz w:val="16"/>
                <w:szCs w:val="16"/>
              </w:rPr>
            </w:pPr>
            <w:r w:rsidRPr="00E86446">
              <w:rPr>
                <w:color w:val="767171" w:themeColor="background2" w:themeShade="80"/>
                <w:sz w:val="16"/>
                <w:szCs w:val="16"/>
              </w:rPr>
              <w:t>Doprava pro 21. století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90F8464" w14:textId="77777777" w:rsidR="00E86446" w:rsidRPr="00D32F2B" w:rsidRDefault="00E86446" w:rsidP="00A508C8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DS04</w:t>
            </w:r>
          </w:p>
        </w:tc>
        <w:tc>
          <w:tcPr>
            <w:tcW w:w="4010" w:type="dxa"/>
            <w:shd w:val="clear" w:color="auto" w:fill="auto"/>
            <w:noWrap/>
            <w:vAlign w:val="center"/>
            <w:hideMark/>
          </w:tcPr>
          <w:p w14:paraId="1356CCA5" w14:textId="77777777" w:rsidR="00E86446" w:rsidRPr="00800187" w:rsidRDefault="00E86446" w:rsidP="00A508C8">
            <w:pPr>
              <w:widowControl w:val="0"/>
              <w:spacing w:line="276" w:lineRule="auto"/>
              <w:rPr>
                <w:b/>
                <w:bCs/>
                <w:sz w:val="16"/>
                <w:szCs w:val="16"/>
              </w:rPr>
            </w:pPr>
            <w:r w:rsidRPr="00800187">
              <w:rPr>
                <w:b/>
                <w:bCs/>
                <w:sz w:val="16"/>
                <w:szCs w:val="16"/>
              </w:rPr>
              <w:t>Ekologická doprava</w:t>
            </w:r>
          </w:p>
        </w:tc>
        <w:tc>
          <w:tcPr>
            <w:tcW w:w="1276" w:type="dxa"/>
          </w:tcPr>
          <w:p w14:paraId="4F9ACD33" w14:textId="77777777" w:rsidR="00E86446" w:rsidRPr="00800187" w:rsidRDefault="00E86446" w:rsidP="00A508C8">
            <w:pPr>
              <w:widowControl w:val="0"/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</w:tr>
      <w:tr w:rsidR="00E86446" w:rsidRPr="00AA5833" w14:paraId="2A983299" w14:textId="00BEFBDE" w:rsidTr="00E86446">
        <w:trPr>
          <w:trHeight w:val="340"/>
          <w:jc w:val="center"/>
        </w:trPr>
        <w:tc>
          <w:tcPr>
            <w:tcW w:w="2085" w:type="dxa"/>
            <w:vMerge/>
            <w:shd w:val="clear" w:color="auto" w:fill="auto"/>
            <w:vAlign w:val="center"/>
          </w:tcPr>
          <w:p w14:paraId="7C63AE06" w14:textId="77777777" w:rsidR="00E86446" w:rsidRPr="00E86446" w:rsidRDefault="00E86446" w:rsidP="00A508C8">
            <w:pPr>
              <w:widowControl w:val="0"/>
              <w:spacing w:line="276" w:lineRule="auto"/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7181D22" w14:textId="77777777" w:rsidR="00E86446" w:rsidRPr="00D32F2B" w:rsidRDefault="00E86446" w:rsidP="00A508C8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DS05</w:t>
            </w:r>
          </w:p>
        </w:tc>
        <w:tc>
          <w:tcPr>
            <w:tcW w:w="4010" w:type="dxa"/>
            <w:shd w:val="clear" w:color="auto" w:fill="auto"/>
            <w:noWrap/>
            <w:vAlign w:val="center"/>
            <w:hideMark/>
          </w:tcPr>
          <w:p w14:paraId="13226C0F" w14:textId="77777777" w:rsidR="00E86446" w:rsidRPr="00800187" w:rsidRDefault="00E86446" w:rsidP="00A508C8">
            <w:pPr>
              <w:widowControl w:val="0"/>
              <w:spacing w:line="276" w:lineRule="auto"/>
              <w:rPr>
                <w:b/>
                <w:bCs/>
                <w:sz w:val="16"/>
                <w:szCs w:val="16"/>
              </w:rPr>
            </w:pPr>
            <w:r w:rsidRPr="00800187">
              <w:rPr>
                <w:b/>
                <w:bCs/>
                <w:sz w:val="16"/>
                <w:szCs w:val="16"/>
              </w:rPr>
              <w:t>Technologicky vyspělá a bezpečná doprava</w:t>
            </w:r>
          </w:p>
        </w:tc>
        <w:tc>
          <w:tcPr>
            <w:tcW w:w="1276" w:type="dxa"/>
          </w:tcPr>
          <w:p w14:paraId="39D11B10" w14:textId="77777777" w:rsidR="00E86446" w:rsidRPr="00800187" w:rsidRDefault="00E86446" w:rsidP="00A508C8">
            <w:pPr>
              <w:widowControl w:val="0"/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</w:tr>
      <w:tr w:rsidR="00E86446" w:rsidRPr="00AA5833" w14:paraId="725D3244" w14:textId="2607FD1F" w:rsidTr="00E86446">
        <w:trPr>
          <w:trHeight w:val="340"/>
          <w:jc w:val="center"/>
        </w:trPr>
        <w:tc>
          <w:tcPr>
            <w:tcW w:w="2085" w:type="dxa"/>
            <w:shd w:val="clear" w:color="auto" w:fill="F2F2F2" w:themeFill="background1" w:themeFillShade="F2"/>
            <w:vAlign w:val="center"/>
          </w:tcPr>
          <w:p w14:paraId="2BD9E56F" w14:textId="77777777" w:rsidR="00E86446" w:rsidRPr="00E86446" w:rsidRDefault="00E86446" w:rsidP="00A508C8">
            <w:pPr>
              <w:widowControl w:val="0"/>
              <w:spacing w:line="276" w:lineRule="auto"/>
              <w:rPr>
                <w:color w:val="767171" w:themeColor="background2" w:themeShade="80"/>
                <w:sz w:val="16"/>
                <w:szCs w:val="16"/>
              </w:rPr>
            </w:pPr>
            <w:r w:rsidRPr="00E86446">
              <w:rPr>
                <w:color w:val="767171" w:themeColor="background2" w:themeShade="80"/>
                <w:sz w:val="16"/>
                <w:szCs w:val="16"/>
              </w:rPr>
              <w:t>Péče o zdraví, pokročilá medicína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14:paraId="6143A299" w14:textId="77777777" w:rsidR="00E86446" w:rsidRPr="00D32F2B" w:rsidRDefault="00E86446" w:rsidP="00A508C8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DS06</w:t>
            </w:r>
          </w:p>
        </w:tc>
        <w:tc>
          <w:tcPr>
            <w:tcW w:w="4010" w:type="dxa"/>
            <w:shd w:val="clear" w:color="auto" w:fill="F2F2F2" w:themeFill="background1" w:themeFillShade="F2"/>
            <w:noWrap/>
            <w:vAlign w:val="center"/>
            <w:hideMark/>
          </w:tcPr>
          <w:p w14:paraId="7AC1A829" w14:textId="77777777" w:rsidR="00E86446" w:rsidRPr="00800187" w:rsidRDefault="00E86446" w:rsidP="00A508C8">
            <w:pPr>
              <w:widowControl w:val="0"/>
              <w:spacing w:line="276" w:lineRule="auto"/>
              <w:rPr>
                <w:b/>
                <w:bCs/>
                <w:sz w:val="16"/>
                <w:szCs w:val="16"/>
              </w:rPr>
            </w:pPr>
            <w:r w:rsidRPr="00800187">
              <w:rPr>
                <w:b/>
                <w:bCs/>
                <w:sz w:val="16"/>
                <w:szCs w:val="16"/>
              </w:rPr>
              <w:t>Pokročilá medicína a léčiva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B865812" w14:textId="77777777" w:rsidR="00E86446" w:rsidRPr="00800187" w:rsidRDefault="00E86446" w:rsidP="00A508C8">
            <w:pPr>
              <w:widowControl w:val="0"/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</w:tr>
      <w:tr w:rsidR="00E86446" w:rsidRPr="00AA5833" w14:paraId="3ACE8555" w14:textId="0BED5ACC" w:rsidTr="00E86446">
        <w:trPr>
          <w:trHeight w:val="340"/>
          <w:jc w:val="center"/>
        </w:trPr>
        <w:tc>
          <w:tcPr>
            <w:tcW w:w="2085" w:type="dxa"/>
            <w:shd w:val="clear" w:color="auto" w:fill="auto"/>
            <w:vAlign w:val="center"/>
          </w:tcPr>
          <w:p w14:paraId="7C5E40D4" w14:textId="77777777" w:rsidR="00E86446" w:rsidRPr="00E86446" w:rsidRDefault="00E86446" w:rsidP="00A508C8">
            <w:pPr>
              <w:widowControl w:val="0"/>
              <w:spacing w:line="276" w:lineRule="auto"/>
              <w:rPr>
                <w:color w:val="767171" w:themeColor="background2" w:themeShade="80"/>
                <w:sz w:val="16"/>
                <w:szCs w:val="16"/>
              </w:rPr>
            </w:pPr>
            <w:r w:rsidRPr="00E86446">
              <w:rPr>
                <w:color w:val="767171" w:themeColor="background2" w:themeShade="80"/>
                <w:sz w:val="16"/>
                <w:szCs w:val="16"/>
              </w:rPr>
              <w:t>Kulturní a kreativní odvětví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6E9F509" w14:textId="77777777" w:rsidR="00E86446" w:rsidRPr="00D32F2B" w:rsidRDefault="00E86446" w:rsidP="00A508C8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DS07</w:t>
            </w:r>
          </w:p>
        </w:tc>
        <w:tc>
          <w:tcPr>
            <w:tcW w:w="4010" w:type="dxa"/>
            <w:shd w:val="clear" w:color="auto" w:fill="auto"/>
            <w:noWrap/>
            <w:vAlign w:val="center"/>
            <w:hideMark/>
          </w:tcPr>
          <w:p w14:paraId="186A2307" w14:textId="77777777" w:rsidR="00E86446" w:rsidRPr="00800187" w:rsidRDefault="00E86446" w:rsidP="00A508C8">
            <w:pPr>
              <w:widowControl w:val="0"/>
              <w:spacing w:line="276" w:lineRule="auto"/>
              <w:rPr>
                <w:b/>
                <w:bCs/>
                <w:sz w:val="16"/>
                <w:szCs w:val="16"/>
              </w:rPr>
            </w:pPr>
            <w:r w:rsidRPr="00800187">
              <w:rPr>
                <w:b/>
                <w:bCs/>
                <w:sz w:val="16"/>
                <w:szCs w:val="16"/>
              </w:rPr>
              <w:t>Kulturní a kreativní odvětví nástrojem akcelerace socioekonomického rozvoje ČR</w:t>
            </w:r>
          </w:p>
        </w:tc>
        <w:tc>
          <w:tcPr>
            <w:tcW w:w="1276" w:type="dxa"/>
          </w:tcPr>
          <w:p w14:paraId="2BC0F6B0" w14:textId="77777777" w:rsidR="00E86446" w:rsidRPr="00800187" w:rsidRDefault="00E86446" w:rsidP="00A508C8">
            <w:pPr>
              <w:widowControl w:val="0"/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</w:tr>
      <w:tr w:rsidR="00E86446" w:rsidRPr="00AA5833" w14:paraId="01E72C43" w14:textId="24C488B8" w:rsidTr="00E86446">
        <w:trPr>
          <w:trHeight w:val="340"/>
          <w:jc w:val="center"/>
        </w:trPr>
        <w:tc>
          <w:tcPr>
            <w:tcW w:w="2085" w:type="dxa"/>
            <w:vMerge w:val="restart"/>
            <w:shd w:val="clear" w:color="auto" w:fill="F2F2F2" w:themeFill="background1" w:themeFillShade="F2"/>
            <w:vAlign w:val="center"/>
          </w:tcPr>
          <w:p w14:paraId="1FDDD3CA" w14:textId="77777777" w:rsidR="00E86446" w:rsidRPr="00E86446" w:rsidRDefault="00E86446" w:rsidP="00A508C8">
            <w:pPr>
              <w:widowControl w:val="0"/>
              <w:spacing w:line="276" w:lineRule="auto"/>
              <w:rPr>
                <w:color w:val="767171" w:themeColor="background2" w:themeShade="80"/>
                <w:sz w:val="16"/>
                <w:szCs w:val="16"/>
              </w:rPr>
            </w:pPr>
            <w:r w:rsidRPr="00E86446">
              <w:rPr>
                <w:color w:val="767171" w:themeColor="background2" w:themeShade="80"/>
                <w:sz w:val="16"/>
                <w:szCs w:val="16"/>
              </w:rPr>
              <w:t>Udržitelné zemědělství a environmentální odvětví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14:paraId="1C12B1EB" w14:textId="77777777" w:rsidR="00E86446" w:rsidRPr="00D32F2B" w:rsidRDefault="00E86446" w:rsidP="00A508C8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DS08</w:t>
            </w:r>
          </w:p>
        </w:tc>
        <w:tc>
          <w:tcPr>
            <w:tcW w:w="4010" w:type="dxa"/>
            <w:shd w:val="clear" w:color="auto" w:fill="F2F2F2" w:themeFill="background1" w:themeFillShade="F2"/>
            <w:noWrap/>
            <w:vAlign w:val="center"/>
            <w:hideMark/>
          </w:tcPr>
          <w:p w14:paraId="14404D6E" w14:textId="77777777" w:rsidR="00E86446" w:rsidRPr="00800187" w:rsidRDefault="00E86446" w:rsidP="00A508C8">
            <w:pPr>
              <w:widowControl w:val="0"/>
              <w:spacing w:line="276" w:lineRule="auto"/>
              <w:rPr>
                <w:b/>
                <w:bCs/>
                <w:sz w:val="16"/>
                <w:szCs w:val="16"/>
              </w:rPr>
            </w:pPr>
            <w:r w:rsidRPr="00800187">
              <w:rPr>
                <w:b/>
                <w:bCs/>
                <w:sz w:val="16"/>
                <w:szCs w:val="16"/>
              </w:rPr>
              <w:t xml:space="preserve">Zelené technologie, </w:t>
            </w:r>
            <w:proofErr w:type="spellStart"/>
            <w:r w:rsidRPr="00800187">
              <w:rPr>
                <w:b/>
                <w:bCs/>
                <w:sz w:val="16"/>
                <w:szCs w:val="16"/>
              </w:rPr>
              <w:t>bioekonomika</w:t>
            </w:r>
            <w:proofErr w:type="spellEnd"/>
            <w:r w:rsidRPr="00800187">
              <w:rPr>
                <w:b/>
                <w:bCs/>
                <w:sz w:val="16"/>
                <w:szCs w:val="16"/>
              </w:rPr>
              <w:t xml:space="preserve"> a udržitelné potravinové zdroje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22BDB8F6" w14:textId="77777777" w:rsidR="00E86446" w:rsidRPr="00800187" w:rsidRDefault="00E86446" w:rsidP="00A508C8">
            <w:pPr>
              <w:widowControl w:val="0"/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</w:tr>
      <w:tr w:rsidR="00E86446" w:rsidRPr="00AA5833" w14:paraId="4ACEC240" w14:textId="636D7F18" w:rsidTr="00E86446">
        <w:trPr>
          <w:trHeight w:val="340"/>
          <w:jc w:val="center"/>
        </w:trPr>
        <w:tc>
          <w:tcPr>
            <w:tcW w:w="2085" w:type="dxa"/>
            <w:vMerge/>
            <w:shd w:val="clear" w:color="auto" w:fill="F2F2F2" w:themeFill="background1" w:themeFillShade="F2"/>
            <w:vAlign w:val="center"/>
          </w:tcPr>
          <w:p w14:paraId="1C99BBC4" w14:textId="77777777" w:rsidR="00E86446" w:rsidRPr="00D32F2B" w:rsidRDefault="00E86446" w:rsidP="00A508C8">
            <w:pPr>
              <w:widowControl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14:paraId="50C5153D" w14:textId="77777777" w:rsidR="00E86446" w:rsidRPr="00D32F2B" w:rsidRDefault="00E86446" w:rsidP="00A508C8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DS09</w:t>
            </w:r>
          </w:p>
        </w:tc>
        <w:tc>
          <w:tcPr>
            <w:tcW w:w="4010" w:type="dxa"/>
            <w:shd w:val="clear" w:color="auto" w:fill="F2F2F2" w:themeFill="background1" w:themeFillShade="F2"/>
            <w:noWrap/>
            <w:vAlign w:val="center"/>
            <w:hideMark/>
          </w:tcPr>
          <w:p w14:paraId="33CC9722" w14:textId="77777777" w:rsidR="00E86446" w:rsidRPr="00800187" w:rsidRDefault="00E86446" w:rsidP="00A508C8">
            <w:pPr>
              <w:widowControl w:val="0"/>
              <w:spacing w:line="276" w:lineRule="auto"/>
              <w:rPr>
                <w:b/>
                <w:bCs/>
                <w:sz w:val="16"/>
                <w:szCs w:val="16"/>
              </w:rPr>
            </w:pPr>
            <w:r w:rsidRPr="00800187">
              <w:rPr>
                <w:b/>
                <w:bCs/>
                <w:sz w:val="16"/>
                <w:szCs w:val="16"/>
              </w:rPr>
              <w:t>Inteligentní sídla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AB1B1BA" w14:textId="77777777" w:rsidR="00E86446" w:rsidRPr="00800187" w:rsidRDefault="00E86446" w:rsidP="00A508C8">
            <w:pPr>
              <w:widowControl w:val="0"/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</w:tr>
    </w:tbl>
    <w:p w14:paraId="447EAA30" w14:textId="77777777" w:rsidR="000C1462" w:rsidRDefault="000C1462" w:rsidP="001F14C0">
      <w:pPr>
        <w:spacing w:before="120" w:after="120" w:line="240" w:lineRule="auto"/>
        <w:jc w:val="both"/>
        <w:rPr>
          <w:rFonts w:cstheme="minorHAnsi"/>
          <w:i/>
          <w:sz w:val="20"/>
          <w:szCs w:val="20"/>
          <w:u w:val="single"/>
        </w:rPr>
      </w:pPr>
    </w:p>
    <w:p w14:paraId="422267E4" w14:textId="77777777" w:rsidR="00324CEF" w:rsidRDefault="00324CEF" w:rsidP="001F14C0">
      <w:pPr>
        <w:spacing w:before="120" w:after="120" w:line="240" w:lineRule="auto"/>
        <w:jc w:val="both"/>
        <w:rPr>
          <w:rFonts w:cstheme="minorHAnsi"/>
          <w:b/>
          <w:bCs/>
          <w:iCs/>
          <w:sz w:val="20"/>
          <w:szCs w:val="20"/>
          <w:u w:val="single"/>
        </w:rPr>
      </w:pPr>
    </w:p>
    <w:p w14:paraId="3B3329CA" w14:textId="77777777" w:rsidR="00FA017B" w:rsidRDefault="00FA017B" w:rsidP="001F14C0">
      <w:pPr>
        <w:spacing w:before="120" w:after="120" w:line="240" w:lineRule="auto"/>
        <w:jc w:val="both"/>
        <w:rPr>
          <w:rFonts w:cstheme="minorHAnsi"/>
          <w:b/>
          <w:bCs/>
          <w:iCs/>
          <w:sz w:val="20"/>
          <w:szCs w:val="20"/>
          <w:u w:val="single"/>
        </w:rPr>
      </w:pPr>
    </w:p>
    <w:p w14:paraId="4BC9656D" w14:textId="20781E67" w:rsidR="000C1462" w:rsidRPr="00FA017B" w:rsidRDefault="000C1462" w:rsidP="0067312A">
      <w:pPr>
        <w:spacing w:before="120" w:after="120" w:line="240" w:lineRule="auto"/>
        <w:jc w:val="both"/>
        <w:rPr>
          <w:rFonts w:cstheme="minorHAnsi"/>
          <w:b/>
          <w:bCs/>
          <w:i/>
          <w:sz w:val="20"/>
          <w:szCs w:val="20"/>
          <w:u w:val="single"/>
        </w:rPr>
      </w:pPr>
      <w:r w:rsidRPr="00FA017B">
        <w:rPr>
          <w:rFonts w:cstheme="minorHAnsi"/>
          <w:b/>
          <w:bCs/>
          <w:i/>
          <w:sz w:val="20"/>
          <w:szCs w:val="20"/>
          <w:u w:val="single"/>
        </w:rPr>
        <w:t>Metodické upřesnění pro žadatele</w:t>
      </w:r>
      <w:r w:rsidRPr="00FA017B">
        <w:rPr>
          <w:rFonts w:cstheme="minorHAnsi"/>
          <w:b/>
          <w:bCs/>
          <w:i/>
          <w:sz w:val="20"/>
          <w:szCs w:val="20"/>
        </w:rPr>
        <w:t>:</w:t>
      </w:r>
    </w:p>
    <w:p w14:paraId="046D7686" w14:textId="2D672538" w:rsidR="000C1462" w:rsidRPr="00A00E2A" w:rsidRDefault="000C1462" w:rsidP="0067312A">
      <w:pPr>
        <w:spacing w:before="120" w:after="120" w:line="240" w:lineRule="auto"/>
        <w:jc w:val="both"/>
        <w:rPr>
          <w:rFonts w:cstheme="minorHAnsi"/>
          <w:b/>
          <w:bCs/>
          <w:i/>
          <w:iCs/>
          <w:sz w:val="20"/>
          <w:szCs w:val="20"/>
          <w:u w:val="single"/>
        </w:rPr>
      </w:pPr>
      <w:r w:rsidRPr="00A00E2A">
        <w:rPr>
          <w:rFonts w:cstheme="minorHAnsi"/>
          <w:i/>
          <w:iCs/>
          <w:sz w:val="20"/>
          <w:szCs w:val="20"/>
        </w:rPr>
        <w:t xml:space="preserve">Pokud bude projekt svým </w:t>
      </w:r>
      <w:proofErr w:type="spellStart"/>
      <w:r w:rsidRPr="00A00E2A">
        <w:rPr>
          <w:rFonts w:cstheme="minorHAnsi"/>
          <w:i/>
          <w:iCs/>
          <w:sz w:val="20"/>
          <w:szCs w:val="20"/>
        </w:rPr>
        <w:t>VaV</w:t>
      </w:r>
      <w:proofErr w:type="spellEnd"/>
      <w:r w:rsidRPr="00A00E2A">
        <w:rPr>
          <w:rFonts w:cstheme="minorHAnsi"/>
          <w:i/>
          <w:iCs/>
          <w:sz w:val="20"/>
          <w:szCs w:val="20"/>
        </w:rPr>
        <w:t xml:space="preserve"> zaměřením relevantní pro více než 1 doménu specializace Národní RIS3 strategie, musí žadatel stanovit, v</w:t>
      </w:r>
      <w:r w:rsidR="00920881" w:rsidRPr="00A00E2A">
        <w:rPr>
          <w:rFonts w:cstheme="minorHAnsi"/>
          <w:i/>
          <w:iCs/>
          <w:sz w:val="20"/>
          <w:szCs w:val="20"/>
        </w:rPr>
        <w:t> </w:t>
      </w:r>
      <w:r w:rsidRPr="00A00E2A">
        <w:rPr>
          <w:rFonts w:cstheme="minorHAnsi"/>
          <w:i/>
          <w:iCs/>
          <w:sz w:val="20"/>
          <w:szCs w:val="20"/>
        </w:rPr>
        <w:t xml:space="preserve">jakém poměru je </w:t>
      </w:r>
      <w:proofErr w:type="spellStart"/>
      <w:r w:rsidRPr="00A00E2A">
        <w:rPr>
          <w:rFonts w:cstheme="minorHAnsi"/>
          <w:i/>
          <w:iCs/>
          <w:sz w:val="20"/>
          <w:szCs w:val="20"/>
        </w:rPr>
        <w:t>VaV</w:t>
      </w:r>
      <w:proofErr w:type="spellEnd"/>
      <w:r w:rsidRPr="00A00E2A">
        <w:rPr>
          <w:rFonts w:cstheme="minorHAnsi"/>
          <w:i/>
          <w:iCs/>
          <w:sz w:val="20"/>
          <w:szCs w:val="20"/>
        </w:rPr>
        <w:t xml:space="preserve"> zaměření projektu relevantní pro jednotlivé vybrané domény (součet 100 %).</w:t>
      </w:r>
    </w:p>
    <w:p w14:paraId="066437DB" w14:textId="115C76B9" w:rsidR="002403B1" w:rsidRPr="00A00E2A" w:rsidRDefault="002403B1" w:rsidP="0067312A">
      <w:pPr>
        <w:jc w:val="both"/>
        <w:rPr>
          <w:rStyle w:val="Hypertextovodkaz"/>
          <w:rFonts w:cstheme="minorHAnsi"/>
          <w:i/>
          <w:iCs/>
          <w:sz w:val="20"/>
          <w:szCs w:val="20"/>
        </w:rPr>
      </w:pPr>
      <w:r w:rsidRPr="00A00E2A">
        <w:rPr>
          <w:rFonts w:cstheme="minorHAnsi"/>
          <w:i/>
          <w:iCs/>
          <w:sz w:val="20"/>
          <w:szCs w:val="20"/>
        </w:rPr>
        <w:t>Podrobnosti k</w:t>
      </w:r>
      <w:r w:rsidR="00920881" w:rsidRPr="00A00E2A">
        <w:rPr>
          <w:rFonts w:cstheme="minorHAnsi"/>
          <w:i/>
          <w:iCs/>
          <w:sz w:val="20"/>
          <w:szCs w:val="20"/>
        </w:rPr>
        <w:t> </w:t>
      </w:r>
      <w:r w:rsidRPr="00A00E2A">
        <w:rPr>
          <w:rFonts w:cstheme="minorHAnsi"/>
          <w:i/>
          <w:iCs/>
          <w:sz w:val="20"/>
          <w:szCs w:val="20"/>
        </w:rPr>
        <w:t xml:space="preserve">jednotlivým doménám specializace RIS3 jsou uvedeny </w:t>
      </w:r>
      <w:r w:rsidR="00EB794D" w:rsidRPr="00EB794D">
        <w:rPr>
          <w:rFonts w:cstheme="minorHAnsi"/>
          <w:i/>
          <w:sz w:val="20"/>
          <w:szCs w:val="20"/>
        </w:rPr>
        <w:t xml:space="preserve">v Příloze 1 Národní RIS3 </w:t>
      </w:r>
      <w:proofErr w:type="gramStart"/>
      <w:r w:rsidR="00EB794D" w:rsidRPr="00EB794D">
        <w:rPr>
          <w:rFonts w:cstheme="minorHAnsi"/>
          <w:i/>
          <w:sz w:val="20"/>
          <w:szCs w:val="20"/>
        </w:rPr>
        <w:t>strategie - Karty</w:t>
      </w:r>
      <w:proofErr w:type="gramEnd"/>
      <w:r w:rsidR="00EB794D" w:rsidRPr="00EB794D">
        <w:rPr>
          <w:rFonts w:cstheme="minorHAnsi"/>
          <w:i/>
          <w:sz w:val="20"/>
          <w:szCs w:val="20"/>
        </w:rPr>
        <w:t xml:space="preserve"> tematických oblastí (verze</w:t>
      </w:r>
      <w:r w:rsidR="00FB18F3">
        <w:rPr>
          <w:rFonts w:cstheme="minorHAnsi"/>
          <w:i/>
          <w:sz w:val="20"/>
          <w:szCs w:val="20"/>
        </w:rPr>
        <w:t>4</w:t>
      </w:r>
      <w:r w:rsidR="00EB794D" w:rsidRP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), kap </w:t>
      </w:r>
      <w:r w:rsid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1, </w:t>
      </w:r>
      <w:r w:rsidR="00EB794D" w:rsidRP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která je zároveň přílohou </w:t>
      </w:r>
      <w:r w:rsid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č. </w:t>
      </w:r>
      <w:r w:rsidR="00FB18F3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>2</w:t>
      </w:r>
      <w:r w:rsid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 </w:t>
      </w:r>
      <w:r w:rsidR="00EB5EA6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>V</w:t>
      </w:r>
      <w:r w:rsidR="00EB794D" w:rsidRP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>ýzvy.</w:t>
      </w:r>
    </w:p>
    <w:p w14:paraId="4F800AA4" w14:textId="369FDC98" w:rsidR="003C24D8" w:rsidRDefault="00C4564A" w:rsidP="0067312A">
      <w:pPr>
        <w:spacing w:before="120" w:after="120" w:line="240" w:lineRule="auto"/>
        <w:jc w:val="both"/>
        <w:rPr>
          <w:rFonts w:cstheme="minorHAnsi"/>
          <w:b/>
          <w:bCs/>
          <w:sz w:val="20"/>
          <w:szCs w:val="20"/>
        </w:rPr>
      </w:pPr>
      <w:r w:rsidRPr="00FA0FEE">
        <w:rPr>
          <w:rFonts w:cstheme="minorHAnsi"/>
          <w:b/>
          <w:bCs/>
          <w:sz w:val="20"/>
          <w:szCs w:val="20"/>
          <w:u w:val="single"/>
        </w:rPr>
        <w:lastRenderedPageBreak/>
        <w:t>Prostor pro slovní popis ze strany žadatele</w:t>
      </w:r>
      <w:r w:rsidR="003C24D8">
        <w:rPr>
          <w:rFonts w:cstheme="minorHAnsi"/>
          <w:b/>
          <w:bCs/>
          <w:sz w:val="20"/>
          <w:szCs w:val="20"/>
        </w:rPr>
        <w:t>:</w:t>
      </w:r>
    </w:p>
    <w:p w14:paraId="2744593B" w14:textId="4ED05EDE" w:rsidR="00C4564A" w:rsidRPr="00C4564A" w:rsidRDefault="003C24D8" w:rsidP="0067312A">
      <w:pPr>
        <w:spacing w:before="120" w:after="120"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T</w:t>
      </w:r>
      <w:r w:rsidR="00C4564A" w:rsidRPr="00C4564A">
        <w:rPr>
          <w:rFonts w:cstheme="minorHAnsi"/>
          <w:i/>
          <w:iCs/>
          <w:sz w:val="20"/>
          <w:szCs w:val="20"/>
        </w:rPr>
        <w:t>ext lze pojmout jako samostatný komentář, nebo pouze jako odkaz na kapitoly</w:t>
      </w:r>
      <w:r w:rsidR="00FA0FEE">
        <w:rPr>
          <w:rFonts w:cstheme="minorHAnsi"/>
          <w:i/>
          <w:iCs/>
          <w:sz w:val="20"/>
          <w:szCs w:val="20"/>
        </w:rPr>
        <w:t xml:space="preserve"> 3-5</w:t>
      </w:r>
      <w:r w:rsidR="00C4564A" w:rsidRPr="00C4564A">
        <w:rPr>
          <w:rFonts w:cstheme="minorHAnsi"/>
          <w:i/>
          <w:iCs/>
          <w:sz w:val="20"/>
          <w:szCs w:val="20"/>
        </w:rPr>
        <w:t xml:space="preserve"> této Přílohy</w:t>
      </w:r>
      <w:r>
        <w:rPr>
          <w:rFonts w:cstheme="minorHAnsi"/>
          <w:sz w:val="20"/>
          <w:szCs w:val="20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564A" w14:paraId="41D5F302" w14:textId="77777777" w:rsidTr="00A508C8">
        <w:tc>
          <w:tcPr>
            <w:tcW w:w="9062" w:type="dxa"/>
          </w:tcPr>
          <w:p w14:paraId="041FE815" w14:textId="48D35CA9" w:rsidR="00C4564A" w:rsidRDefault="00C4564A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6F96AD29" w14:textId="027E0212" w:rsidR="00A43F7F" w:rsidRDefault="00A43F7F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37222FE7" w14:textId="35946FB6" w:rsidR="00A43F7F" w:rsidRDefault="00A43F7F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1A8E6BD7" w14:textId="77777777" w:rsidR="00A43F7F" w:rsidRDefault="00A43F7F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7A4B5595" w14:textId="77777777" w:rsidR="00C4564A" w:rsidRDefault="00C4564A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40EC6B0B" w14:textId="77777777" w:rsidR="00A43F7F" w:rsidRDefault="00A43F7F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60C006E9" w14:textId="371F2573" w:rsidR="00A43F7F" w:rsidRDefault="00A43F7F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4DF196D6" w14:textId="77777777" w:rsidR="003F55A8" w:rsidRDefault="003F55A8" w:rsidP="003F55A8">
      <w:pPr>
        <w:pStyle w:val="Titulek"/>
        <w:ind w:left="360"/>
        <w:jc w:val="left"/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</w:pPr>
      <w:bookmarkStart w:id="3" w:name="_Toc107495492"/>
    </w:p>
    <w:p w14:paraId="20D1CF3A" w14:textId="3B2678B5" w:rsidR="001A1E77" w:rsidRPr="003F55A8" w:rsidRDefault="00320346" w:rsidP="0091437C">
      <w:pPr>
        <w:pStyle w:val="Titulek"/>
        <w:numPr>
          <w:ilvl w:val="1"/>
          <w:numId w:val="5"/>
        </w:numPr>
        <w:jc w:val="left"/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</w:pPr>
      <w:r w:rsidRPr="003F55A8"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  <w:t>Soulad projektu se Strategickými VaVaI tématy</w:t>
      </w:r>
      <w:r w:rsidR="001F14C0" w:rsidRPr="003F55A8"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  <w:t xml:space="preserve"> v aplikačních odvětvích</w:t>
      </w:r>
      <w:bookmarkEnd w:id="3"/>
    </w:p>
    <w:p w14:paraId="1F90B4C7" w14:textId="5921A77E" w:rsidR="001A1E77" w:rsidRPr="001A1E77" w:rsidRDefault="001A1E77" w:rsidP="0067312A">
      <w:pPr>
        <w:pStyle w:val="Titulek"/>
        <w:jc w:val="both"/>
        <w:rPr>
          <w:b/>
          <w:bCs/>
          <w:i w:val="0"/>
          <w:iCs w:val="0"/>
          <w:color w:val="auto"/>
        </w:rPr>
      </w:pPr>
      <w:r w:rsidRPr="001A1E77">
        <w:rPr>
          <w:b/>
          <w:bCs/>
          <w:i w:val="0"/>
          <w:iCs w:val="0"/>
          <w:color w:val="auto"/>
          <w:u w:val="single"/>
        </w:rPr>
        <w:t>Vazba na číselník v ISKP 2021+</w:t>
      </w:r>
      <w:r w:rsidRPr="00BE5272">
        <w:rPr>
          <w:b/>
          <w:bCs/>
          <w:i w:val="0"/>
          <w:iCs w:val="0"/>
          <w:color w:val="auto"/>
          <w:u w:val="single"/>
        </w:rPr>
        <w:t>:</w:t>
      </w:r>
      <w:r w:rsidRPr="001A1E77">
        <w:rPr>
          <w:b/>
          <w:bCs/>
          <w:i w:val="0"/>
          <w:iCs w:val="0"/>
          <w:color w:val="auto"/>
        </w:rPr>
        <w:t xml:space="preserve"> </w:t>
      </w:r>
      <w:proofErr w:type="spellStart"/>
      <w:r w:rsidRPr="001A1E77">
        <w:rPr>
          <w:i w:val="0"/>
          <w:iCs w:val="0"/>
          <w:color w:val="auto"/>
        </w:rPr>
        <w:t>provazba</w:t>
      </w:r>
      <w:proofErr w:type="spellEnd"/>
      <w:r w:rsidRPr="001A1E77">
        <w:rPr>
          <w:i w:val="0"/>
          <w:iCs w:val="0"/>
          <w:color w:val="auto"/>
        </w:rPr>
        <w:t xml:space="preserve"> s číselníkem „</w:t>
      </w:r>
      <w:r w:rsidRPr="001850A1">
        <w:rPr>
          <w:i w:val="0"/>
          <w:iCs w:val="0"/>
          <w:color w:val="auto"/>
        </w:rPr>
        <w:t xml:space="preserve">RIS3 </w:t>
      </w:r>
      <w:proofErr w:type="spellStart"/>
      <w:r w:rsidRPr="001850A1">
        <w:rPr>
          <w:i w:val="0"/>
          <w:iCs w:val="0"/>
          <w:color w:val="auto"/>
        </w:rPr>
        <w:t>VaVaI</w:t>
      </w:r>
      <w:proofErr w:type="spellEnd"/>
      <w:r w:rsidRPr="001850A1">
        <w:rPr>
          <w:i w:val="0"/>
          <w:iCs w:val="0"/>
          <w:color w:val="auto"/>
        </w:rPr>
        <w:t xml:space="preserve"> téma k doméně specializace</w:t>
      </w:r>
      <w:r w:rsidRPr="001A1E77">
        <w:rPr>
          <w:i w:val="0"/>
          <w:iCs w:val="0"/>
          <w:color w:val="auto"/>
        </w:rPr>
        <w:t>“</w:t>
      </w:r>
      <w:r w:rsidR="00920881">
        <w:rPr>
          <w:i w:val="0"/>
          <w:iCs w:val="0"/>
          <w:color w:val="auto"/>
        </w:rPr>
        <w:t>, viz infografika výše.</w:t>
      </w:r>
    </w:p>
    <w:tbl>
      <w:tblPr>
        <w:tblStyle w:val="Svtlmkatabulky"/>
        <w:tblW w:w="10065" w:type="dxa"/>
        <w:tblInd w:w="-431" w:type="dxa"/>
        <w:tblLook w:val="04A0" w:firstRow="1" w:lastRow="0" w:firstColumn="1" w:lastColumn="0" w:noHBand="0" w:noVBand="1"/>
      </w:tblPr>
      <w:tblGrid>
        <w:gridCol w:w="2269"/>
        <w:gridCol w:w="1843"/>
        <w:gridCol w:w="5953"/>
      </w:tblGrid>
      <w:tr w:rsidR="00320346" w:rsidRPr="00D32F2B" w14:paraId="5CDC3B92" w14:textId="77777777" w:rsidTr="001907C9">
        <w:trPr>
          <w:trHeight w:val="20"/>
          <w:tblHeader/>
        </w:trPr>
        <w:tc>
          <w:tcPr>
            <w:tcW w:w="2269" w:type="dxa"/>
            <w:shd w:val="clear" w:color="auto" w:fill="9CC2E5" w:themeFill="accent5" w:themeFillTint="99"/>
          </w:tcPr>
          <w:p w14:paraId="65B1A439" w14:textId="77777777" w:rsidR="00320346" w:rsidRPr="001907C9" w:rsidRDefault="00320346" w:rsidP="00A508C8">
            <w:pPr>
              <w:spacing w:line="276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1907C9">
              <w:rPr>
                <w:rFonts w:cstheme="minorHAnsi"/>
                <w:b/>
                <w:bCs/>
                <w:sz w:val="16"/>
                <w:szCs w:val="16"/>
              </w:rPr>
              <w:t xml:space="preserve">Doména specializace </w:t>
            </w:r>
          </w:p>
          <w:p w14:paraId="6AF60069" w14:textId="77777777" w:rsidR="00320346" w:rsidRPr="002B0D74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2B0D74">
              <w:rPr>
                <w:rFonts w:cstheme="minorHAnsi"/>
                <w:sz w:val="16"/>
                <w:szCs w:val="16"/>
              </w:rPr>
              <w:t>(kód, název)</w:t>
            </w:r>
          </w:p>
        </w:tc>
        <w:tc>
          <w:tcPr>
            <w:tcW w:w="1843" w:type="dxa"/>
            <w:shd w:val="clear" w:color="auto" w:fill="9CC2E5" w:themeFill="accent5" w:themeFillTint="99"/>
            <w:hideMark/>
          </w:tcPr>
          <w:p w14:paraId="7A7AB6F3" w14:textId="12B318EF" w:rsidR="00320346" w:rsidRPr="00D32F2B" w:rsidRDefault="001907C9" w:rsidP="00A508C8">
            <w:pPr>
              <w:spacing w:line="276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Strategické </w:t>
            </w:r>
            <w:proofErr w:type="spellStart"/>
            <w:r w:rsidR="00320346" w:rsidRPr="00D32F2B">
              <w:rPr>
                <w:rFonts w:cstheme="minorHAnsi"/>
                <w:b/>
                <w:sz w:val="16"/>
                <w:szCs w:val="16"/>
              </w:rPr>
              <w:t>VaVaI</w:t>
            </w:r>
            <w:proofErr w:type="spellEnd"/>
            <w:r w:rsidR="00320346" w:rsidRPr="00D32F2B">
              <w:rPr>
                <w:rFonts w:cstheme="minorHAnsi"/>
                <w:b/>
                <w:sz w:val="16"/>
                <w:szCs w:val="16"/>
              </w:rPr>
              <w:t xml:space="preserve"> téma </w:t>
            </w:r>
            <w:r>
              <w:rPr>
                <w:rFonts w:cstheme="minorHAnsi"/>
                <w:b/>
                <w:sz w:val="16"/>
                <w:szCs w:val="16"/>
              </w:rPr>
              <w:t>v </w:t>
            </w:r>
            <w:proofErr w:type="spellStart"/>
            <w:r>
              <w:rPr>
                <w:rFonts w:cstheme="minorHAnsi"/>
                <w:b/>
                <w:sz w:val="16"/>
                <w:szCs w:val="16"/>
              </w:rPr>
              <w:t>aplik</w:t>
            </w:r>
            <w:proofErr w:type="spellEnd"/>
            <w:r>
              <w:rPr>
                <w:rFonts w:cstheme="minorHAnsi"/>
                <w:b/>
                <w:sz w:val="16"/>
                <w:szCs w:val="16"/>
              </w:rPr>
              <w:t xml:space="preserve">. odvětvích </w:t>
            </w:r>
            <w:r w:rsidR="00320346" w:rsidRPr="002B0D74">
              <w:rPr>
                <w:rFonts w:cstheme="minorHAnsi"/>
                <w:sz w:val="16"/>
                <w:szCs w:val="16"/>
              </w:rPr>
              <w:t>(kód)</w:t>
            </w:r>
          </w:p>
        </w:tc>
        <w:tc>
          <w:tcPr>
            <w:tcW w:w="5953" w:type="dxa"/>
            <w:shd w:val="clear" w:color="auto" w:fill="9CC2E5" w:themeFill="accent5" w:themeFillTint="99"/>
            <w:hideMark/>
          </w:tcPr>
          <w:p w14:paraId="50C97D64" w14:textId="4071BCBD" w:rsidR="00320346" w:rsidRPr="00D32F2B" w:rsidRDefault="001F14C0" w:rsidP="00A508C8">
            <w:pPr>
              <w:spacing w:line="276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Strategické </w:t>
            </w:r>
            <w:r w:rsidR="00320346" w:rsidRPr="00D32F2B">
              <w:rPr>
                <w:rFonts w:cstheme="minorHAnsi"/>
                <w:b/>
                <w:sz w:val="16"/>
                <w:szCs w:val="16"/>
              </w:rPr>
              <w:t xml:space="preserve">VaVaI téma </w:t>
            </w:r>
            <w:r>
              <w:rPr>
                <w:rFonts w:cstheme="minorHAnsi"/>
                <w:b/>
                <w:sz w:val="16"/>
                <w:szCs w:val="16"/>
              </w:rPr>
              <w:t>v aplikačních odvětvích</w:t>
            </w:r>
            <w:r w:rsidR="00320346" w:rsidRPr="00D32F2B">
              <w:rPr>
                <w:rFonts w:cstheme="minorHAnsi"/>
                <w:b/>
                <w:sz w:val="16"/>
                <w:szCs w:val="16"/>
              </w:rPr>
              <w:br/>
            </w:r>
            <w:r w:rsidR="00320346" w:rsidRPr="002B0D74">
              <w:rPr>
                <w:rFonts w:cstheme="minorHAnsi"/>
                <w:sz w:val="16"/>
                <w:szCs w:val="16"/>
              </w:rPr>
              <w:t>(název)</w:t>
            </w:r>
          </w:p>
        </w:tc>
      </w:tr>
      <w:tr w:rsidR="00320346" w:rsidRPr="00D32F2B" w14:paraId="5245CC17" w14:textId="77777777" w:rsidTr="001907C9">
        <w:trPr>
          <w:trHeight w:val="255"/>
        </w:trPr>
        <w:tc>
          <w:tcPr>
            <w:tcW w:w="2269" w:type="dxa"/>
            <w:vMerge w:val="restart"/>
            <w:shd w:val="clear" w:color="auto" w:fill="DEEAF6" w:themeFill="accent5" w:themeFillTint="33"/>
            <w:vAlign w:val="center"/>
          </w:tcPr>
          <w:p w14:paraId="07E62C81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DS01</w:t>
            </w:r>
            <w:r>
              <w:rPr>
                <w:sz w:val="16"/>
                <w:szCs w:val="16"/>
              </w:rPr>
              <w:t xml:space="preserve"> </w:t>
            </w:r>
            <w:r w:rsidRPr="00F92C22">
              <w:rPr>
                <w:rFonts w:cstheme="minorHAnsi"/>
                <w:sz w:val="16"/>
                <w:szCs w:val="16"/>
              </w:rPr>
              <w:t>Pokročilé materiály, technologie a</w:t>
            </w:r>
            <w:r>
              <w:rPr>
                <w:rFonts w:cstheme="minorHAnsi"/>
                <w:sz w:val="16"/>
                <w:szCs w:val="16"/>
              </w:rPr>
              <w:t> </w:t>
            </w:r>
            <w:r w:rsidRPr="00F92C22">
              <w:rPr>
                <w:rFonts w:cstheme="minorHAnsi"/>
                <w:sz w:val="16"/>
                <w:szCs w:val="16"/>
              </w:rPr>
              <w:t>systémy</w:t>
            </w: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244609E3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DS01VVI01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2DF605B5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Strojírenská výrobní technika a technologie (</w:t>
            </w:r>
            <w:proofErr w:type="spellStart"/>
            <w:r w:rsidRPr="00D32F2B">
              <w:rPr>
                <w:rFonts w:cstheme="minorHAnsi"/>
                <w:sz w:val="16"/>
                <w:szCs w:val="16"/>
              </w:rPr>
              <w:t>Machine</w:t>
            </w:r>
            <w:proofErr w:type="spellEnd"/>
            <w:r w:rsidRPr="00D32F2B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D32F2B">
              <w:rPr>
                <w:rFonts w:cstheme="minorHAnsi"/>
                <w:sz w:val="16"/>
                <w:szCs w:val="16"/>
              </w:rPr>
              <w:t>Tools</w:t>
            </w:r>
            <w:proofErr w:type="spellEnd"/>
            <w:r w:rsidRPr="00D32F2B">
              <w:rPr>
                <w:rFonts w:cstheme="minorHAnsi"/>
                <w:sz w:val="16"/>
                <w:szCs w:val="16"/>
              </w:rPr>
              <w:t>)</w:t>
            </w:r>
          </w:p>
        </w:tc>
      </w:tr>
      <w:tr w:rsidR="00320346" w:rsidRPr="00D32F2B" w14:paraId="4362B02C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5AB3784E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321B1C08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DS01VVI02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550F34A0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Výrobní technika a technologie pro zpracovatelský průmysl</w:t>
            </w:r>
          </w:p>
        </w:tc>
      </w:tr>
      <w:tr w:rsidR="00320346" w:rsidRPr="00D32F2B" w14:paraId="4CF961F9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3C0D5DDA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67D6542D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DS01VVI03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24683657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Strojírenská zařízení a komponenty pro moderní energetiku</w:t>
            </w:r>
          </w:p>
        </w:tc>
      </w:tr>
      <w:tr w:rsidR="00320346" w:rsidRPr="00D32F2B" w14:paraId="127A83CB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16307A68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5CD49F4D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DS01VVI04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63F03DAA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Strojírenská zařízení a technologie pro snížení negativních dopadů na životní prostředí</w:t>
            </w:r>
          </w:p>
        </w:tc>
      </w:tr>
      <w:tr w:rsidR="00320346" w:rsidRPr="00D32F2B" w14:paraId="32666589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011EBED8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138C0B82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DS01VVI05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7EA2460D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Nové a progresivní technologie výroby strojírenských produktů</w:t>
            </w:r>
          </w:p>
        </w:tc>
      </w:tr>
      <w:tr w:rsidR="00320346" w:rsidRPr="00D32F2B" w14:paraId="1F9F00C3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1D51FDEE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6D876009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DS01VVI06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7D7C2B88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Nové a inovované materiály a povrchové úpravy pro strojírenství</w:t>
            </w:r>
          </w:p>
        </w:tc>
      </w:tr>
      <w:tr w:rsidR="00320346" w:rsidRPr="00D32F2B" w14:paraId="7C7090FF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31ECF229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6A12E702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DS01VVI07</w:t>
            </w:r>
          </w:p>
        </w:tc>
        <w:tc>
          <w:tcPr>
            <w:tcW w:w="5953" w:type="dxa"/>
            <w:shd w:val="clear" w:color="auto" w:fill="DEEAF6" w:themeFill="accent5" w:themeFillTint="33"/>
            <w:vAlign w:val="center"/>
            <w:hideMark/>
          </w:tcPr>
          <w:p w14:paraId="723528F1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Bezpečná a spolehlivá jaderná energetika, příprava jaderných zdrojů dalších generací (jaderné štěpení a jaderná fúze)</w:t>
            </w:r>
          </w:p>
        </w:tc>
      </w:tr>
      <w:tr w:rsidR="00320346" w:rsidRPr="00D32F2B" w14:paraId="0472495A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057772C3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527A5A83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DS01VVI08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3AEF2BDB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Obnovitelné zdroje vhodné do podmínek ČR – výroba elektřiny a tepla</w:t>
            </w:r>
          </w:p>
        </w:tc>
      </w:tr>
      <w:tr w:rsidR="00320346" w:rsidRPr="00D32F2B" w14:paraId="70864ECD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2F74BE8A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2CBE7A7E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DS01VVI09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226DFCC1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Pokročilé nízko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32F2B">
              <w:rPr>
                <w:rFonts w:cstheme="minorHAnsi"/>
                <w:sz w:val="16"/>
                <w:szCs w:val="16"/>
              </w:rPr>
              <w:t>emisní zdroje na bázi fosilních paliv, především s CCS/CCU</w:t>
            </w:r>
          </w:p>
        </w:tc>
      </w:tr>
      <w:tr w:rsidR="00320346" w:rsidRPr="00D32F2B" w14:paraId="0B15ED47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6B8A14BE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2B4AAA0C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DS01VVI10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6A6A4CEC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Vodíkové technologie pro podporu dekarbonizace energetiky a především průmyslu</w:t>
            </w:r>
          </w:p>
        </w:tc>
      </w:tr>
      <w:tr w:rsidR="00320346" w:rsidRPr="00D32F2B" w14:paraId="5AA6BE46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633C73B7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213012CB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DS01VVI11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4C4DAB05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 xml:space="preserve">Chytré sítě (smart </w:t>
            </w:r>
            <w:proofErr w:type="spellStart"/>
            <w:r w:rsidRPr="00D32F2B">
              <w:rPr>
                <w:rFonts w:cstheme="minorHAnsi"/>
                <w:sz w:val="16"/>
                <w:szCs w:val="16"/>
              </w:rPr>
              <w:t>grids</w:t>
            </w:r>
            <w:proofErr w:type="spellEnd"/>
            <w:r w:rsidRPr="00D32F2B">
              <w:rPr>
                <w:rFonts w:cstheme="minorHAnsi"/>
                <w:sz w:val="16"/>
                <w:szCs w:val="16"/>
              </w:rPr>
              <w:t>) – přenosová soustava a distribuční soustavy</w:t>
            </w:r>
          </w:p>
        </w:tc>
      </w:tr>
      <w:tr w:rsidR="00320346" w:rsidRPr="00D32F2B" w14:paraId="50DBC09A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49DE6D01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75089694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DS01VVI12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65859616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Technologie pro podporu flexibility energetického systému</w:t>
            </w:r>
          </w:p>
        </w:tc>
      </w:tr>
      <w:tr w:rsidR="00320346" w:rsidRPr="00D32F2B" w14:paraId="50F2D049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1978C264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48C64620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DS01VVI13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797D249F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Akumulace energie s různým výkonem a kapacitou</w:t>
            </w:r>
          </w:p>
        </w:tc>
      </w:tr>
      <w:tr w:rsidR="00320346" w:rsidRPr="00D32F2B" w14:paraId="691A8806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0E2D6959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7F2F333A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DS01VVI14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50CD253D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Integrální energetická řešení většího a menšího rozsahu</w:t>
            </w:r>
          </w:p>
        </w:tc>
      </w:tr>
      <w:tr w:rsidR="00320346" w:rsidRPr="00D32F2B" w14:paraId="176AEAF2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39E1397A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1066DB5C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DS01VVI15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54FA0A53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Systémy a technologie pro úspory energie a zvýšení energetické účinnosti</w:t>
            </w:r>
          </w:p>
        </w:tc>
      </w:tr>
      <w:tr w:rsidR="00320346" w:rsidRPr="00D32F2B" w14:paraId="358943C5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7BC402C1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29AA92D6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DS01VVI16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0FCFE4CD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Materiály a produkty v hutnictví a jejich vlastnosti</w:t>
            </w:r>
          </w:p>
        </w:tc>
      </w:tr>
      <w:tr w:rsidR="00320346" w:rsidRPr="00D32F2B" w14:paraId="200730E8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6DF9B85A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20224218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DS01VVI17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5D4E4DB0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Technologie a výrobní procesy v hutnictví</w:t>
            </w:r>
          </w:p>
        </w:tc>
      </w:tr>
      <w:tr w:rsidR="00320346" w:rsidRPr="00D32F2B" w14:paraId="6A4DCBEF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4EEBF133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4C90FEDA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DS01VVI18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718DDC6A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Zacházení s odpady, čištění vzduchu a odpadních vod</w:t>
            </w:r>
          </w:p>
        </w:tc>
      </w:tr>
      <w:tr w:rsidR="00320346" w:rsidRPr="00D32F2B" w14:paraId="0B1ECB0A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459592B9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162AA990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DS01VVI19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7DB7B16E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Nové výrobní technologie pro chemický průmysl, které snižují dopady na životní prostředí</w:t>
            </w:r>
          </w:p>
        </w:tc>
      </w:tr>
      <w:tr w:rsidR="00320346" w:rsidRPr="00D32F2B" w14:paraId="675B7849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375FFEB3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78BAD81D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DS01VVI20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3301CE7E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Nové pokročilé nekovové materiály pro průmyslové a spotřební užití</w:t>
            </w:r>
          </w:p>
        </w:tc>
      </w:tr>
      <w:tr w:rsidR="00320346" w:rsidRPr="00D32F2B" w14:paraId="53700027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3B22716B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3365FB1A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DS01VVI21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6A5ED721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Nové a sofistikované organické sloučeniny pro různé aplikace</w:t>
            </w:r>
          </w:p>
        </w:tc>
      </w:tr>
      <w:tr w:rsidR="00320346" w:rsidRPr="00D32F2B" w14:paraId="296B68A6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0AC2B8FB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6B3F1C5E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DS01VVI22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6F304246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Průmyslové biotechnologie</w:t>
            </w:r>
          </w:p>
        </w:tc>
      </w:tr>
      <w:tr w:rsidR="00320346" w:rsidRPr="00D32F2B" w14:paraId="7917366E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189A6D77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77663ACE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DS01VVI23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27EAE31A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Nové pokročilé kovové materiály pro průmyslové a spotřební užití</w:t>
            </w:r>
          </w:p>
        </w:tc>
      </w:tr>
      <w:tr w:rsidR="00320346" w:rsidRPr="00D32F2B" w14:paraId="2600AE09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0A901FF0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5625E4F8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DS01VVI24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06CDF36F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Konverze a skladování energií, zachytávání uhlíku a jeho použití</w:t>
            </w:r>
          </w:p>
        </w:tc>
      </w:tr>
      <w:tr w:rsidR="00320346" w:rsidRPr="00D32F2B" w14:paraId="128C62F0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03215867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314925AF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DS01VVI25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5E37823E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Ekologické a efektivní způsoby výroby vodíku</w:t>
            </w:r>
          </w:p>
        </w:tc>
      </w:tr>
      <w:tr w:rsidR="00320346" w:rsidRPr="00D32F2B" w14:paraId="05581523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2EBC3F92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06DF883A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DS01VVI26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4879D7C9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Účinnější separační procesy</w:t>
            </w:r>
          </w:p>
        </w:tc>
      </w:tr>
      <w:tr w:rsidR="00320346" w:rsidRPr="00D32F2B" w14:paraId="676856A7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1F2F8E66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7E7698BF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DS01VVI27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26CED259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Eliminace, snížení používání nebezpečných chemických látek ve finálních produktech</w:t>
            </w:r>
          </w:p>
        </w:tc>
      </w:tr>
      <w:tr w:rsidR="00320346" w:rsidRPr="00D32F2B" w14:paraId="4B78FBDD" w14:textId="77777777" w:rsidTr="001907C9">
        <w:trPr>
          <w:trHeight w:val="397"/>
        </w:trPr>
        <w:tc>
          <w:tcPr>
            <w:tcW w:w="2269" w:type="dxa"/>
            <w:vMerge w:val="restart"/>
            <w:shd w:val="clear" w:color="auto" w:fill="BDD6EE" w:themeFill="accent5" w:themeFillTint="66"/>
            <w:vAlign w:val="center"/>
          </w:tcPr>
          <w:p w14:paraId="28D138F5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C61A02">
              <w:rPr>
                <w:rFonts w:cstheme="minorHAnsi"/>
                <w:sz w:val="16"/>
                <w:szCs w:val="16"/>
              </w:rPr>
              <w:lastRenderedPageBreak/>
              <w:t>DS02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F92C22">
              <w:rPr>
                <w:rFonts w:cstheme="minorHAnsi"/>
                <w:sz w:val="16"/>
                <w:szCs w:val="16"/>
              </w:rPr>
              <w:t>Digitalizace a</w:t>
            </w:r>
            <w:r>
              <w:rPr>
                <w:rFonts w:cstheme="minorHAnsi"/>
                <w:sz w:val="16"/>
                <w:szCs w:val="16"/>
              </w:rPr>
              <w:t> </w:t>
            </w:r>
            <w:r w:rsidRPr="00F92C22">
              <w:rPr>
                <w:rFonts w:cstheme="minorHAnsi"/>
                <w:sz w:val="16"/>
                <w:szCs w:val="16"/>
              </w:rPr>
              <w:t>automatizace výrobních technologií</w:t>
            </w:r>
          </w:p>
        </w:tc>
        <w:tc>
          <w:tcPr>
            <w:tcW w:w="1843" w:type="dxa"/>
            <w:shd w:val="clear" w:color="auto" w:fill="BDD6EE" w:themeFill="accent5" w:themeFillTint="66"/>
            <w:noWrap/>
            <w:vAlign w:val="center"/>
            <w:hideMark/>
          </w:tcPr>
          <w:p w14:paraId="7D82E53E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DS02VVI01</w:t>
            </w:r>
          </w:p>
        </w:tc>
        <w:tc>
          <w:tcPr>
            <w:tcW w:w="5953" w:type="dxa"/>
            <w:shd w:val="clear" w:color="auto" w:fill="BDD6EE" w:themeFill="accent5" w:themeFillTint="66"/>
            <w:noWrap/>
            <w:vAlign w:val="center"/>
            <w:hideMark/>
          </w:tcPr>
          <w:p w14:paraId="21A17E5A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Měření, diagnostika, řízení, software a zpracování dat pro zdokonalené a nové funkce strojírenských produktů</w:t>
            </w:r>
          </w:p>
        </w:tc>
      </w:tr>
      <w:tr w:rsidR="00320346" w:rsidRPr="00D32F2B" w14:paraId="5C63CC88" w14:textId="77777777" w:rsidTr="001907C9">
        <w:trPr>
          <w:trHeight w:val="397"/>
        </w:trPr>
        <w:tc>
          <w:tcPr>
            <w:tcW w:w="2269" w:type="dxa"/>
            <w:vMerge/>
            <w:shd w:val="clear" w:color="auto" w:fill="BDD6EE" w:themeFill="accent5" w:themeFillTint="66"/>
            <w:vAlign w:val="center"/>
          </w:tcPr>
          <w:p w14:paraId="7B633DD3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BDD6EE" w:themeFill="accent5" w:themeFillTint="66"/>
            <w:noWrap/>
            <w:vAlign w:val="center"/>
            <w:hideMark/>
          </w:tcPr>
          <w:p w14:paraId="2947C11D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DS02VVI02</w:t>
            </w:r>
          </w:p>
        </w:tc>
        <w:tc>
          <w:tcPr>
            <w:tcW w:w="5953" w:type="dxa"/>
            <w:shd w:val="clear" w:color="auto" w:fill="BDD6EE" w:themeFill="accent5" w:themeFillTint="66"/>
            <w:noWrap/>
            <w:vAlign w:val="center"/>
            <w:hideMark/>
          </w:tcPr>
          <w:p w14:paraId="40C839F2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Automatizace, robotizace a digitalizace výroby</w:t>
            </w:r>
          </w:p>
        </w:tc>
      </w:tr>
      <w:tr w:rsidR="00320346" w:rsidRPr="00D32F2B" w14:paraId="621EF161" w14:textId="77777777" w:rsidTr="001907C9">
        <w:trPr>
          <w:trHeight w:val="397"/>
        </w:trPr>
        <w:tc>
          <w:tcPr>
            <w:tcW w:w="2269" w:type="dxa"/>
            <w:vMerge/>
            <w:shd w:val="clear" w:color="auto" w:fill="BDD6EE" w:themeFill="accent5" w:themeFillTint="66"/>
            <w:vAlign w:val="center"/>
          </w:tcPr>
          <w:p w14:paraId="7BAA7284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BDD6EE" w:themeFill="accent5" w:themeFillTint="66"/>
            <w:noWrap/>
            <w:vAlign w:val="center"/>
            <w:hideMark/>
          </w:tcPr>
          <w:p w14:paraId="54F82E7C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DS02VVI03</w:t>
            </w:r>
          </w:p>
        </w:tc>
        <w:tc>
          <w:tcPr>
            <w:tcW w:w="5953" w:type="dxa"/>
            <w:shd w:val="clear" w:color="auto" w:fill="BDD6EE" w:themeFill="accent5" w:themeFillTint="66"/>
            <w:noWrap/>
            <w:vAlign w:val="center"/>
            <w:hideMark/>
          </w:tcPr>
          <w:p w14:paraId="501C20B0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Kyberneticko-fyzické systémy (</w:t>
            </w:r>
            <w:proofErr w:type="spellStart"/>
            <w:r w:rsidRPr="00D32F2B">
              <w:rPr>
                <w:rFonts w:cstheme="minorHAnsi"/>
                <w:sz w:val="16"/>
                <w:szCs w:val="16"/>
              </w:rPr>
              <w:t>Cyber-Physical</w:t>
            </w:r>
            <w:proofErr w:type="spellEnd"/>
            <w:r w:rsidRPr="00D32F2B">
              <w:rPr>
                <w:rFonts w:cstheme="minorHAnsi"/>
                <w:sz w:val="16"/>
                <w:szCs w:val="16"/>
              </w:rPr>
              <w:t xml:space="preserve"> Systems) pro strojírenství</w:t>
            </w:r>
          </w:p>
        </w:tc>
      </w:tr>
      <w:tr w:rsidR="00320346" w:rsidRPr="00D32F2B" w14:paraId="116C2C66" w14:textId="77777777" w:rsidTr="001907C9">
        <w:trPr>
          <w:trHeight w:val="397"/>
        </w:trPr>
        <w:tc>
          <w:tcPr>
            <w:tcW w:w="2269" w:type="dxa"/>
            <w:vMerge/>
            <w:shd w:val="clear" w:color="auto" w:fill="BDD6EE" w:themeFill="accent5" w:themeFillTint="66"/>
            <w:vAlign w:val="center"/>
          </w:tcPr>
          <w:p w14:paraId="581EF03A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BDD6EE" w:themeFill="accent5" w:themeFillTint="66"/>
            <w:noWrap/>
            <w:vAlign w:val="center"/>
            <w:hideMark/>
          </w:tcPr>
          <w:p w14:paraId="35F2C0AE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DS02VVI04</w:t>
            </w:r>
          </w:p>
        </w:tc>
        <w:tc>
          <w:tcPr>
            <w:tcW w:w="5953" w:type="dxa"/>
            <w:shd w:val="clear" w:color="auto" w:fill="BDD6EE" w:themeFill="accent5" w:themeFillTint="66"/>
            <w:noWrap/>
            <w:vAlign w:val="center"/>
            <w:hideMark/>
          </w:tcPr>
          <w:p w14:paraId="3CD6A45C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Moderní informační a komunikační technologie v energetice</w:t>
            </w:r>
          </w:p>
        </w:tc>
      </w:tr>
      <w:tr w:rsidR="00320346" w:rsidRPr="00D32F2B" w14:paraId="74AF64F7" w14:textId="77777777" w:rsidTr="001907C9">
        <w:trPr>
          <w:trHeight w:val="397"/>
        </w:trPr>
        <w:tc>
          <w:tcPr>
            <w:tcW w:w="2269" w:type="dxa"/>
            <w:vMerge/>
            <w:shd w:val="clear" w:color="auto" w:fill="BDD6EE" w:themeFill="accent5" w:themeFillTint="66"/>
            <w:vAlign w:val="center"/>
          </w:tcPr>
          <w:p w14:paraId="7DF009C3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BDD6EE" w:themeFill="accent5" w:themeFillTint="66"/>
            <w:noWrap/>
            <w:vAlign w:val="center"/>
            <w:hideMark/>
          </w:tcPr>
          <w:p w14:paraId="7CB36D54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DS02VVI05</w:t>
            </w:r>
          </w:p>
        </w:tc>
        <w:tc>
          <w:tcPr>
            <w:tcW w:w="5953" w:type="dxa"/>
            <w:shd w:val="clear" w:color="auto" w:fill="BDD6EE" w:themeFill="accent5" w:themeFillTint="66"/>
            <w:vAlign w:val="center"/>
            <w:hideMark/>
          </w:tcPr>
          <w:p w14:paraId="0A763A83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Digitalizace a automatizace při výrobě energie, při přenosu a distribuci energie, akumulaci energie, pro podporu energetických úspor, pro dosažení účinnějšího využití energií v dopravě a pro integrální řešení v energetice</w:t>
            </w:r>
          </w:p>
        </w:tc>
      </w:tr>
      <w:tr w:rsidR="00320346" w:rsidRPr="00D32F2B" w14:paraId="1B949007" w14:textId="77777777" w:rsidTr="001907C9">
        <w:trPr>
          <w:trHeight w:val="397"/>
        </w:trPr>
        <w:tc>
          <w:tcPr>
            <w:tcW w:w="2269" w:type="dxa"/>
            <w:vMerge/>
            <w:shd w:val="clear" w:color="auto" w:fill="BDD6EE" w:themeFill="accent5" w:themeFillTint="66"/>
            <w:vAlign w:val="center"/>
          </w:tcPr>
          <w:p w14:paraId="07C14C79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BDD6EE" w:themeFill="accent5" w:themeFillTint="66"/>
            <w:noWrap/>
            <w:vAlign w:val="center"/>
            <w:hideMark/>
          </w:tcPr>
          <w:p w14:paraId="1D9F716F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DS02VVI06</w:t>
            </w:r>
          </w:p>
        </w:tc>
        <w:tc>
          <w:tcPr>
            <w:tcW w:w="5953" w:type="dxa"/>
            <w:shd w:val="clear" w:color="auto" w:fill="BDD6EE" w:themeFill="accent5" w:themeFillTint="66"/>
            <w:noWrap/>
            <w:vAlign w:val="center"/>
            <w:hideMark/>
          </w:tcPr>
          <w:p w14:paraId="08CF8100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Uplatňování konceptu Průmysl 4.0 v chemickém průmyslu</w:t>
            </w:r>
          </w:p>
        </w:tc>
      </w:tr>
      <w:tr w:rsidR="00320346" w:rsidRPr="00D32F2B" w14:paraId="7F3A4C15" w14:textId="77777777" w:rsidTr="001907C9">
        <w:trPr>
          <w:trHeight w:val="283"/>
        </w:trPr>
        <w:tc>
          <w:tcPr>
            <w:tcW w:w="2269" w:type="dxa"/>
            <w:vMerge w:val="restart"/>
            <w:shd w:val="clear" w:color="auto" w:fill="DEEAF6" w:themeFill="accent5" w:themeFillTint="33"/>
            <w:vAlign w:val="center"/>
          </w:tcPr>
          <w:p w14:paraId="2D662AC5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C61A02">
              <w:rPr>
                <w:rFonts w:cstheme="minorHAnsi"/>
                <w:sz w:val="16"/>
                <w:szCs w:val="16"/>
              </w:rPr>
              <w:t>DS03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F92C22">
              <w:rPr>
                <w:rFonts w:cstheme="minorHAnsi"/>
                <w:sz w:val="16"/>
                <w:szCs w:val="16"/>
              </w:rPr>
              <w:t>Elektronika a</w:t>
            </w:r>
            <w:r>
              <w:rPr>
                <w:rFonts w:cstheme="minorHAnsi"/>
                <w:sz w:val="16"/>
                <w:szCs w:val="16"/>
              </w:rPr>
              <w:t> </w:t>
            </w:r>
            <w:r w:rsidRPr="00F92C22">
              <w:rPr>
                <w:rFonts w:cstheme="minorHAnsi"/>
                <w:sz w:val="16"/>
                <w:szCs w:val="16"/>
              </w:rPr>
              <w:t>digitální technologie</w:t>
            </w: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43839352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DS03VVI01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29B77CC5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Pokročilé výpočetní systémy</w:t>
            </w:r>
          </w:p>
        </w:tc>
      </w:tr>
      <w:tr w:rsidR="00320346" w:rsidRPr="00D32F2B" w14:paraId="0EA00E50" w14:textId="77777777" w:rsidTr="001907C9">
        <w:trPr>
          <w:trHeight w:val="283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7A85BC82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779DC33B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DS03VVI02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7A579FF2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Uplatnění HPC</w:t>
            </w:r>
          </w:p>
        </w:tc>
      </w:tr>
      <w:tr w:rsidR="00320346" w:rsidRPr="00D32F2B" w14:paraId="363443D1" w14:textId="77777777" w:rsidTr="001907C9">
        <w:trPr>
          <w:trHeight w:val="283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2D51CF3B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3687DECE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DS03VVI03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157B4C8C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Využití umělé inteligence (AI)</w:t>
            </w:r>
          </w:p>
        </w:tc>
      </w:tr>
      <w:tr w:rsidR="00320346" w:rsidRPr="00D32F2B" w14:paraId="300467CF" w14:textId="77777777" w:rsidTr="001907C9">
        <w:trPr>
          <w:trHeight w:val="283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0E1A822B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2A006BE9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DS03VVI04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6D389DA3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Aplikace kvantových výpočtů a technologií</w:t>
            </w:r>
          </w:p>
        </w:tc>
      </w:tr>
      <w:tr w:rsidR="00320346" w:rsidRPr="00D32F2B" w14:paraId="1DF9FC1A" w14:textId="77777777" w:rsidTr="001907C9">
        <w:trPr>
          <w:trHeight w:val="283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340F31C3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45F4DD35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DS03VVI05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5DD70C26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 xml:space="preserve">Kybernetická bezpečnost </w:t>
            </w:r>
            <w:r>
              <w:rPr>
                <w:rFonts w:cstheme="minorHAnsi"/>
                <w:sz w:val="16"/>
                <w:szCs w:val="16"/>
              </w:rPr>
              <w:t>–</w:t>
            </w:r>
            <w:r w:rsidRPr="00D32F2B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D32F2B">
              <w:rPr>
                <w:rFonts w:cstheme="minorHAnsi"/>
                <w:sz w:val="16"/>
                <w:szCs w:val="16"/>
              </w:rPr>
              <w:t>Cybersec</w:t>
            </w:r>
            <w:proofErr w:type="spellEnd"/>
          </w:p>
        </w:tc>
      </w:tr>
      <w:tr w:rsidR="00320346" w:rsidRPr="00D32F2B" w14:paraId="76337B23" w14:textId="77777777" w:rsidTr="001907C9">
        <w:trPr>
          <w:trHeight w:val="283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1A49334F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05422A94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DS03VVI06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5668312D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Data-</w:t>
            </w:r>
            <w:proofErr w:type="spellStart"/>
            <w:r w:rsidRPr="00D32F2B">
              <w:rPr>
                <w:rFonts w:cstheme="minorHAnsi"/>
                <w:sz w:val="16"/>
                <w:szCs w:val="16"/>
              </w:rPr>
              <w:t>driven</w:t>
            </w:r>
            <w:proofErr w:type="spellEnd"/>
            <w:r w:rsidRPr="00D32F2B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D32F2B">
              <w:rPr>
                <w:rFonts w:cstheme="minorHAnsi"/>
                <w:sz w:val="16"/>
                <w:szCs w:val="16"/>
              </w:rPr>
              <w:t>economy</w:t>
            </w:r>
            <w:proofErr w:type="spellEnd"/>
          </w:p>
        </w:tc>
      </w:tr>
      <w:tr w:rsidR="00320346" w:rsidRPr="00D32F2B" w14:paraId="105D23E5" w14:textId="77777777" w:rsidTr="001907C9">
        <w:trPr>
          <w:trHeight w:val="283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3007EE38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3B4AA19A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DS03VVI07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392660D2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Elektronické přístroje a přístrojové subsystémy s vysokou mírou přidané hodnoty</w:t>
            </w:r>
          </w:p>
        </w:tc>
      </w:tr>
      <w:tr w:rsidR="00320346" w:rsidRPr="00D32F2B" w14:paraId="7CD5AA87" w14:textId="77777777" w:rsidTr="001907C9">
        <w:trPr>
          <w:trHeight w:val="283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6036C63B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305FAE8F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DS03VVI08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61B877B8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Elektronika a digitální technologie pro Průmysl 4.0</w:t>
            </w:r>
          </w:p>
        </w:tc>
      </w:tr>
      <w:tr w:rsidR="00320346" w:rsidRPr="00D32F2B" w14:paraId="327995BE" w14:textId="77777777" w:rsidTr="001907C9">
        <w:trPr>
          <w:trHeight w:val="283"/>
        </w:trPr>
        <w:tc>
          <w:tcPr>
            <w:tcW w:w="2269" w:type="dxa"/>
            <w:shd w:val="clear" w:color="auto" w:fill="BDD6EE" w:themeFill="accent5" w:themeFillTint="66"/>
            <w:vAlign w:val="center"/>
          </w:tcPr>
          <w:p w14:paraId="2BFBF155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C61A02">
              <w:rPr>
                <w:rFonts w:cstheme="minorHAnsi"/>
                <w:sz w:val="16"/>
                <w:szCs w:val="16"/>
              </w:rPr>
              <w:t>DS04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F92C22">
              <w:rPr>
                <w:rFonts w:cstheme="minorHAnsi"/>
                <w:sz w:val="16"/>
                <w:szCs w:val="16"/>
              </w:rPr>
              <w:t>Ekologická doprava</w:t>
            </w:r>
          </w:p>
        </w:tc>
        <w:tc>
          <w:tcPr>
            <w:tcW w:w="1843" w:type="dxa"/>
            <w:shd w:val="clear" w:color="auto" w:fill="BDD6EE" w:themeFill="accent5" w:themeFillTint="66"/>
            <w:noWrap/>
            <w:vAlign w:val="center"/>
            <w:hideMark/>
          </w:tcPr>
          <w:p w14:paraId="7B66201E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DS04VVI01</w:t>
            </w:r>
          </w:p>
        </w:tc>
        <w:tc>
          <w:tcPr>
            <w:tcW w:w="5953" w:type="dxa"/>
            <w:shd w:val="clear" w:color="auto" w:fill="BDD6EE" w:themeFill="accent5" w:themeFillTint="66"/>
            <w:noWrap/>
            <w:vAlign w:val="center"/>
            <w:hideMark/>
          </w:tcPr>
          <w:p w14:paraId="17EB21BA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Nízko emisní mobilita</w:t>
            </w:r>
          </w:p>
        </w:tc>
      </w:tr>
      <w:tr w:rsidR="00320346" w:rsidRPr="00D32F2B" w14:paraId="5DCA8C68" w14:textId="77777777" w:rsidTr="001907C9">
        <w:trPr>
          <w:trHeight w:val="283"/>
        </w:trPr>
        <w:tc>
          <w:tcPr>
            <w:tcW w:w="2269" w:type="dxa"/>
            <w:vMerge w:val="restart"/>
            <w:shd w:val="clear" w:color="auto" w:fill="DEEAF6" w:themeFill="accent5" w:themeFillTint="33"/>
            <w:vAlign w:val="center"/>
          </w:tcPr>
          <w:p w14:paraId="7D726433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DS05</w:t>
            </w:r>
            <w:r>
              <w:rPr>
                <w:sz w:val="16"/>
                <w:szCs w:val="16"/>
              </w:rPr>
              <w:t xml:space="preserve"> </w:t>
            </w:r>
            <w:r w:rsidRPr="00F92C22">
              <w:rPr>
                <w:rFonts w:cstheme="minorHAnsi"/>
                <w:sz w:val="16"/>
                <w:szCs w:val="16"/>
              </w:rPr>
              <w:t>Technologicky vyspělá a bezpečná doprava</w:t>
            </w: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287AF1FD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DS05VVI01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0FA23B53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Autonomní mobilita</w:t>
            </w:r>
          </w:p>
        </w:tc>
      </w:tr>
      <w:tr w:rsidR="00320346" w:rsidRPr="00D32F2B" w14:paraId="4A2EF783" w14:textId="77777777" w:rsidTr="001907C9">
        <w:trPr>
          <w:trHeight w:val="283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3E7966E5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526D355C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DS05VVI02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42A4DFEA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Bezpilotní systémy (drony) a U-</w:t>
            </w:r>
            <w:proofErr w:type="spellStart"/>
            <w:r w:rsidRPr="00D32F2B">
              <w:rPr>
                <w:rFonts w:cstheme="minorHAnsi"/>
                <w:sz w:val="16"/>
                <w:szCs w:val="16"/>
              </w:rPr>
              <w:t>Space</w:t>
            </w:r>
            <w:proofErr w:type="spellEnd"/>
          </w:p>
        </w:tc>
      </w:tr>
      <w:tr w:rsidR="00320346" w:rsidRPr="00D32F2B" w14:paraId="69035288" w14:textId="77777777" w:rsidTr="001907C9">
        <w:trPr>
          <w:trHeight w:val="283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06DA3ED3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7DA8DD25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DS05VVI03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5238D2FF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Technologie pro družice a vertikální konstelace</w:t>
            </w:r>
          </w:p>
        </w:tc>
      </w:tr>
      <w:tr w:rsidR="00320346" w:rsidRPr="00D32F2B" w14:paraId="731F1555" w14:textId="77777777" w:rsidTr="001907C9">
        <w:trPr>
          <w:trHeight w:val="283"/>
        </w:trPr>
        <w:tc>
          <w:tcPr>
            <w:tcW w:w="2269" w:type="dxa"/>
            <w:vMerge w:val="restart"/>
            <w:shd w:val="clear" w:color="auto" w:fill="BDD6EE" w:themeFill="accent5" w:themeFillTint="66"/>
            <w:vAlign w:val="center"/>
          </w:tcPr>
          <w:p w14:paraId="3F8219B3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DS06</w:t>
            </w:r>
            <w:r>
              <w:rPr>
                <w:sz w:val="16"/>
                <w:szCs w:val="16"/>
              </w:rPr>
              <w:t xml:space="preserve"> </w:t>
            </w:r>
            <w:r w:rsidRPr="00F92C22">
              <w:rPr>
                <w:rFonts w:cstheme="minorHAnsi"/>
                <w:sz w:val="16"/>
                <w:szCs w:val="16"/>
              </w:rPr>
              <w:t>Pokročilá medicína a léčiva</w:t>
            </w:r>
          </w:p>
        </w:tc>
        <w:tc>
          <w:tcPr>
            <w:tcW w:w="1843" w:type="dxa"/>
            <w:shd w:val="clear" w:color="auto" w:fill="BDD6EE" w:themeFill="accent5" w:themeFillTint="66"/>
            <w:noWrap/>
            <w:vAlign w:val="center"/>
            <w:hideMark/>
          </w:tcPr>
          <w:p w14:paraId="7D20D040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DS06VVI01</w:t>
            </w:r>
          </w:p>
        </w:tc>
        <w:tc>
          <w:tcPr>
            <w:tcW w:w="5953" w:type="dxa"/>
            <w:shd w:val="clear" w:color="auto" w:fill="BDD6EE" w:themeFill="accent5" w:themeFillTint="66"/>
            <w:noWrap/>
            <w:vAlign w:val="center"/>
            <w:hideMark/>
          </w:tcPr>
          <w:p w14:paraId="6EE21A7D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Personalizovaná a precizní medicína</w:t>
            </w:r>
          </w:p>
        </w:tc>
      </w:tr>
      <w:tr w:rsidR="00320346" w:rsidRPr="00D32F2B" w14:paraId="7044DD69" w14:textId="77777777" w:rsidTr="001907C9">
        <w:trPr>
          <w:trHeight w:val="283"/>
        </w:trPr>
        <w:tc>
          <w:tcPr>
            <w:tcW w:w="2269" w:type="dxa"/>
            <w:vMerge/>
            <w:shd w:val="clear" w:color="auto" w:fill="BDD6EE" w:themeFill="accent5" w:themeFillTint="66"/>
            <w:vAlign w:val="center"/>
          </w:tcPr>
          <w:p w14:paraId="0A825BB0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BDD6EE" w:themeFill="accent5" w:themeFillTint="66"/>
            <w:noWrap/>
            <w:vAlign w:val="center"/>
            <w:hideMark/>
          </w:tcPr>
          <w:p w14:paraId="46042184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DS06VVI02</w:t>
            </w:r>
          </w:p>
        </w:tc>
        <w:tc>
          <w:tcPr>
            <w:tcW w:w="5953" w:type="dxa"/>
            <w:shd w:val="clear" w:color="auto" w:fill="BDD6EE" w:themeFill="accent5" w:themeFillTint="66"/>
            <w:noWrap/>
            <w:vAlign w:val="center"/>
            <w:hideMark/>
          </w:tcPr>
          <w:p w14:paraId="27868FBC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 xml:space="preserve">Telemedicína, </w:t>
            </w:r>
            <w:proofErr w:type="spellStart"/>
            <w:r w:rsidRPr="00D32F2B">
              <w:rPr>
                <w:rFonts w:cstheme="minorHAnsi"/>
                <w:sz w:val="16"/>
                <w:szCs w:val="16"/>
              </w:rPr>
              <w:t>eHEALTH</w:t>
            </w:r>
            <w:proofErr w:type="spellEnd"/>
            <w:r w:rsidRPr="00D32F2B">
              <w:rPr>
                <w:rFonts w:cstheme="minorHAnsi"/>
                <w:sz w:val="16"/>
                <w:szCs w:val="16"/>
              </w:rPr>
              <w:t xml:space="preserve"> a AI</w:t>
            </w:r>
          </w:p>
        </w:tc>
      </w:tr>
      <w:tr w:rsidR="00320346" w:rsidRPr="00D32F2B" w14:paraId="724982BE" w14:textId="77777777" w:rsidTr="001907C9">
        <w:trPr>
          <w:trHeight w:val="283"/>
        </w:trPr>
        <w:tc>
          <w:tcPr>
            <w:tcW w:w="2269" w:type="dxa"/>
            <w:vMerge/>
            <w:shd w:val="clear" w:color="auto" w:fill="BDD6EE" w:themeFill="accent5" w:themeFillTint="66"/>
            <w:vAlign w:val="center"/>
          </w:tcPr>
          <w:p w14:paraId="1CEEF53D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BDD6EE" w:themeFill="accent5" w:themeFillTint="66"/>
            <w:noWrap/>
            <w:vAlign w:val="center"/>
            <w:hideMark/>
          </w:tcPr>
          <w:p w14:paraId="1642F4D0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DS06VVI03</w:t>
            </w:r>
          </w:p>
        </w:tc>
        <w:tc>
          <w:tcPr>
            <w:tcW w:w="5953" w:type="dxa"/>
            <w:shd w:val="clear" w:color="auto" w:fill="BDD6EE" w:themeFill="accent5" w:themeFillTint="66"/>
            <w:noWrap/>
            <w:vAlign w:val="center"/>
            <w:hideMark/>
          </w:tcPr>
          <w:p w14:paraId="21B68643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Zdravotnické prostředky</w:t>
            </w:r>
          </w:p>
        </w:tc>
      </w:tr>
      <w:tr w:rsidR="00320346" w:rsidRPr="00D32F2B" w14:paraId="5F87DA3D" w14:textId="77777777" w:rsidTr="001907C9">
        <w:trPr>
          <w:trHeight w:val="283"/>
        </w:trPr>
        <w:tc>
          <w:tcPr>
            <w:tcW w:w="2269" w:type="dxa"/>
            <w:vMerge/>
            <w:shd w:val="clear" w:color="auto" w:fill="BDD6EE" w:themeFill="accent5" w:themeFillTint="66"/>
            <w:vAlign w:val="center"/>
          </w:tcPr>
          <w:p w14:paraId="09299B07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BDD6EE" w:themeFill="accent5" w:themeFillTint="66"/>
            <w:noWrap/>
            <w:vAlign w:val="center"/>
            <w:hideMark/>
          </w:tcPr>
          <w:p w14:paraId="1C2D1384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DS06VVI04</w:t>
            </w:r>
          </w:p>
        </w:tc>
        <w:tc>
          <w:tcPr>
            <w:tcW w:w="5953" w:type="dxa"/>
            <w:shd w:val="clear" w:color="auto" w:fill="BDD6EE" w:themeFill="accent5" w:themeFillTint="66"/>
            <w:noWrap/>
            <w:vAlign w:val="center"/>
            <w:hideMark/>
          </w:tcPr>
          <w:p w14:paraId="08527CBB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Inovativní produkty a řešení pro farmaceutický a biotechnologický průmysl</w:t>
            </w:r>
          </w:p>
        </w:tc>
      </w:tr>
      <w:tr w:rsidR="00320346" w:rsidRPr="00D32F2B" w14:paraId="2AE678E0" w14:textId="77777777" w:rsidTr="001907C9">
        <w:trPr>
          <w:trHeight w:val="283"/>
        </w:trPr>
        <w:tc>
          <w:tcPr>
            <w:tcW w:w="2269" w:type="dxa"/>
            <w:vMerge/>
            <w:shd w:val="clear" w:color="auto" w:fill="BDD6EE" w:themeFill="accent5" w:themeFillTint="66"/>
            <w:vAlign w:val="center"/>
          </w:tcPr>
          <w:p w14:paraId="79CC3ADC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BDD6EE" w:themeFill="accent5" w:themeFillTint="66"/>
            <w:noWrap/>
            <w:vAlign w:val="center"/>
            <w:hideMark/>
          </w:tcPr>
          <w:p w14:paraId="2AFB0EEC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DS06VVI05</w:t>
            </w:r>
          </w:p>
        </w:tc>
        <w:tc>
          <w:tcPr>
            <w:tcW w:w="5953" w:type="dxa"/>
            <w:shd w:val="clear" w:color="auto" w:fill="BDD6EE" w:themeFill="accent5" w:themeFillTint="66"/>
            <w:noWrap/>
            <w:vAlign w:val="center"/>
            <w:hideMark/>
          </w:tcPr>
          <w:p w14:paraId="7C783717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Prevence, ochrana veřejného zdraví a odolnost zdravotního systému</w:t>
            </w:r>
          </w:p>
        </w:tc>
      </w:tr>
      <w:tr w:rsidR="00320346" w:rsidRPr="00D32F2B" w14:paraId="2D5FF292" w14:textId="77777777" w:rsidTr="001907C9">
        <w:trPr>
          <w:trHeight w:val="404"/>
        </w:trPr>
        <w:tc>
          <w:tcPr>
            <w:tcW w:w="2269" w:type="dxa"/>
            <w:vMerge w:val="restart"/>
            <w:shd w:val="clear" w:color="auto" w:fill="DEEAF6" w:themeFill="accent5" w:themeFillTint="33"/>
            <w:vAlign w:val="center"/>
          </w:tcPr>
          <w:p w14:paraId="66B7E53E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DS07</w:t>
            </w:r>
            <w:r>
              <w:rPr>
                <w:sz w:val="16"/>
                <w:szCs w:val="16"/>
              </w:rPr>
              <w:t xml:space="preserve"> </w:t>
            </w:r>
            <w:r w:rsidRPr="00F92C22">
              <w:rPr>
                <w:rFonts w:cstheme="minorHAnsi"/>
                <w:sz w:val="16"/>
                <w:szCs w:val="16"/>
              </w:rPr>
              <w:t>Kulturní a</w:t>
            </w:r>
            <w:r>
              <w:rPr>
                <w:rFonts w:cstheme="minorHAnsi"/>
                <w:sz w:val="16"/>
                <w:szCs w:val="16"/>
              </w:rPr>
              <w:t> </w:t>
            </w:r>
            <w:r w:rsidRPr="00F92C22">
              <w:rPr>
                <w:rFonts w:cstheme="minorHAnsi"/>
                <w:sz w:val="16"/>
                <w:szCs w:val="16"/>
              </w:rPr>
              <w:t>kreativní odvětví nástrojem akcelerace socioekonomického rozvoje ČR</w:t>
            </w: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37E25A62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DS07VVI01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01B239CC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 xml:space="preserve">Progresivní design produktů </w:t>
            </w:r>
          </w:p>
        </w:tc>
      </w:tr>
      <w:tr w:rsidR="00320346" w:rsidRPr="00D32F2B" w14:paraId="7079351B" w14:textId="77777777" w:rsidTr="001907C9">
        <w:trPr>
          <w:trHeight w:val="242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54E98C01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1EACDF5A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DS07VVI02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69014321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 xml:space="preserve">Využití přístupu Design </w:t>
            </w:r>
            <w:proofErr w:type="spellStart"/>
            <w:r w:rsidRPr="00D32F2B">
              <w:rPr>
                <w:rFonts w:cstheme="minorHAnsi"/>
                <w:sz w:val="16"/>
                <w:szCs w:val="16"/>
              </w:rPr>
              <w:t>Thinking</w:t>
            </w:r>
            <w:proofErr w:type="spellEnd"/>
            <w:r w:rsidRPr="00D32F2B">
              <w:rPr>
                <w:rFonts w:cstheme="minorHAnsi"/>
                <w:sz w:val="16"/>
                <w:szCs w:val="16"/>
              </w:rPr>
              <w:t xml:space="preserve"> pro inovativní modelování služeb a procesů</w:t>
            </w:r>
          </w:p>
        </w:tc>
      </w:tr>
      <w:tr w:rsidR="00320346" w:rsidRPr="00D32F2B" w14:paraId="029A0378" w14:textId="77777777" w:rsidTr="001907C9">
        <w:trPr>
          <w:trHeight w:val="283"/>
        </w:trPr>
        <w:tc>
          <w:tcPr>
            <w:tcW w:w="2269" w:type="dxa"/>
            <w:vMerge w:val="restart"/>
            <w:shd w:val="clear" w:color="auto" w:fill="BDD6EE" w:themeFill="accent5" w:themeFillTint="66"/>
            <w:vAlign w:val="center"/>
          </w:tcPr>
          <w:p w14:paraId="74F75121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DS08</w:t>
            </w:r>
            <w:r>
              <w:rPr>
                <w:sz w:val="16"/>
                <w:szCs w:val="16"/>
              </w:rPr>
              <w:t xml:space="preserve"> </w:t>
            </w:r>
            <w:r w:rsidRPr="00F92C22">
              <w:rPr>
                <w:rFonts w:cstheme="minorHAnsi"/>
                <w:sz w:val="16"/>
                <w:szCs w:val="16"/>
              </w:rPr>
              <w:t xml:space="preserve">Zelené technologie, </w:t>
            </w:r>
            <w:proofErr w:type="spellStart"/>
            <w:r w:rsidRPr="00F92C22">
              <w:rPr>
                <w:rFonts w:cstheme="minorHAnsi"/>
                <w:sz w:val="16"/>
                <w:szCs w:val="16"/>
              </w:rPr>
              <w:t>bioekonomika</w:t>
            </w:r>
            <w:proofErr w:type="spellEnd"/>
            <w:r w:rsidRPr="00F92C22">
              <w:rPr>
                <w:rFonts w:cstheme="minorHAnsi"/>
                <w:sz w:val="16"/>
                <w:szCs w:val="16"/>
              </w:rPr>
              <w:t xml:space="preserve"> a</w:t>
            </w:r>
            <w:r>
              <w:rPr>
                <w:rFonts w:cstheme="minorHAnsi"/>
                <w:sz w:val="16"/>
                <w:szCs w:val="16"/>
              </w:rPr>
              <w:t> </w:t>
            </w:r>
            <w:r w:rsidRPr="00F92C22">
              <w:rPr>
                <w:rFonts w:cstheme="minorHAnsi"/>
                <w:sz w:val="16"/>
                <w:szCs w:val="16"/>
              </w:rPr>
              <w:t>udržitelné potravinové zdroje</w:t>
            </w:r>
          </w:p>
        </w:tc>
        <w:tc>
          <w:tcPr>
            <w:tcW w:w="1843" w:type="dxa"/>
            <w:shd w:val="clear" w:color="auto" w:fill="BDD6EE" w:themeFill="accent5" w:themeFillTint="66"/>
            <w:noWrap/>
            <w:vAlign w:val="center"/>
            <w:hideMark/>
          </w:tcPr>
          <w:p w14:paraId="4EF056CC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DS08VVI01</w:t>
            </w:r>
          </w:p>
        </w:tc>
        <w:tc>
          <w:tcPr>
            <w:tcW w:w="5953" w:type="dxa"/>
            <w:shd w:val="clear" w:color="auto" w:fill="BDD6EE" w:themeFill="accent5" w:themeFillTint="66"/>
            <w:noWrap/>
            <w:vAlign w:val="center"/>
            <w:hideMark/>
          </w:tcPr>
          <w:p w14:paraId="753EBB07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proofErr w:type="spellStart"/>
            <w:r w:rsidRPr="00D32F2B">
              <w:rPr>
                <w:rFonts w:cstheme="minorHAnsi"/>
                <w:sz w:val="16"/>
                <w:szCs w:val="16"/>
              </w:rPr>
              <w:t>Bioekonomika</w:t>
            </w:r>
            <w:proofErr w:type="spellEnd"/>
          </w:p>
        </w:tc>
      </w:tr>
      <w:tr w:rsidR="00320346" w:rsidRPr="00D32F2B" w14:paraId="28766E58" w14:textId="77777777" w:rsidTr="001907C9">
        <w:trPr>
          <w:trHeight w:val="283"/>
        </w:trPr>
        <w:tc>
          <w:tcPr>
            <w:tcW w:w="2269" w:type="dxa"/>
            <w:vMerge/>
            <w:shd w:val="clear" w:color="auto" w:fill="BDD6EE" w:themeFill="accent5" w:themeFillTint="66"/>
            <w:vAlign w:val="center"/>
          </w:tcPr>
          <w:p w14:paraId="6983B2E3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BDD6EE" w:themeFill="accent5" w:themeFillTint="66"/>
            <w:noWrap/>
            <w:vAlign w:val="center"/>
            <w:hideMark/>
          </w:tcPr>
          <w:p w14:paraId="7C729351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DS08VVI02</w:t>
            </w:r>
          </w:p>
        </w:tc>
        <w:tc>
          <w:tcPr>
            <w:tcW w:w="5953" w:type="dxa"/>
            <w:shd w:val="clear" w:color="auto" w:fill="BDD6EE" w:themeFill="accent5" w:themeFillTint="66"/>
            <w:noWrap/>
            <w:vAlign w:val="center"/>
            <w:hideMark/>
          </w:tcPr>
          <w:p w14:paraId="528A8E00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Smart zemědělství</w:t>
            </w:r>
          </w:p>
        </w:tc>
      </w:tr>
      <w:tr w:rsidR="00320346" w:rsidRPr="00D32F2B" w14:paraId="59D44AD8" w14:textId="77777777" w:rsidTr="001907C9">
        <w:trPr>
          <w:trHeight w:val="283"/>
        </w:trPr>
        <w:tc>
          <w:tcPr>
            <w:tcW w:w="2269" w:type="dxa"/>
            <w:vMerge/>
            <w:shd w:val="clear" w:color="auto" w:fill="BDD6EE" w:themeFill="accent5" w:themeFillTint="66"/>
            <w:vAlign w:val="center"/>
          </w:tcPr>
          <w:p w14:paraId="6273DF5D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BDD6EE" w:themeFill="accent5" w:themeFillTint="66"/>
            <w:noWrap/>
            <w:vAlign w:val="center"/>
            <w:hideMark/>
          </w:tcPr>
          <w:p w14:paraId="124CD1DF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DS08VVI03</w:t>
            </w:r>
          </w:p>
        </w:tc>
        <w:tc>
          <w:tcPr>
            <w:tcW w:w="5953" w:type="dxa"/>
            <w:shd w:val="clear" w:color="auto" w:fill="BDD6EE" w:themeFill="accent5" w:themeFillTint="66"/>
            <w:noWrap/>
            <w:vAlign w:val="center"/>
            <w:hideMark/>
          </w:tcPr>
          <w:p w14:paraId="281C1EBF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Globální změna</w:t>
            </w:r>
          </w:p>
        </w:tc>
      </w:tr>
      <w:tr w:rsidR="00320346" w:rsidRPr="00D32F2B" w14:paraId="52618EAF" w14:textId="77777777" w:rsidTr="001907C9">
        <w:trPr>
          <w:trHeight w:val="283"/>
        </w:trPr>
        <w:tc>
          <w:tcPr>
            <w:tcW w:w="2269" w:type="dxa"/>
            <w:vMerge w:val="restart"/>
            <w:shd w:val="clear" w:color="auto" w:fill="DEEAF6" w:themeFill="accent5" w:themeFillTint="33"/>
            <w:vAlign w:val="center"/>
          </w:tcPr>
          <w:p w14:paraId="404828EB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DS09</w:t>
            </w:r>
            <w:r>
              <w:rPr>
                <w:sz w:val="16"/>
                <w:szCs w:val="16"/>
              </w:rPr>
              <w:t xml:space="preserve"> </w:t>
            </w:r>
            <w:r w:rsidRPr="00F92C22">
              <w:rPr>
                <w:rFonts w:cstheme="minorHAnsi"/>
                <w:sz w:val="16"/>
                <w:szCs w:val="16"/>
              </w:rPr>
              <w:t>Inteligentní sídla</w:t>
            </w: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2B56A127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DS09VVI01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35713095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Digitalizace a systémové propojení infrastruktury a přírodního prostředí</w:t>
            </w:r>
          </w:p>
        </w:tc>
      </w:tr>
      <w:tr w:rsidR="00320346" w:rsidRPr="00D32F2B" w14:paraId="5B696EE4" w14:textId="77777777" w:rsidTr="001907C9">
        <w:trPr>
          <w:trHeight w:val="283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03AB9F27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6A054AE5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DS09VVI02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68172814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Udržitelnost a dekarbonizace</w:t>
            </w:r>
          </w:p>
        </w:tc>
      </w:tr>
      <w:tr w:rsidR="00320346" w:rsidRPr="00D32F2B" w14:paraId="23EC1E82" w14:textId="77777777" w:rsidTr="001907C9">
        <w:trPr>
          <w:trHeight w:val="283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76D002AE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2503D5F5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DS09VVI03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1F33DE84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Odolnost</w:t>
            </w:r>
          </w:p>
        </w:tc>
      </w:tr>
    </w:tbl>
    <w:p w14:paraId="3D9DB190" w14:textId="67A1FB87" w:rsidR="00320346" w:rsidRDefault="00320346" w:rsidP="0091437C"/>
    <w:p w14:paraId="192960F5" w14:textId="5E17E55D" w:rsidR="001A1E77" w:rsidRPr="006D26E7" w:rsidRDefault="001A1E77" w:rsidP="0067312A">
      <w:pPr>
        <w:spacing w:before="120" w:after="120" w:line="240" w:lineRule="auto"/>
        <w:jc w:val="both"/>
        <w:rPr>
          <w:rFonts w:cstheme="minorHAnsi"/>
          <w:b/>
          <w:bCs/>
          <w:i/>
          <w:sz w:val="20"/>
          <w:szCs w:val="20"/>
          <w:u w:val="single"/>
        </w:rPr>
      </w:pPr>
      <w:r w:rsidRPr="006D26E7">
        <w:rPr>
          <w:rFonts w:cstheme="minorHAnsi"/>
          <w:b/>
          <w:bCs/>
          <w:i/>
          <w:sz w:val="20"/>
          <w:szCs w:val="20"/>
          <w:u w:val="single"/>
        </w:rPr>
        <w:t>Metodické upřesnění pro žadatele</w:t>
      </w:r>
      <w:r w:rsidRPr="006D26E7">
        <w:rPr>
          <w:rFonts w:cstheme="minorHAnsi"/>
          <w:b/>
          <w:bCs/>
          <w:i/>
          <w:sz w:val="20"/>
          <w:szCs w:val="20"/>
        </w:rPr>
        <w:t>:</w:t>
      </w:r>
    </w:p>
    <w:p w14:paraId="18C4610A" w14:textId="6A8CCB4D" w:rsidR="001A1E77" w:rsidRPr="006D26E7" w:rsidRDefault="001A1E77" w:rsidP="0067312A">
      <w:pPr>
        <w:jc w:val="both"/>
        <w:rPr>
          <w:i/>
        </w:rPr>
      </w:pPr>
      <w:r w:rsidRPr="006D26E7">
        <w:rPr>
          <w:rFonts w:cstheme="minorHAnsi"/>
          <w:i/>
          <w:sz w:val="20"/>
          <w:szCs w:val="20"/>
        </w:rPr>
        <w:t>Po</w:t>
      </w:r>
      <w:r w:rsidR="001F14C0" w:rsidRPr="006D26E7">
        <w:rPr>
          <w:rFonts w:cstheme="minorHAnsi"/>
          <w:i/>
          <w:sz w:val="20"/>
          <w:szCs w:val="20"/>
        </w:rPr>
        <w:t xml:space="preserve">drobnosti </w:t>
      </w:r>
      <w:r w:rsidRPr="006D26E7">
        <w:rPr>
          <w:rFonts w:cstheme="minorHAnsi"/>
          <w:i/>
          <w:sz w:val="20"/>
          <w:szCs w:val="20"/>
        </w:rPr>
        <w:t>ke strategickým VaVaI</w:t>
      </w:r>
      <w:r w:rsidR="001F14C0" w:rsidRPr="006D26E7">
        <w:rPr>
          <w:rFonts w:cstheme="minorHAnsi"/>
          <w:i/>
          <w:sz w:val="20"/>
          <w:szCs w:val="20"/>
        </w:rPr>
        <w:t xml:space="preserve"> tématům v aplikačních odvětvích definovaným pro jednotlivé domény specializace jsou </w:t>
      </w:r>
      <w:r w:rsidR="003B755E" w:rsidRPr="006D26E7">
        <w:rPr>
          <w:rFonts w:cstheme="minorHAnsi"/>
          <w:i/>
          <w:sz w:val="20"/>
          <w:szCs w:val="20"/>
        </w:rPr>
        <w:t>(včetně ilustrativních</w:t>
      </w:r>
      <w:r w:rsidR="003B755E" w:rsidRPr="006D26E7">
        <w:rPr>
          <w:i/>
          <w:sz w:val="20"/>
          <w:szCs w:val="20"/>
        </w:rPr>
        <w:t xml:space="preserve"> příkladů dílčích VaVaI témat) </w:t>
      </w:r>
      <w:r w:rsidR="001F14C0" w:rsidRPr="006D26E7">
        <w:rPr>
          <w:rFonts w:cstheme="minorHAnsi"/>
          <w:i/>
          <w:sz w:val="20"/>
          <w:szCs w:val="20"/>
        </w:rPr>
        <w:t xml:space="preserve">uvedeny </w:t>
      </w:r>
      <w:r w:rsidR="00EB794D" w:rsidRPr="00EB794D">
        <w:rPr>
          <w:rFonts w:cstheme="minorHAnsi"/>
          <w:i/>
          <w:sz w:val="20"/>
          <w:szCs w:val="20"/>
        </w:rPr>
        <w:t xml:space="preserve">v Příloze 1 Národní RIS3 </w:t>
      </w:r>
      <w:proofErr w:type="gramStart"/>
      <w:r w:rsidR="00EB794D" w:rsidRPr="00EB794D">
        <w:rPr>
          <w:rFonts w:cstheme="minorHAnsi"/>
          <w:i/>
          <w:sz w:val="20"/>
          <w:szCs w:val="20"/>
        </w:rPr>
        <w:t>strategie - Karty</w:t>
      </w:r>
      <w:proofErr w:type="gramEnd"/>
      <w:r w:rsidR="00EB794D" w:rsidRPr="00EB794D">
        <w:rPr>
          <w:rFonts w:cstheme="minorHAnsi"/>
          <w:i/>
          <w:sz w:val="20"/>
          <w:szCs w:val="20"/>
        </w:rPr>
        <w:t xml:space="preserve"> tematických oblastí (verze</w:t>
      </w:r>
      <w:r w:rsidR="00FB18F3">
        <w:rPr>
          <w:rFonts w:cstheme="minorHAnsi"/>
          <w:i/>
          <w:sz w:val="20"/>
          <w:szCs w:val="20"/>
        </w:rPr>
        <w:t>4</w:t>
      </w:r>
      <w:r w:rsidR="00EB794D" w:rsidRP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), kap </w:t>
      </w:r>
      <w:r w:rsid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1, </w:t>
      </w:r>
      <w:r w:rsidR="00EB794D" w:rsidRP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která je zároveň přílohou </w:t>
      </w:r>
      <w:r w:rsidR="009B2124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č. </w:t>
      </w:r>
      <w:r w:rsidR="00FB18F3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>2</w:t>
      </w:r>
      <w:r w:rsidR="009B2124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 </w:t>
      </w:r>
      <w:r w:rsidR="00EB5EA6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>V</w:t>
      </w:r>
      <w:r w:rsidR="00EB794D" w:rsidRP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>ýzvy.</w:t>
      </w:r>
    </w:p>
    <w:p w14:paraId="44957913" w14:textId="4B594D7F" w:rsidR="00FA017B" w:rsidRDefault="00CF3AFD" w:rsidP="0067312A">
      <w:pPr>
        <w:jc w:val="both"/>
        <w:rPr>
          <w:rFonts w:cstheme="minorHAnsi"/>
          <w:sz w:val="20"/>
          <w:szCs w:val="20"/>
        </w:rPr>
      </w:pPr>
      <w:r w:rsidRPr="003B755E">
        <w:rPr>
          <w:rFonts w:cstheme="minorHAnsi"/>
          <w:b/>
          <w:bCs/>
          <w:sz w:val="20"/>
          <w:szCs w:val="20"/>
          <w:u w:val="single"/>
        </w:rPr>
        <w:t>Žadatel níže slovně popíše</w:t>
      </w:r>
      <w:r w:rsidR="003B755E">
        <w:rPr>
          <w:rFonts w:cstheme="minorHAnsi"/>
          <w:b/>
          <w:bCs/>
          <w:sz w:val="20"/>
          <w:szCs w:val="20"/>
        </w:rPr>
        <w:t xml:space="preserve">: </w:t>
      </w:r>
      <w:r w:rsidR="003B755E" w:rsidRPr="003B755E">
        <w:rPr>
          <w:rFonts w:cstheme="minorHAnsi"/>
          <w:sz w:val="20"/>
          <w:szCs w:val="20"/>
        </w:rPr>
        <w:t>J</w:t>
      </w:r>
      <w:r w:rsidRPr="003B755E">
        <w:rPr>
          <w:rFonts w:cstheme="minorHAnsi"/>
          <w:sz w:val="20"/>
          <w:szCs w:val="20"/>
        </w:rPr>
        <w:t>akým způsobem</w:t>
      </w:r>
      <w:r w:rsidR="003B755E" w:rsidRPr="003B755E">
        <w:rPr>
          <w:rFonts w:cstheme="minorHAnsi"/>
          <w:sz w:val="20"/>
          <w:szCs w:val="20"/>
        </w:rPr>
        <w:t xml:space="preserve"> a jak významně je projekt zaměřen na</w:t>
      </w:r>
      <w:r w:rsidR="000E6D3D">
        <w:rPr>
          <w:rFonts w:cstheme="minorHAnsi"/>
          <w:sz w:val="20"/>
          <w:szCs w:val="20"/>
        </w:rPr>
        <w:t xml:space="preserve"> </w:t>
      </w:r>
      <w:r w:rsidR="000E6D3D" w:rsidRPr="009534F2">
        <w:rPr>
          <w:sz w:val="20"/>
          <w:szCs w:val="20"/>
        </w:rPr>
        <w:t>výzkum/vývoj</w:t>
      </w:r>
      <w:r w:rsidR="003B755E" w:rsidRPr="003B755E">
        <w:rPr>
          <w:rFonts w:cstheme="minorHAnsi"/>
          <w:sz w:val="20"/>
          <w:szCs w:val="20"/>
        </w:rPr>
        <w:t xml:space="preserve"> ve strategickém tématu/tématech VaVaI v aplikačních odvětvích definovaných pro doménu/domény specializace RIS3, nebo </w:t>
      </w:r>
      <w:r w:rsidR="00FA0FEE">
        <w:rPr>
          <w:rFonts w:cstheme="minorHAnsi"/>
          <w:sz w:val="20"/>
          <w:szCs w:val="20"/>
        </w:rPr>
        <w:t xml:space="preserve">jakým způsobem a jak významně </w:t>
      </w:r>
      <w:r w:rsidR="003B755E" w:rsidRPr="003B755E">
        <w:rPr>
          <w:rFonts w:cstheme="minorHAnsi"/>
          <w:sz w:val="20"/>
          <w:szCs w:val="20"/>
        </w:rPr>
        <w:t>cílí na využití v praxi ve strategickém tématu/tématech VaVaI v aplikačních odvětvích definovaných pro domény specializace RIS3</w:t>
      </w:r>
      <w:r w:rsidR="00FA0FEE">
        <w:rPr>
          <w:rFonts w:cstheme="minorHAnsi"/>
          <w:sz w:val="20"/>
          <w:szCs w:val="20"/>
        </w:rPr>
        <w:t>.</w:t>
      </w:r>
      <w:r w:rsidR="00661E49">
        <w:rPr>
          <w:rFonts w:cstheme="minorHAnsi"/>
          <w:sz w:val="20"/>
          <w:szCs w:val="20"/>
        </w:rPr>
        <w:t xml:space="preserve"> </w:t>
      </w:r>
    </w:p>
    <w:p w14:paraId="18CE5C3A" w14:textId="512CF3E5" w:rsidR="00C4564A" w:rsidRPr="00FA017B" w:rsidRDefault="00661E49" w:rsidP="0067312A">
      <w:pPr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FA017B">
        <w:rPr>
          <w:rFonts w:cstheme="minorHAnsi"/>
          <w:i/>
          <w:iCs/>
          <w:sz w:val="20"/>
          <w:szCs w:val="20"/>
        </w:rPr>
        <w:lastRenderedPageBreak/>
        <w:t>V případě, že daná kategorie pro projekt není relevantní, žadatel uvede „není relevantní“).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564A" w14:paraId="7FE214E4" w14:textId="77777777" w:rsidTr="00A508C8">
        <w:tc>
          <w:tcPr>
            <w:tcW w:w="9062" w:type="dxa"/>
          </w:tcPr>
          <w:p w14:paraId="3FB4DB43" w14:textId="77777777" w:rsidR="00C4564A" w:rsidRDefault="00C4564A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184C6A0A" w14:textId="77777777" w:rsidR="00C4564A" w:rsidRDefault="00C4564A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468CCD29" w14:textId="77777777" w:rsidR="00C4564A" w:rsidRDefault="00C4564A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22A77B55" w14:textId="77777777" w:rsidR="00C4564A" w:rsidRDefault="00C4564A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0E3332C4" w14:textId="77777777" w:rsidR="00C4564A" w:rsidRDefault="00C4564A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5D2F363C" w14:textId="77777777" w:rsidR="00C4564A" w:rsidRDefault="00C4564A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77407C00" w14:textId="77777777" w:rsidR="00C4564A" w:rsidRDefault="00C4564A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5F895F50" w14:textId="4AFB48C1" w:rsidR="001F14C0" w:rsidRDefault="001F14C0" w:rsidP="001F14C0">
      <w:pPr>
        <w:spacing w:after="0" w:line="240" w:lineRule="auto"/>
        <w:rPr>
          <w:rFonts w:eastAsia="Times New Roman"/>
          <w:i/>
          <w:iCs/>
          <w:color w:val="000000"/>
          <w:sz w:val="18"/>
          <w:szCs w:val="18"/>
        </w:rPr>
      </w:pPr>
    </w:p>
    <w:p w14:paraId="2522F213" w14:textId="77777777" w:rsidR="0067312A" w:rsidRPr="001F14C0" w:rsidRDefault="0067312A" w:rsidP="001F14C0">
      <w:pPr>
        <w:spacing w:after="0" w:line="240" w:lineRule="auto"/>
        <w:rPr>
          <w:rFonts w:eastAsia="Times New Roman"/>
          <w:i/>
          <w:iCs/>
          <w:color w:val="000000"/>
          <w:sz w:val="18"/>
          <w:szCs w:val="18"/>
        </w:rPr>
      </w:pPr>
    </w:p>
    <w:p w14:paraId="4F8423A5" w14:textId="23C6DD03" w:rsidR="00BE5272" w:rsidRPr="003F55A8" w:rsidRDefault="00054858" w:rsidP="00054858">
      <w:pPr>
        <w:pStyle w:val="Titulek"/>
        <w:numPr>
          <w:ilvl w:val="1"/>
          <w:numId w:val="5"/>
        </w:numPr>
        <w:jc w:val="left"/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</w:pPr>
      <w:bookmarkStart w:id="4" w:name="_Toc107495493"/>
      <w:r w:rsidRPr="003F55A8"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  <w:t>Soulad projektu s</w:t>
      </w:r>
      <w:r w:rsidR="00BE5272" w:rsidRPr="003F55A8"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  <w:t> </w:t>
      </w:r>
      <w:r w:rsidRPr="003F55A8"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  <w:t>Klíčovými</w:t>
      </w:r>
      <w:r w:rsidR="00BE5272" w:rsidRPr="003F55A8"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  <w:t xml:space="preserve"> technologiemi (KETs) a nově vznikajícími technologiemi</w:t>
      </w:r>
    </w:p>
    <w:p w14:paraId="32EE7E97" w14:textId="0C954968" w:rsidR="001F14C0" w:rsidRPr="00BE5272" w:rsidRDefault="00BE5272" w:rsidP="00BE5272">
      <w:pPr>
        <w:pStyle w:val="Titulek"/>
        <w:jc w:val="left"/>
        <w:rPr>
          <w:b/>
          <w:bCs/>
          <w:i w:val="0"/>
          <w:iCs w:val="0"/>
          <w:color w:val="auto"/>
        </w:rPr>
      </w:pPr>
      <w:r w:rsidRPr="001A1E77">
        <w:rPr>
          <w:b/>
          <w:bCs/>
          <w:i w:val="0"/>
          <w:iCs w:val="0"/>
          <w:color w:val="auto"/>
          <w:u w:val="single"/>
        </w:rPr>
        <w:t>Vazba na číselník v ISKP 2021+</w:t>
      </w:r>
      <w:r w:rsidRPr="00BE5272">
        <w:rPr>
          <w:b/>
          <w:bCs/>
          <w:i w:val="0"/>
          <w:iCs w:val="0"/>
          <w:color w:val="auto"/>
        </w:rPr>
        <w:t xml:space="preserve">: </w:t>
      </w:r>
      <w:proofErr w:type="spellStart"/>
      <w:r w:rsidRPr="001A1E77">
        <w:rPr>
          <w:i w:val="0"/>
          <w:iCs w:val="0"/>
          <w:color w:val="auto"/>
        </w:rPr>
        <w:t>provazba</w:t>
      </w:r>
      <w:proofErr w:type="spellEnd"/>
      <w:r w:rsidRPr="001A1E77">
        <w:rPr>
          <w:i w:val="0"/>
          <w:iCs w:val="0"/>
          <w:color w:val="auto"/>
        </w:rPr>
        <w:t xml:space="preserve"> s číselníkem „</w:t>
      </w:r>
      <w:r>
        <w:rPr>
          <w:i w:val="0"/>
          <w:iCs w:val="0"/>
          <w:color w:val="auto"/>
        </w:rPr>
        <w:t xml:space="preserve">RIS3 </w:t>
      </w:r>
      <w:proofErr w:type="spellStart"/>
      <w:r>
        <w:rPr>
          <w:i w:val="0"/>
          <w:iCs w:val="0"/>
          <w:color w:val="auto"/>
        </w:rPr>
        <w:t>KETs</w:t>
      </w:r>
      <w:proofErr w:type="spellEnd"/>
      <w:r>
        <w:rPr>
          <w:i w:val="0"/>
          <w:iCs w:val="0"/>
          <w:color w:val="auto"/>
        </w:rPr>
        <w:t>“</w:t>
      </w:r>
      <w:bookmarkEnd w:id="4"/>
      <w:r w:rsidR="00920881">
        <w:rPr>
          <w:i w:val="0"/>
          <w:iCs w:val="0"/>
          <w:color w:val="auto"/>
        </w:rPr>
        <w:t>, viz infografika výše</w:t>
      </w:r>
      <w:r w:rsidR="006F24DB">
        <w:rPr>
          <w:i w:val="0"/>
          <w:iCs w:val="0"/>
          <w:color w:val="auto"/>
        </w:rPr>
        <w:t>.</w:t>
      </w:r>
    </w:p>
    <w:tbl>
      <w:tblPr>
        <w:tblW w:w="96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4110"/>
        <w:gridCol w:w="1276"/>
        <w:gridCol w:w="3260"/>
      </w:tblGrid>
      <w:tr w:rsidR="001F14C0" w:rsidRPr="00421FE6" w14:paraId="25D288F0" w14:textId="77777777" w:rsidTr="00BE5272">
        <w:trPr>
          <w:trHeight w:val="20"/>
          <w:tblHeader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14:paraId="42933D24" w14:textId="77777777" w:rsidR="001F14C0" w:rsidRPr="00C56B2B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BE5272">
              <w:rPr>
                <w:rFonts w:eastAsia="Times New Roman" w:cstheme="minorHAnsi"/>
                <w:b/>
                <w:color w:val="000000"/>
                <w:sz w:val="16"/>
                <w:szCs w:val="16"/>
                <w:lang w:eastAsia="cs-CZ"/>
              </w:rPr>
              <w:t>Doména specializace</w:t>
            </w:r>
            <w:r w:rsidRPr="00C56B2B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C56B2B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br/>
              <w:t>(kód)</w:t>
            </w:r>
          </w:p>
          <w:p w14:paraId="259D551D" w14:textId="77777777" w:rsidR="001F14C0" w:rsidRPr="00C56B2B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4B084"/>
            <w:hideMark/>
          </w:tcPr>
          <w:p w14:paraId="1FD6F482" w14:textId="77777777" w:rsidR="001F14C0" w:rsidRPr="00C56B2B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BE5272">
              <w:rPr>
                <w:rFonts w:eastAsia="Times New Roman" w:cstheme="minorHAnsi"/>
                <w:b/>
                <w:color w:val="000000"/>
                <w:sz w:val="16"/>
                <w:szCs w:val="16"/>
                <w:lang w:eastAsia="cs-CZ"/>
              </w:rPr>
              <w:t>Doména specializace</w:t>
            </w:r>
            <w:r w:rsidRPr="00C56B2B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C56B2B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br/>
              <w:t>(název)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14:paraId="146ED0D5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Technologie KET</w:t>
            </w:r>
            <w:r w:rsidRPr="00421FE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br/>
            </w:r>
            <w:r w:rsidRPr="00C56B2B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(kód)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14:paraId="7A4E384B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Technologie KET</w:t>
            </w:r>
            <w:r w:rsidRPr="00421FE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br/>
            </w:r>
            <w:r w:rsidRPr="00C56B2B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(název)</w:t>
            </w:r>
          </w:p>
        </w:tc>
      </w:tr>
      <w:tr w:rsidR="001F14C0" w:rsidRPr="00421FE6" w14:paraId="13851F19" w14:textId="77777777" w:rsidTr="00BE5272">
        <w:trPr>
          <w:trHeight w:val="20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8DC240D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05FB76D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Pokročilé materiály, technologie a systémy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030CACFD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DS01KET02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185517F7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Pokročilé materiály a nanotechnologie</w:t>
            </w:r>
          </w:p>
        </w:tc>
      </w:tr>
      <w:tr w:rsidR="001F14C0" w:rsidRPr="00421FE6" w14:paraId="1589F643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7506CDAF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  <w:noWrap/>
            <w:hideMark/>
          </w:tcPr>
          <w:p w14:paraId="210D96FB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2165DDF2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DS01KET03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5C0060AF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Pokročilé výrobní technologie</w:t>
            </w:r>
          </w:p>
        </w:tc>
      </w:tr>
      <w:tr w:rsidR="001F14C0" w:rsidRPr="00421FE6" w14:paraId="380E1495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68B93643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2463A4F3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1DBBB461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DS01KET04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4503A642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Biotechnologie</w:t>
            </w:r>
          </w:p>
        </w:tc>
      </w:tr>
      <w:tr w:rsidR="001F14C0" w:rsidRPr="00421FE6" w14:paraId="42D4F58C" w14:textId="77777777" w:rsidTr="00BE5272">
        <w:trPr>
          <w:trHeight w:val="20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F387378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03B2862F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Digitalizace a automatizace výrobních technologií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72D26667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DS02KET01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0CAF7981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Fotonika</w:t>
            </w:r>
            <w:proofErr w:type="spellEnd"/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a mikro-/</w:t>
            </w:r>
            <w:proofErr w:type="spellStart"/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nanoelektronika</w:t>
            </w:r>
            <w:proofErr w:type="spellEnd"/>
          </w:p>
        </w:tc>
      </w:tr>
      <w:tr w:rsidR="001F14C0" w:rsidRPr="00421FE6" w14:paraId="73767E09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7EDCD1B9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shd w:val="clear" w:color="000000" w:fill="F8CBAD"/>
            <w:hideMark/>
          </w:tcPr>
          <w:p w14:paraId="7866AC8D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15F6914A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DS02KET05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2F30854C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Umělá inteligence</w:t>
            </w:r>
          </w:p>
        </w:tc>
      </w:tr>
      <w:tr w:rsidR="001F14C0" w:rsidRPr="00421FE6" w14:paraId="6BB55D29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23CE1FC6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14:paraId="35A5B630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314B1F50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DS02KET06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29FD0BAB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Digitální bezpečnost a propojenost</w:t>
            </w:r>
          </w:p>
        </w:tc>
      </w:tr>
      <w:tr w:rsidR="001F14C0" w:rsidRPr="00421FE6" w14:paraId="1D7EF2AA" w14:textId="77777777" w:rsidTr="00BE5272">
        <w:trPr>
          <w:trHeight w:val="20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7C3D705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F1CAEAA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Elektronika a digitální technologie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2A656D0D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DS03KET01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10155588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Fotonika</w:t>
            </w:r>
            <w:proofErr w:type="spellEnd"/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a mikro-/</w:t>
            </w:r>
            <w:proofErr w:type="spellStart"/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nanoelektronika</w:t>
            </w:r>
            <w:proofErr w:type="spellEnd"/>
          </w:p>
        </w:tc>
      </w:tr>
      <w:tr w:rsidR="001F14C0" w:rsidRPr="00421FE6" w14:paraId="40E65241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2A301656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  <w:noWrap/>
            <w:hideMark/>
          </w:tcPr>
          <w:p w14:paraId="11D5AC06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4D35204B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DS03KET02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0A24CD58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Pokročilé materiály a nanotechnologie</w:t>
            </w:r>
          </w:p>
        </w:tc>
      </w:tr>
      <w:tr w:rsidR="001F14C0" w:rsidRPr="00421FE6" w14:paraId="6FABB744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5EEE64AC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  <w:noWrap/>
            <w:hideMark/>
          </w:tcPr>
          <w:p w14:paraId="7A990B40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5C517E40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DS03KET03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3D653B96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Pokročilé výrobní technologie</w:t>
            </w:r>
          </w:p>
        </w:tc>
      </w:tr>
      <w:tr w:rsidR="001F14C0" w:rsidRPr="00421FE6" w14:paraId="369472F6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29A29A60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  <w:noWrap/>
            <w:hideMark/>
          </w:tcPr>
          <w:p w14:paraId="5E09134A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1D35E37D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DS03KET04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3764F193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Biotechnologie</w:t>
            </w:r>
          </w:p>
        </w:tc>
      </w:tr>
      <w:tr w:rsidR="001F14C0" w:rsidRPr="00421FE6" w14:paraId="630A03A8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780B2A0B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  <w:noWrap/>
            <w:hideMark/>
          </w:tcPr>
          <w:p w14:paraId="5F58F0AA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72158F95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DS03KET05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40324190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Umělá inteligence</w:t>
            </w:r>
          </w:p>
        </w:tc>
      </w:tr>
      <w:tr w:rsidR="001F14C0" w:rsidRPr="00421FE6" w14:paraId="2168C978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123B35C7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048ABC6F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596B9716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DS03KET06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0F8FF9A4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Digitální bezpečnost a propojenost</w:t>
            </w:r>
          </w:p>
        </w:tc>
      </w:tr>
      <w:tr w:rsidR="001F14C0" w:rsidRPr="00421FE6" w14:paraId="2A85D5CB" w14:textId="77777777" w:rsidTr="00BE5272">
        <w:trPr>
          <w:trHeight w:val="20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C05BF9C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DS04</w:t>
            </w:r>
          </w:p>
          <w:p w14:paraId="1394944C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609EC2B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Ekologická doprava</w:t>
            </w:r>
          </w:p>
          <w:p w14:paraId="05B60F2E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34711E38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DS04KET02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72A12142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Pokročilé materiály a nanotechnologie</w:t>
            </w:r>
          </w:p>
        </w:tc>
      </w:tr>
      <w:tr w:rsidR="001F14C0" w:rsidRPr="00421FE6" w14:paraId="2E6805E9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6B67871D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shd w:val="clear" w:color="000000" w:fill="F8CBAD"/>
            <w:noWrap/>
            <w:hideMark/>
          </w:tcPr>
          <w:p w14:paraId="7DB7507A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7C975CB7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DS04KET03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55CCD72F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Pokročilé výrobní technologie</w:t>
            </w:r>
          </w:p>
        </w:tc>
      </w:tr>
      <w:tr w:rsidR="001F14C0" w:rsidRPr="00421FE6" w14:paraId="2E94A13B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67B77B55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050354DB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6BDB1B64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DS04KET04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4FB6B042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Biotechnologie</w:t>
            </w:r>
          </w:p>
        </w:tc>
      </w:tr>
      <w:tr w:rsidR="001F14C0" w:rsidRPr="00421FE6" w14:paraId="2CFC7378" w14:textId="77777777" w:rsidTr="00BE5272">
        <w:trPr>
          <w:trHeight w:val="20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6FA1254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DS05</w:t>
            </w:r>
          </w:p>
          <w:p w14:paraId="129DD558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C0E469E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Technologicky vyspělá a bezpečná doprava</w:t>
            </w:r>
          </w:p>
          <w:p w14:paraId="5AB7F756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5E987336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DS05KET01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1988B7B6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Fotonika</w:t>
            </w:r>
            <w:proofErr w:type="spellEnd"/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a mikro-/</w:t>
            </w:r>
            <w:proofErr w:type="spellStart"/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nanoelektronika</w:t>
            </w:r>
            <w:proofErr w:type="spellEnd"/>
          </w:p>
        </w:tc>
      </w:tr>
      <w:tr w:rsidR="001F14C0" w:rsidRPr="00421FE6" w14:paraId="5E926E0E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6BE69ED4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  <w:noWrap/>
            <w:hideMark/>
          </w:tcPr>
          <w:p w14:paraId="09681BDC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7A018FAD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DS05KET02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28F1C800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Pokročilé materiály a nanotechnologie</w:t>
            </w:r>
          </w:p>
        </w:tc>
      </w:tr>
      <w:tr w:rsidR="001F14C0" w:rsidRPr="00421FE6" w14:paraId="30050DC0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329508EC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  <w:noWrap/>
            <w:hideMark/>
          </w:tcPr>
          <w:p w14:paraId="1A84068D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55FC0745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DS05KET05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40AFB6D0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Umělá inteligence</w:t>
            </w:r>
          </w:p>
        </w:tc>
      </w:tr>
      <w:tr w:rsidR="001F14C0" w:rsidRPr="00421FE6" w14:paraId="13ADD767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4CED3D77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445BD958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12ADDA04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DS05KET06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32918526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Digitální bezpečnost a propojenost</w:t>
            </w:r>
          </w:p>
        </w:tc>
      </w:tr>
      <w:tr w:rsidR="001F14C0" w:rsidRPr="00421FE6" w14:paraId="5780E953" w14:textId="77777777" w:rsidTr="00BE5272">
        <w:trPr>
          <w:trHeight w:val="20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F2D40AB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DS06</w:t>
            </w:r>
          </w:p>
          <w:p w14:paraId="5616A714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E1484A1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Pokročilá medicína a léčiva</w:t>
            </w:r>
          </w:p>
          <w:p w14:paraId="3430F094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548A1A4F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DS06KET01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5120198C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Fotonika</w:t>
            </w:r>
            <w:proofErr w:type="spellEnd"/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a mikro-/</w:t>
            </w:r>
            <w:proofErr w:type="spellStart"/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nanoelektronika</w:t>
            </w:r>
            <w:proofErr w:type="spellEnd"/>
          </w:p>
        </w:tc>
      </w:tr>
      <w:tr w:rsidR="001F14C0" w:rsidRPr="00421FE6" w14:paraId="6BFE752F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0783EA59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shd w:val="clear" w:color="000000" w:fill="F8CBAD"/>
            <w:noWrap/>
            <w:hideMark/>
          </w:tcPr>
          <w:p w14:paraId="6AC21FF6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34511315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DS06KET02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2555E9FE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Pokročilé materiály a nanotechnologie</w:t>
            </w:r>
          </w:p>
        </w:tc>
      </w:tr>
      <w:tr w:rsidR="001F14C0" w:rsidRPr="00421FE6" w14:paraId="119F513A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1BE289F5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shd w:val="clear" w:color="000000" w:fill="F8CBAD"/>
            <w:noWrap/>
            <w:hideMark/>
          </w:tcPr>
          <w:p w14:paraId="5CD33579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2DB74903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DS06KET03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6B78BAB3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Pokročilé výrobní technologie</w:t>
            </w:r>
          </w:p>
        </w:tc>
      </w:tr>
      <w:tr w:rsidR="001F14C0" w:rsidRPr="00421FE6" w14:paraId="02B6389C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27FBDCA3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shd w:val="clear" w:color="000000" w:fill="F8CBAD"/>
            <w:noWrap/>
            <w:hideMark/>
          </w:tcPr>
          <w:p w14:paraId="044C2665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7869A79C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DS06KET04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08501159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Biotechnologie</w:t>
            </w:r>
          </w:p>
        </w:tc>
      </w:tr>
      <w:tr w:rsidR="001F14C0" w:rsidRPr="00421FE6" w14:paraId="0805F8FC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23A671C5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shd w:val="clear" w:color="000000" w:fill="F8CBAD"/>
            <w:noWrap/>
            <w:hideMark/>
          </w:tcPr>
          <w:p w14:paraId="436755C8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6E52A183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DS06KET05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730AFFD8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Umělá inteligence</w:t>
            </w:r>
          </w:p>
        </w:tc>
      </w:tr>
      <w:tr w:rsidR="001F14C0" w:rsidRPr="00421FE6" w14:paraId="3B585776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682D843B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3536BD7A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100FB655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DS06KET06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45D29985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Digitální bezpečnost a propojenost</w:t>
            </w:r>
          </w:p>
        </w:tc>
      </w:tr>
      <w:tr w:rsidR="001F14C0" w:rsidRPr="00421FE6" w14:paraId="3047D388" w14:textId="77777777" w:rsidTr="00BE5272">
        <w:trPr>
          <w:trHeight w:val="20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7202308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DS07</w:t>
            </w:r>
          </w:p>
          <w:p w14:paraId="36ECC997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4FE7DF9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Kulturní a kreativní odvětví nástrojem akcelerace socioekonomického rozvoje ČR</w:t>
            </w:r>
          </w:p>
          <w:p w14:paraId="22338450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2D67B626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DS07KET01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7EC39569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Fotonika</w:t>
            </w:r>
            <w:proofErr w:type="spellEnd"/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a mikro-/</w:t>
            </w:r>
            <w:proofErr w:type="spellStart"/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nanoelektronika</w:t>
            </w:r>
            <w:proofErr w:type="spellEnd"/>
          </w:p>
        </w:tc>
      </w:tr>
      <w:tr w:rsidR="001F14C0" w:rsidRPr="00421FE6" w14:paraId="559AFFA8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4E8AE1F2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  <w:hideMark/>
          </w:tcPr>
          <w:p w14:paraId="410ADD13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58D00BC6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DS07KET02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40609E05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Pokročilé materiály a nanotechnologie</w:t>
            </w:r>
          </w:p>
        </w:tc>
      </w:tr>
      <w:tr w:rsidR="001F14C0" w:rsidRPr="00421FE6" w14:paraId="5DCA0F09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364EA1B4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  <w:hideMark/>
          </w:tcPr>
          <w:p w14:paraId="019E4FC9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316779E2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DS07KET03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69BB9EDA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Pokročilé výrobní technologie</w:t>
            </w:r>
          </w:p>
        </w:tc>
      </w:tr>
      <w:tr w:rsidR="001F14C0" w:rsidRPr="00421FE6" w14:paraId="63A35132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2BAFBBC4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  <w:hideMark/>
          </w:tcPr>
          <w:p w14:paraId="0FC30C79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48C22F42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DS07KET04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5C9BE4BF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Biotechnologie</w:t>
            </w:r>
          </w:p>
        </w:tc>
      </w:tr>
      <w:tr w:rsidR="001F14C0" w:rsidRPr="00421FE6" w14:paraId="3CD8E5BE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0B6ED4E4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  <w:hideMark/>
          </w:tcPr>
          <w:p w14:paraId="35E9ED9E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6A4DA87A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DS07KET05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4045479B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Umělá inteligence</w:t>
            </w:r>
          </w:p>
        </w:tc>
      </w:tr>
      <w:tr w:rsidR="001F14C0" w:rsidRPr="00421FE6" w14:paraId="2AFD72F4" w14:textId="77777777" w:rsidTr="00ED6B47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67F27B18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5C693616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4B4CD92F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DS07KET06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5E34CF31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Digitální bezpečnost a propojenost</w:t>
            </w:r>
          </w:p>
        </w:tc>
      </w:tr>
      <w:tr w:rsidR="001F14C0" w:rsidRPr="00421FE6" w14:paraId="297A0F2C" w14:textId="77777777" w:rsidTr="00ED6B47">
        <w:trPr>
          <w:trHeight w:val="20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82FC08C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DS08</w:t>
            </w:r>
          </w:p>
          <w:p w14:paraId="3AFAA6C2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3CDC2988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Zelené technologie, </w:t>
            </w:r>
            <w:proofErr w:type="spellStart"/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bioekonomika</w:t>
            </w:r>
            <w:proofErr w:type="spellEnd"/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a udržitelné potravinové zdroje</w:t>
            </w:r>
          </w:p>
          <w:p w14:paraId="65322411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4F9E7BF6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DS08KET01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0E0679C4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Fotonika</w:t>
            </w:r>
            <w:proofErr w:type="spellEnd"/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a mikro-/</w:t>
            </w:r>
            <w:proofErr w:type="spellStart"/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nanoelektronika</w:t>
            </w:r>
            <w:proofErr w:type="spellEnd"/>
          </w:p>
        </w:tc>
      </w:tr>
      <w:tr w:rsidR="001F14C0" w:rsidRPr="00421FE6" w14:paraId="0F2EFBBD" w14:textId="77777777" w:rsidTr="00ED6B47">
        <w:trPr>
          <w:trHeight w:val="20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4AA4E2F3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8CBAD"/>
            <w:hideMark/>
          </w:tcPr>
          <w:p w14:paraId="32A3678F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41C8A647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DS08KET02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499FB6A7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Pokročilé materiály a nanotechnologie</w:t>
            </w:r>
          </w:p>
        </w:tc>
      </w:tr>
      <w:tr w:rsidR="001F14C0" w:rsidRPr="00421FE6" w14:paraId="765C3FB0" w14:textId="77777777" w:rsidTr="00ED6B47">
        <w:trPr>
          <w:trHeight w:val="20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187C37B0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8CBAD"/>
            <w:hideMark/>
          </w:tcPr>
          <w:p w14:paraId="70710CFD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3C0C2CA3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DS08KET03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3A194441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Pokročilé výrobní technologie</w:t>
            </w:r>
          </w:p>
        </w:tc>
      </w:tr>
      <w:tr w:rsidR="001F14C0" w:rsidRPr="00421FE6" w14:paraId="11A4474A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4C04271E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shd w:val="clear" w:color="000000" w:fill="F8CBAD"/>
            <w:hideMark/>
          </w:tcPr>
          <w:p w14:paraId="565D7E31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5BBF04E7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DS08KET04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4A2BE95C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Biotechnologie</w:t>
            </w:r>
          </w:p>
        </w:tc>
      </w:tr>
      <w:tr w:rsidR="001F14C0" w:rsidRPr="00421FE6" w14:paraId="4ADCA93F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664FA5B1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shd w:val="clear" w:color="000000" w:fill="F8CBAD"/>
            <w:hideMark/>
          </w:tcPr>
          <w:p w14:paraId="18945FE7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0F2FEA47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DS08KET05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3C3B529A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Umělá inteligence</w:t>
            </w:r>
          </w:p>
        </w:tc>
      </w:tr>
      <w:tr w:rsidR="001F14C0" w:rsidRPr="00421FE6" w14:paraId="58C9023C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0E55C4C9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14:paraId="0B6AFFE8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22E81331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DS08KET06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3C350336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Digitální bezpečnost a propojenost</w:t>
            </w:r>
          </w:p>
        </w:tc>
      </w:tr>
      <w:tr w:rsidR="001F14C0" w:rsidRPr="00421FE6" w14:paraId="4D74E963" w14:textId="77777777" w:rsidTr="00661E49">
        <w:trPr>
          <w:trHeight w:val="20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267ACE9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DS09</w:t>
            </w:r>
          </w:p>
          <w:p w14:paraId="4E613CD0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366CD0F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Inteligentní sídla</w:t>
            </w:r>
          </w:p>
          <w:p w14:paraId="19D57598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2D0D0417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DS09KET01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67629ED9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Fotonika</w:t>
            </w:r>
            <w:proofErr w:type="spellEnd"/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a mikro-/</w:t>
            </w:r>
            <w:proofErr w:type="spellStart"/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nanoelektronika</w:t>
            </w:r>
            <w:proofErr w:type="spellEnd"/>
          </w:p>
        </w:tc>
      </w:tr>
      <w:tr w:rsidR="001F14C0" w:rsidRPr="00421FE6" w14:paraId="3F886865" w14:textId="77777777" w:rsidTr="00661E49">
        <w:trPr>
          <w:trHeight w:val="20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192A4CCA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CE4D6"/>
            <w:noWrap/>
            <w:hideMark/>
          </w:tcPr>
          <w:p w14:paraId="06D0A259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0CF0F652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DS09KET02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13264DEE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Pokročilé materiály a nanotechnologie</w:t>
            </w:r>
          </w:p>
        </w:tc>
      </w:tr>
      <w:tr w:rsidR="001F14C0" w:rsidRPr="00421FE6" w14:paraId="172C6A2E" w14:textId="77777777" w:rsidTr="00661E49">
        <w:trPr>
          <w:trHeight w:val="20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6F19C8B9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CE4D6"/>
            <w:noWrap/>
            <w:hideMark/>
          </w:tcPr>
          <w:p w14:paraId="4B365FD6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00076DB0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DS09KET03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38079D5A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Pokročilé výrobní technologie</w:t>
            </w:r>
          </w:p>
        </w:tc>
      </w:tr>
      <w:tr w:rsidR="001F14C0" w:rsidRPr="00421FE6" w14:paraId="7EC93CB4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1DF217B7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  <w:noWrap/>
            <w:hideMark/>
          </w:tcPr>
          <w:p w14:paraId="6B849960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58FCE62B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DS09KET04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7916E7D8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Biotechnologie</w:t>
            </w:r>
          </w:p>
        </w:tc>
      </w:tr>
      <w:tr w:rsidR="001F14C0" w:rsidRPr="00421FE6" w14:paraId="722A4170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092AD3AF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  <w:noWrap/>
            <w:hideMark/>
          </w:tcPr>
          <w:p w14:paraId="4B0791A7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7C6B8C88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DS09KET05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44FB2794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Umělá inteligence</w:t>
            </w:r>
          </w:p>
        </w:tc>
      </w:tr>
      <w:tr w:rsidR="001F14C0" w:rsidRPr="00421FE6" w14:paraId="4B0861FA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5A1D5C5F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336D9DED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0F5058C7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DS09KET06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186A8F4E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Digitální bezpečnost a propojenost</w:t>
            </w:r>
          </w:p>
        </w:tc>
      </w:tr>
    </w:tbl>
    <w:p w14:paraId="66FDD558" w14:textId="12261BDC" w:rsidR="001F14C0" w:rsidRDefault="001F14C0" w:rsidP="0091437C"/>
    <w:p w14:paraId="5B078077" w14:textId="49D84240" w:rsidR="009F33CE" w:rsidRDefault="009F33CE" w:rsidP="0091437C"/>
    <w:p w14:paraId="0872761B" w14:textId="77777777" w:rsidR="009F33CE" w:rsidRDefault="009F33CE" w:rsidP="0091437C"/>
    <w:p w14:paraId="7696A5BF" w14:textId="77777777" w:rsidR="00ED6B47" w:rsidRPr="006D26E7" w:rsidRDefault="00ED6B47" w:rsidP="0067312A">
      <w:pPr>
        <w:spacing w:before="120" w:after="120" w:line="240" w:lineRule="auto"/>
        <w:jc w:val="both"/>
        <w:rPr>
          <w:rFonts w:cstheme="minorHAnsi"/>
          <w:b/>
          <w:bCs/>
          <w:i/>
          <w:sz w:val="20"/>
          <w:szCs w:val="20"/>
          <w:u w:val="single"/>
        </w:rPr>
      </w:pPr>
      <w:r w:rsidRPr="006D26E7">
        <w:rPr>
          <w:rFonts w:cstheme="minorHAnsi"/>
          <w:b/>
          <w:bCs/>
          <w:i/>
          <w:sz w:val="20"/>
          <w:szCs w:val="20"/>
          <w:u w:val="single"/>
        </w:rPr>
        <w:t>Metodické upřesnění pro žadatele</w:t>
      </w:r>
      <w:r w:rsidRPr="006D26E7">
        <w:rPr>
          <w:rFonts w:cstheme="minorHAnsi"/>
          <w:b/>
          <w:bCs/>
          <w:i/>
          <w:sz w:val="20"/>
          <w:szCs w:val="20"/>
        </w:rPr>
        <w:t>:</w:t>
      </w:r>
    </w:p>
    <w:p w14:paraId="2D0A879A" w14:textId="42A6187E" w:rsidR="001F14C0" w:rsidRPr="006D26E7" w:rsidRDefault="001F14C0" w:rsidP="0067312A">
      <w:pPr>
        <w:spacing w:after="0" w:line="240" w:lineRule="auto"/>
        <w:jc w:val="both"/>
        <w:rPr>
          <w:rFonts w:eastAsia="Times New Roman"/>
          <w:i/>
          <w:color w:val="000000"/>
          <w:sz w:val="18"/>
          <w:szCs w:val="18"/>
        </w:rPr>
      </w:pPr>
      <w:r w:rsidRPr="006D26E7">
        <w:rPr>
          <w:rFonts w:cstheme="minorHAnsi"/>
          <w:i/>
          <w:sz w:val="20"/>
          <w:szCs w:val="20"/>
        </w:rPr>
        <w:t xml:space="preserve">Podrobnosti k technologiím KETs </w:t>
      </w:r>
      <w:r w:rsidR="00ED6B47" w:rsidRPr="006D26E7">
        <w:rPr>
          <w:rFonts w:cstheme="minorHAnsi"/>
          <w:i/>
          <w:sz w:val="20"/>
          <w:szCs w:val="20"/>
        </w:rPr>
        <w:t>a nově vznikajícím technologiím</w:t>
      </w:r>
      <w:r w:rsidR="00A76DF9" w:rsidRPr="006D26E7">
        <w:rPr>
          <w:rFonts w:cstheme="minorHAnsi"/>
          <w:i/>
          <w:sz w:val="20"/>
          <w:szCs w:val="20"/>
        </w:rPr>
        <w:t xml:space="preserve"> </w:t>
      </w:r>
      <w:r w:rsidRPr="006D26E7">
        <w:rPr>
          <w:rFonts w:cstheme="minorHAnsi"/>
          <w:i/>
          <w:sz w:val="20"/>
          <w:szCs w:val="20"/>
        </w:rPr>
        <w:t>definovaným pro jednotlivé domény specializace jsou</w:t>
      </w:r>
      <w:r w:rsidR="00265C52" w:rsidRPr="006D26E7">
        <w:rPr>
          <w:rFonts w:cstheme="minorHAnsi"/>
          <w:i/>
          <w:sz w:val="20"/>
          <w:szCs w:val="20"/>
        </w:rPr>
        <w:t xml:space="preserve"> (včetně ilustrativních</w:t>
      </w:r>
      <w:r w:rsidR="00265C52" w:rsidRPr="006D26E7">
        <w:rPr>
          <w:i/>
          <w:sz w:val="20"/>
          <w:szCs w:val="20"/>
        </w:rPr>
        <w:t xml:space="preserve"> příkladů dílčích </w:t>
      </w:r>
      <w:proofErr w:type="spellStart"/>
      <w:r w:rsidR="00265C52" w:rsidRPr="006D26E7">
        <w:rPr>
          <w:i/>
          <w:sz w:val="20"/>
          <w:szCs w:val="20"/>
        </w:rPr>
        <w:t>VaV</w:t>
      </w:r>
      <w:proofErr w:type="spellEnd"/>
      <w:r w:rsidR="00265C52" w:rsidRPr="006D26E7">
        <w:rPr>
          <w:i/>
          <w:sz w:val="20"/>
          <w:szCs w:val="20"/>
        </w:rPr>
        <w:t xml:space="preserve"> témat) </w:t>
      </w:r>
      <w:r w:rsidRPr="006D26E7">
        <w:rPr>
          <w:rFonts w:cstheme="minorHAnsi"/>
          <w:i/>
          <w:sz w:val="20"/>
          <w:szCs w:val="20"/>
        </w:rPr>
        <w:t xml:space="preserve">uvedeny </w:t>
      </w:r>
      <w:r w:rsidR="00EB794D" w:rsidRPr="00EB794D">
        <w:rPr>
          <w:rFonts w:cstheme="minorHAnsi"/>
          <w:i/>
          <w:sz w:val="20"/>
          <w:szCs w:val="20"/>
        </w:rPr>
        <w:t xml:space="preserve">v Příloze 1 Národní RIS3 </w:t>
      </w:r>
      <w:proofErr w:type="gramStart"/>
      <w:r w:rsidR="00EB794D" w:rsidRPr="00EB794D">
        <w:rPr>
          <w:rFonts w:cstheme="minorHAnsi"/>
          <w:i/>
          <w:sz w:val="20"/>
          <w:szCs w:val="20"/>
        </w:rPr>
        <w:t>strategie - Karty</w:t>
      </w:r>
      <w:proofErr w:type="gramEnd"/>
      <w:r w:rsidR="00EB794D" w:rsidRPr="00EB794D">
        <w:rPr>
          <w:rFonts w:cstheme="minorHAnsi"/>
          <w:i/>
          <w:sz w:val="20"/>
          <w:szCs w:val="20"/>
        </w:rPr>
        <w:t xml:space="preserve"> tematických oblastí (verze</w:t>
      </w:r>
      <w:r w:rsidR="00343F4F">
        <w:rPr>
          <w:rFonts w:cstheme="minorHAnsi"/>
          <w:i/>
          <w:sz w:val="20"/>
          <w:szCs w:val="20"/>
        </w:rPr>
        <w:t>4</w:t>
      </w:r>
      <w:r w:rsidR="00EB794D" w:rsidRP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), kap </w:t>
      </w:r>
      <w:r w:rsid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1, </w:t>
      </w:r>
      <w:r w:rsidR="00EB794D" w:rsidRP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která je zároveň přílohou </w:t>
      </w:r>
      <w:r w:rsid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č. </w:t>
      </w:r>
      <w:r w:rsidR="00343F4F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>2</w:t>
      </w:r>
      <w:r w:rsid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 V</w:t>
      </w:r>
      <w:r w:rsidR="00EB794D" w:rsidRP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>ýzvy.</w:t>
      </w:r>
    </w:p>
    <w:p w14:paraId="33E0A4C1" w14:textId="66E263D9" w:rsidR="001F14C0" w:rsidRDefault="001F14C0" w:rsidP="0067312A">
      <w:pPr>
        <w:jc w:val="both"/>
      </w:pPr>
    </w:p>
    <w:p w14:paraId="47486141" w14:textId="08681D1F" w:rsidR="006D26E7" w:rsidRDefault="00CF3AFD" w:rsidP="0067312A">
      <w:pPr>
        <w:jc w:val="both"/>
        <w:rPr>
          <w:rFonts w:cstheme="minorHAnsi"/>
          <w:sz w:val="20"/>
          <w:szCs w:val="20"/>
        </w:rPr>
      </w:pPr>
      <w:r w:rsidRPr="00FA0FEE">
        <w:rPr>
          <w:rFonts w:cstheme="minorHAnsi"/>
          <w:b/>
          <w:bCs/>
          <w:sz w:val="20"/>
          <w:szCs w:val="20"/>
          <w:u w:val="single"/>
        </w:rPr>
        <w:t>Žadatel níže slovně popíše</w:t>
      </w:r>
      <w:r w:rsidR="00FA0FEE" w:rsidRPr="00FA0FEE">
        <w:rPr>
          <w:rFonts w:cstheme="minorHAnsi"/>
          <w:b/>
          <w:bCs/>
          <w:sz w:val="20"/>
          <w:szCs w:val="20"/>
          <w:u w:val="single"/>
        </w:rPr>
        <w:t>:</w:t>
      </w:r>
      <w:r w:rsidR="00FA0FEE">
        <w:rPr>
          <w:rFonts w:cstheme="minorHAnsi"/>
          <w:b/>
          <w:bCs/>
          <w:sz w:val="20"/>
          <w:szCs w:val="20"/>
        </w:rPr>
        <w:t xml:space="preserve"> </w:t>
      </w:r>
      <w:r w:rsidR="00FA0FEE" w:rsidRPr="00FA0FEE">
        <w:rPr>
          <w:rFonts w:cstheme="minorHAnsi"/>
          <w:sz w:val="20"/>
          <w:szCs w:val="20"/>
        </w:rPr>
        <w:t>J</w:t>
      </w:r>
      <w:r w:rsidRPr="00FA0FEE">
        <w:rPr>
          <w:rFonts w:cstheme="minorHAnsi"/>
          <w:sz w:val="20"/>
          <w:szCs w:val="20"/>
        </w:rPr>
        <w:t>akým způsobem</w:t>
      </w:r>
      <w:r w:rsidR="00FA0FEE" w:rsidRPr="00FA0FEE">
        <w:rPr>
          <w:rFonts w:cstheme="minorHAnsi"/>
          <w:sz w:val="20"/>
          <w:szCs w:val="20"/>
        </w:rPr>
        <w:t xml:space="preserve"> a jak významně</w:t>
      </w:r>
      <w:r w:rsidRPr="00FA0FEE">
        <w:rPr>
          <w:rFonts w:cstheme="minorHAnsi"/>
          <w:sz w:val="20"/>
          <w:szCs w:val="20"/>
        </w:rPr>
        <w:t xml:space="preserve"> je projekt zaměřen na </w:t>
      </w:r>
      <w:r w:rsidR="000E6D3D" w:rsidRPr="009534F2">
        <w:rPr>
          <w:sz w:val="20"/>
          <w:szCs w:val="20"/>
        </w:rPr>
        <w:t xml:space="preserve">výzkum/vývoj </w:t>
      </w:r>
      <w:r w:rsidRPr="00FA0FEE">
        <w:rPr>
          <w:rFonts w:cstheme="minorHAnsi"/>
          <w:sz w:val="20"/>
          <w:szCs w:val="20"/>
        </w:rPr>
        <w:t>klíčových technologií (KETs) nebo nově vznikajících technologií definovaných pro domény specializace RIS3</w:t>
      </w:r>
      <w:r w:rsidR="00FA0FEE">
        <w:rPr>
          <w:rFonts w:cstheme="minorHAnsi"/>
          <w:sz w:val="20"/>
          <w:szCs w:val="20"/>
        </w:rPr>
        <w:t>.</w:t>
      </w:r>
    </w:p>
    <w:p w14:paraId="2A24E673" w14:textId="573C81B2" w:rsidR="00CF3AFD" w:rsidRPr="006D26E7" w:rsidRDefault="00FA0FEE" w:rsidP="0067312A">
      <w:pPr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Pr="006D26E7">
        <w:rPr>
          <w:rFonts w:cstheme="minorHAnsi"/>
          <w:i/>
          <w:iCs/>
          <w:sz w:val="20"/>
          <w:szCs w:val="20"/>
        </w:rPr>
        <w:t>V</w:t>
      </w:r>
      <w:r w:rsidR="00661E49" w:rsidRPr="006D26E7">
        <w:rPr>
          <w:rFonts w:cstheme="minorHAnsi"/>
          <w:i/>
          <w:iCs/>
          <w:sz w:val="20"/>
          <w:szCs w:val="20"/>
        </w:rPr>
        <w:t> </w:t>
      </w:r>
      <w:r w:rsidRPr="006D26E7">
        <w:rPr>
          <w:rFonts w:cstheme="minorHAnsi"/>
          <w:i/>
          <w:iCs/>
          <w:sz w:val="20"/>
          <w:szCs w:val="20"/>
        </w:rPr>
        <w:t>případě</w:t>
      </w:r>
      <w:r w:rsidR="00661E49" w:rsidRPr="006D26E7">
        <w:rPr>
          <w:rFonts w:cstheme="minorHAnsi"/>
          <w:i/>
          <w:iCs/>
          <w:sz w:val="20"/>
          <w:szCs w:val="20"/>
        </w:rPr>
        <w:t>, že daná kategorie pro projekt není relevantní, žadatel uvede „není relevantní“).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3AFD" w14:paraId="364274DA" w14:textId="77777777" w:rsidTr="00A508C8">
        <w:tc>
          <w:tcPr>
            <w:tcW w:w="9062" w:type="dxa"/>
          </w:tcPr>
          <w:p w14:paraId="40F99F80" w14:textId="77777777" w:rsidR="00CF3AFD" w:rsidRDefault="00CF3AFD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4368BC5A" w14:textId="77777777" w:rsidR="00CF3AFD" w:rsidRDefault="00CF3AFD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240EB425" w14:textId="77777777" w:rsidR="00CF3AFD" w:rsidRDefault="00CF3AFD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6321B50C" w14:textId="77777777" w:rsidR="00CF3AFD" w:rsidRDefault="00CF3AFD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1F2B83C0" w14:textId="77777777" w:rsidR="00CF3AFD" w:rsidRDefault="00CF3AFD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636A0FED" w14:textId="77777777" w:rsidR="00CF3AFD" w:rsidRDefault="00CF3AFD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76F1D342" w14:textId="77777777" w:rsidR="00CF3AFD" w:rsidRDefault="00CF3AFD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1F46BB64" w14:textId="77777777" w:rsidR="003F55A8" w:rsidRDefault="003F55A8" w:rsidP="003F55A8">
      <w:pPr>
        <w:pStyle w:val="Titulek"/>
        <w:ind w:left="360"/>
        <w:jc w:val="left"/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</w:pPr>
    </w:p>
    <w:p w14:paraId="70612B19" w14:textId="7012E0CB" w:rsidR="00ED6B47" w:rsidRPr="003F55A8" w:rsidRDefault="00ED4D98" w:rsidP="00ED4D98">
      <w:pPr>
        <w:pStyle w:val="Titulek"/>
        <w:numPr>
          <w:ilvl w:val="1"/>
          <w:numId w:val="5"/>
        </w:numPr>
        <w:jc w:val="left"/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</w:pPr>
      <w:r w:rsidRPr="003F55A8"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  <w:t>Soulad projektu s tématy VaVaI v oblasti společenských a humanitních věd</w:t>
      </w:r>
      <w:r w:rsidR="00265C52" w:rsidRPr="003F55A8"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  <w:t xml:space="preserve"> (SHUV)</w:t>
      </w:r>
    </w:p>
    <w:p w14:paraId="05E29357" w14:textId="4E74F056" w:rsidR="00ED4D98" w:rsidRPr="00ED4D98" w:rsidRDefault="00ED4D98" w:rsidP="0067312A">
      <w:pPr>
        <w:pStyle w:val="Titulek"/>
        <w:jc w:val="both"/>
        <w:rPr>
          <w:i w:val="0"/>
          <w:iCs w:val="0"/>
          <w:color w:val="auto"/>
        </w:rPr>
      </w:pPr>
      <w:r w:rsidRPr="001A1E77">
        <w:rPr>
          <w:b/>
          <w:bCs/>
          <w:i w:val="0"/>
          <w:iCs w:val="0"/>
          <w:color w:val="auto"/>
          <w:u w:val="single"/>
        </w:rPr>
        <w:t>Vazba na číselník v ISKP 2021+</w:t>
      </w:r>
      <w:r w:rsidRPr="00BE5272">
        <w:rPr>
          <w:b/>
          <w:bCs/>
          <w:i w:val="0"/>
          <w:iCs w:val="0"/>
          <w:color w:val="auto"/>
        </w:rPr>
        <w:t xml:space="preserve">: </w:t>
      </w:r>
      <w:proofErr w:type="spellStart"/>
      <w:r w:rsidRPr="001A1E77">
        <w:rPr>
          <w:i w:val="0"/>
          <w:iCs w:val="0"/>
          <w:color w:val="auto"/>
        </w:rPr>
        <w:t>provazba</w:t>
      </w:r>
      <w:proofErr w:type="spellEnd"/>
      <w:r w:rsidRPr="001A1E77">
        <w:rPr>
          <w:i w:val="0"/>
          <w:iCs w:val="0"/>
          <w:color w:val="auto"/>
        </w:rPr>
        <w:t xml:space="preserve"> s číselníkem „</w:t>
      </w:r>
      <w:r w:rsidRPr="00ED4D98">
        <w:rPr>
          <w:i w:val="0"/>
          <w:iCs w:val="0"/>
          <w:color w:val="auto"/>
        </w:rPr>
        <w:t>RIS3 témata VaVaI v oblasti SHUV</w:t>
      </w:r>
      <w:r>
        <w:rPr>
          <w:i w:val="0"/>
          <w:iCs w:val="0"/>
          <w:color w:val="auto"/>
        </w:rPr>
        <w:t>“</w:t>
      </w:r>
      <w:r w:rsidR="00920881">
        <w:rPr>
          <w:i w:val="0"/>
          <w:iCs w:val="0"/>
          <w:color w:val="auto"/>
        </w:rPr>
        <w:t>, viz infografika výše.</w:t>
      </w:r>
    </w:p>
    <w:tbl>
      <w:tblPr>
        <w:tblW w:w="97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2977"/>
        <w:gridCol w:w="1275"/>
        <w:gridCol w:w="4332"/>
      </w:tblGrid>
      <w:tr w:rsidR="00ED4D98" w:rsidRPr="00F2169D" w14:paraId="438F0324" w14:textId="77777777" w:rsidTr="00A508C8">
        <w:trPr>
          <w:trHeight w:val="942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14:paraId="6D2FA183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ED4D98">
              <w:rPr>
                <w:rFonts w:eastAsia="Times New Roman" w:cstheme="minorHAnsi"/>
                <w:b/>
                <w:color w:val="000000"/>
                <w:sz w:val="16"/>
                <w:szCs w:val="16"/>
                <w:lang w:eastAsia="cs-CZ"/>
              </w:rPr>
              <w:t>Doména specializace</w:t>
            </w: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br/>
              <w:t>(kód)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14:paraId="57540B76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ED4D98">
              <w:rPr>
                <w:rFonts w:eastAsia="Times New Roman" w:cstheme="minorHAnsi"/>
                <w:b/>
                <w:color w:val="000000"/>
                <w:sz w:val="16"/>
                <w:szCs w:val="16"/>
                <w:lang w:eastAsia="cs-CZ"/>
              </w:rPr>
              <w:t>Doména specializace</w:t>
            </w: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br/>
              <w:t>(název)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14:paraId="4E4884DC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 xml:space="preserve">Témata VaVaI </w:t>
            </w:r>
            <w:r w:rsidRPr="00F2169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br/>
              <w:t>v oblasti SHUV</w:t>
            </w:r>
            <w:r w:rsidRPr="00F2169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br/>
            </w: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(kód)</w:t>
            </w:r>
          </w:p>
        </w:tc>
        <w:tc>
          <w:tcPr>
            <w:tcW w:w="4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14:paraId="4F1DC157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Témata VaVaI v oblasti SHUV</w:t>
            </w:r>
            <w:r w:rsidRPr="00F2169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br/>
            </w: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(název)</w:t>
            </w:r>
          </w:p>
        </w:tc>
      </w:tr>
      <w:tr w:rsidR="00ED4D98" w:rsidRPr="00F2169D" w14:paraId="5AF07F2D" w14:textId="77777777" w:rsidTr="00A508C8">
        <w:trPr>
          <w:trHeight w:val="291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078626E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DS01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564F473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Pokročilé materiály, technologie a systémy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0D029521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DS01SHUV01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371FD30E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Výzkum vzájemných vztahů mezi společností, technologickým rozvojem a inovacemi</w:t>
            </w:r>
          </w:p>
        </w:tc>
      </w:tr>
      <w:tr w:rsidR="00ED4D98" w:rsidRPr="00F2169D" w14:paraId="149F33F8" w14:textId="77777777" w:rsidTr="00A508C8">
        <w:trPr>
          <w:trHeight w:val="291"/>
        </w:trPr>
        <w:tc>
          <w:tcPr>
            <w:tcW w:w="112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574BB8F0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0F02B5FE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</w:tcPr>
          <w:p w14:paraId="760C8CD7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207004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DS01SHUV02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</w:tcPr>
          <w:p w14:paraId="5A83FD74" w14:textId="77777777" w:rsidR="00ED4D98" w:rsidRPr="00207004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207004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Podpora aktivního přístupu k řešení společenských výzev 21. století a výzev spojených s nově se rozvíjejícími technologiemi</w:t>
            </w:r>
          </w:p>
        </w:tc>
      </w:tr>
      <w:tr w:rsidR="00ED4D98" w:rsidRPr="00F2169D" w14:paraId="4157CAAA" w14:textId="77777777" w:rsidTr="00A508C8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3A9968FE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2A5D9F15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64ACB50E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DS01SHUV04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50AABE6A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Bezpečnostní výzkum</w:t>
            </w:r>
          </w:p>
        </w:tc>
      </w:tr>
      <w:tr w:rsidR="00ED4D98" w:rsidRPr="00F2169D" w14:paraId="35FE2A23" w14:textId="77777777" w:rsidTr="00A508C8">
        <w:trPr>
          <w:trHeight w:val="291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006B3A6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DS02</w:t>
            </w:r>
          </w:p>
          <w:p w14:paraId="7C26C39D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62B55D8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Digitalizace a automatizace výrobních technologií</w:t>
            </w:r>
          </w:p>
          <w:p w14:paraId="77892A63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642C1FF5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DS02SHUV01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14:paraId="0BD2EDEC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Výzkum vzájemných vztahů mezi společností, technologickým rozvojem a inovacemi</w:t>
            </w:r>
          </w:p>
        </w:tc>
      </w:tr>
      <w:tr w:rsidR="00ED4D98" w:rsidRPr="00F2169D" w14:paraId="1EF94DF7" w14:textId="77777777" w:rsidTr="00A508C8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72A34B6A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000000" w:fill="C6E0B4"/>
            <w:hideMark/>
          </w:tcPr>
          <w:p w14:paraId="7D912561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4453EE74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DS02SHUV02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14:paraId="62EFA77D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Podpora aktivního přístupu k řešení společenských výzev 21. století a výzev spojených s nově se rozvíjejícími technologiemi</w:t>
            </w:r>
          </w:p>
        </w:tc>
      </w:tr>
      <w:tr w:rsidR="00ED4D98" w:rsidRPr="00F2169D" w14:paraId="41E54449" w14:textId="77777777" w:rsidTr="00A508C8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5D30B141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14:paraId="300CF11E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7B8AD1F4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DS02SHUV03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14:paraId="17A5777A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Podmínky / bariéry aplikace inovativních technologií a postupů</w:t>
            </w:r>
          </w:p>
        </w:tc>
      </w:tr>
      <w:tr w:rsidR="00ED4D98" w:rsidRPr="00F2169D" w14:paraId="56AC364C" w14:textId="77777777" w:rsidTr="00A508C8">
        <w:trPr>
          <w:trHeight w:val="291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3796A81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DS03</w:t>
            </w:r>
          </w:p>
          <w:p w14:paraId="33F7A35E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E431215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Elektronika a digitální technologie</w:t>
            </w:r>
          </w:p>
          <w:p w14:paraId="2E198DAA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255C8B06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DS03SHUV01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6A4E3DF8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Výzkum vzájemných vztahů mezi společností, technologickým rozvojem a inovacemi</w:t>
            </w:r>
          </w:p>
        </w:tc>
      </w:tr>
      <w:tr w:rsidR="00ED4D98" w:rsidRPr="00F2169D" w14:paraId="1F21BD93" w14:textId="77777777" w:rsidTr="00A508C8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27ABEE55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000000" w:fill="E2EFDA"/>
            <w:noWrap/>
            <w:hideMark/>
          </w:tcPr>
          <w:p w14:paraId="09E2FBDD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63E4FD9D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DS03SHUV02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62E24FF1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Podpora aktivního přístupu k řešení společenských výzev 21. století a výzev spojených s nově se rozvíjejícími technologiemi</w:t>
            </w:r>
          </w:p>
        </w:tc>
      </w:tr>
      <w:tr w:rsidR="00ED4D98" w:rsidRPr="00F2169D" w14:paraId="712C5564" w14:textId="77777777" w:rsidTr="00A508C8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6C726EE4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000000" w:fill="E2EFDA"/>
            <w:noWrap/>
            <w:hideMark/>
          </w:tcPr>
          <w:p w14:paraId="7D150D65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2BAFE38A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DS03SHUV03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15B8E4C0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Podmínky / bariéry aplikace inovativních technologií a postupů</w:t>
            </w:r>
          </w:p>
        </w:tc>
      </w:tr>
      <w:tr w:rsidR="00ED4D98" w:rsidRPr="00F2169D" w14:paraId="3A58D8C8" w14:textId="77777777" w:rsidTr="00A508C8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4CD4CDA5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1AE21793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6EAF13B4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DS03SHUV04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4D93CE29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Bezpečnostní výzkum</w:t>
            </w:r>
          </w:p>
        </w:tc>
      </w:tr>
      <w:tr w:rsidR="00ED4D98" w:rsidRPr="00F2169D" w14:paraId="62D1D5EA" w14:textId="77777777" w:rsidTr="00A508C8">
        <w:trPr>
          <w:trHeight w:val="291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D813AFB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DS04</w:t>
            </w:r>
          </w:p>
          <w:p w14:paraId="61C0B694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39292E4C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Ekologická doprava</w:t>
            </w:r>
          </w:p>
          <w:p w14:paraId="7BE1EDFA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25737DE4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DS04SHUV02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5AB16739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Podpora aktivního přístupu k řešení společenských výzev 21. století a výzev spojených s nově se rozvíjejícími technologiemi</w:t>
            </w:r>
          </w:p>
        </w:tc>
      </w:tr>
      <w:tr w:rsidR="00ED4D98" w:rsidRPr="00F2169D" w14:paraId="152020AA" w14:textId="77777777" w:rsidTr="00A508C8">
        <w:trPr>
          <w:trHeight w:val="25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</w:tcPr>
          <w:p w14:paraId="2708548A" w14:textId="77777777" w:rsidR="00ED4D98" w:rsidRPr="00F2169D" w:rsidRDefault="00ED4D98" w:rsidP="00A508C8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000000" w:fill="C6E0B4"/>
            <w:noWrap/>
          </w:tcPr>
          <w:p w14:paraId="05A00682" w14:textId="77777777" w:rsidR="00ED4D98" w:rsidRPr="00F2169D" w:rsidRDefault="00ED4D98" w:rsidP="00A508C8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</w:tcPr>
          <w:p w14:paraId="67264A91" w14:textId="77777777" w:rsidR="00ED4D98" w:rsidRPr="00F2169D" w:rsidRDefault="00ED4D98" w:rsidP="00A508C8">
            <w:pPr>
              <w:rPr>
                <w:sz w:val="16"/>
              </w:rPr>
            </w:pPr>
            <w:r w:rsidRPr="00F2169D">
              <w:rPr>
                <w:sz w:val="16"/>
              </w:rPr>
              <w:t>DS04SHUV03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</w:tcPr>
          <w:p w14:paraId="4307965C" w14:textId="77777777" w:rsidR="00ED4D98" w:rsidRPr="00F2169D" w:rsidRDefault="00ED4D98" w:rsidP="00A508C8">
            <w:pPr>
              <w:rPr>
                <w:sz w:val="16"/>
              </w:rPr>
            </w:pPr>
            <w:r w:rsidRPr="00F2169D">
              <w:rPr>
                <w:sz w:val="16"/>
              </w:rPr>
              <w:t>Podmínky / bariéry aplikace inovativních technologií a postupů</w:t>
            </w:r>
          </w:p>
        </w:tc>
      </w:tr>
      <w:tr w:rsidR="00ED4D98" w:rsidRPr="00F2169D" w14:paraId="5FDFDCC7" w14:textId="77777777" w:rsidTr="00A508C8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0C91DA0D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5266D25A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4DA0B849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DS04SHUV04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29CAB072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Bezpečnostní výzkum</w:t>
            </w:r>
          </w:p>
        </w:tc>
      </w:tr>
      <w:tr w:rsidR="00ED4D98" w:rsidRPr="00F2169D" w14:paraId="29AD4247" w14:textId="77777777" w:rsidTr="00A508C8">
        <w:trPr>
          <w:trHeight w:val="291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A25B68E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DS05</w:t>
            </w:r>
          </w:p>
          <w:p w14:paraId="03D92D85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DB4092E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Technologicky vyspělá a bezpečná doprava</w:t>
            </w:r>
          </w:p>
          <w:p w14:paraId="3ED0F696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7190C044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DS05SHUV01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592CE07F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Výzkum vzájemných vztahů mezi společností, technologickým rozvojem a inovacemi</w:t>
            </w:r>
          </w:p>
        </w:tc>
      </w:tr>
      <w:tr w:rsidR="00ED4D98" w:rsidRPr="00F2169D" w14:paraId="110116F8" w14:textId="77777777" w:rsidTr="00A508C8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76D464F9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000000" w:fill="E2EFDA"/>
            <w:hideMark/>
          </w:tcPr>
          <w:p w14:paraId="4D3293BA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285A165F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DS05SHUV03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2318FF26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Podmínky / bariéry aplikace inovativních technologií a postupů</w:t>
            </w:r>
          </w:p>
        </w:tc>
      </w:tr>
      <w:tr w:rsidR="00ED4D98" w:rsidRPr="00F2169D" w14:paraId="22EA0316" w14:textId="77777777" w:rsidTr="00A508C8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71DAEA7A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766247F9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33700CD3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DS05SHUV04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6CA8CDBF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Bezpečnostní výzkum</w:t>
            </w:r>
          </w:p>
        </w:tc>
      </w:tr>
      <w:tr w:rsidR="00ED4D98" w:rsidRPr="00F2169D" w14:paraId="48A7EE03" w14:textId="77777777" w:rsidTr="00A508C8">
        <w:trPr>
          <w:trHeight w:val="291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6852FA6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DS06</w:t>
            </w:r>
          </w:p>
          <w:p w14:paraId="3E819FD0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DDCC45C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Pokročilá medicína a léčiva</w:t>
            </w:r>
          </w:p>
          <w:p w14:paraId="6965B012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7D209AA5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DS06SHUV01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66D9B2A9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Výzkum vzájemných vztahů mezi společností, technologickým rozvojem a inovacemi</w:t>
            </w:r>
          </w:p>
        </w:tc>
      </w:tr>
      <w:tr w:rsidR="00ED4D98" w:rsidRPr="00F2169D" w14:paraId="514C3080" w14:textId="77777777" w:rsidTr="00A508C8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6D62C327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000000" w:fill="C6E0B4"/>
            <w:noWrap/>
            <w:hideMark/>
          </w:tcPr>
          <w:p w14:paraId="00E595C0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02AE8D7E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DS06SHUV02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7D76CABA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Podpora aktivního přístupu k řešení společenských výzev 21. století a výzev spojených s nově se rozvíjejícími technologiemi</w:t>
            </w:r>
          </w:p>
        </w:tc>
      </w:tr>
      <w:tr w:rsidR="00ED4D98" w:rsidRPr="00F2169D" w14:paraId="58BDFC8F" w14:textId="77777777" w:rsidTr="00A508C8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72ED7171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000000" w:fill="C6E0B4"/>
            <w:noWrap/>
            <w:hideMark/>
          </w:tcPr>
          <w:p w14:paraId="1A25FF2E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3EBB3664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DS06SHUV03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2F227A63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Podmínky / bariéry aplikace inovativních technologií a postupů</w:t>
            </w:r>
          </w:p>
        </w:tc>
      </w:tr>
      <w:tr w:rsidR="00ED4D98" w:rsidRPr="00F2169D" w14:paraId="4AA4B444" w14:textId="77777777" w:rsidTr="00A508C8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0B8ED690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01CA1946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4138466E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DS06SHUV04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26F2C60D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Bezpečnostní výzkum</w:t>
            </w:r>
          </w:p>
        </w:tc>
      </w:tr>
      <w:tr w:rsidR="00ED4D98" w:rsidRPr="00F2169D" w14:paraId="74279791" w14:textId="77777777" w:rsidTr="00A508C8">
        <w:trPr>
          <w:trHeight w:val="291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BA482D9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DS07</w:t>
            </w:r>
          </w:p>
          <w:p w14:paraId="613C991E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CCB0F61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Kulturní a kreativní odvětví nástrojem akcelerace socioekonomického rozvoje ČR</w:t>
            </w:r>
          </w:p>
          <w:p w14:paraId="4519E344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0D307841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DS07SHUV01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17821335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Výzkum vzájemných vztahů mezi společností, technologickým rozvojem a inovacemi</w:t>
            </w:r>
          </w:p>
        </w:tc>
      </w:tr>
      <w:tr w:rsidR="00ED4D98" w:rsidRPr="00F2169D" w14:paraId="13CCF06C" w14:textId="77777777" w:rsidTr="00A508C8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DEE822C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204AC6D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78578E49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DS07SHUV03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51FA8BAB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Podmínky / bariéry aplikace inovativních technologií a postupů</w:t>
            </w:r>
          </w:p>
        </w:tc>
      </w:tr>
      <w:tr w:rsidR="00ED4D98" w:rsidRPr="00F2169D" w14:paraId="289D4D6A" w14:textId="77777777" w:rsidTr="00A508C8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83015C8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7C07C7D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1E74914B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DS07SHUV04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78F6A177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Bezpečnostní výzkum</w:t>
            </w:r>
          </w:p>
        </w:tc>
      </w:tr>
      <w:tr w:rsidR="00ED4D98" w:rsidRPr="00F2169D" w14:paraId="14ADEFAB" w14:textId="77777777" w:rsidTr="00A508C8">
        <w:trPr>
          <w:trHeight w:val="291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35AFA6A9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DS08</w:t>
            </w:r>
          </w:p>
          <w:p w14:paraId="2E99825A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22A922F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Zelené technologie, </w:t>
            </w:r>
            <w:proofErr w:type="spellStart"/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bioekonomika</w:t>
            </w:r>
            <w:proofErr w:type="spellEnd"/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a udržitelné potravinové zdroje</w:t>
            </w:r>
          </w:p>
          <w:p w14:paraId="4636E699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43394709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DS08SHUV01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0766FABE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Výzkum vzájemných vztahů mezi společností, technologickým rozvojem a inovacemi</w:t>
            </w:r>
          </w:p>
        </w:tc>
      </w:tr>
      <w:tr w:rsidR="00ED4D98" w:rsidRPr="00F2169D" w14:paraId="33853BEC" w14:textId="77777777" w:rsidTr="00A508C8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FD01FC7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E5FF906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62E12C07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DS08SHUV02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7362E201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Podpora aktivního přístupu k řešení společenských výzev 21. století a výzev spojených s nově se rozvíjejícími technologiemi</w:t>
            </w:r>
          </w:p>
        </w:tc>
      </w:tr>
      <w:tr w:rsidR="00ED4D98" w:rsidRPr="00F2169D" w14:paraId="1C90BA49" w14:textId="77777777" w:rsidTr="00A508C8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19589472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643865E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1786C3C1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DS08SHUV03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2810837A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Podmínky / bariéry aplikace inovativních technologií a postupů</w:t>
            </w:r>
          </w:p>
        </w:tc>
      </w:tr>
      <w:tr w:rsidR="00ED4D98" w:rsidRPr="00F2169D" w14:paraId="182D6790" w14:textId="77777777" w:rsidTr="00A508C8">
        <w:trPr>
          <w:trHeight w:val="291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74749A0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DS09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4E0676E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Inteligentní sídla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2FEC9472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DS09SHUV01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220796B5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Výzkum vzájemných vztahů mezi společností, technologickým rozvojem a inovacemi</w:t>
            </w:r>
          </w:p>
        </w:tc>
      </w:tr>
      <w:tr w:rsidR="00ED4D98" w:rsidRPr="00F2169D" w14:paraId="7F1B5EBE" w14:textId="77777777" w:rsidTr="00A508C8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20EAAF92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665E269D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44FC462D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DS09SHUV04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1D1D10D4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Bezpečnostní výzkum</w:t>
            </w:r>
          </w:p>
        </w:tc>
      </w:tr>
    </w:tbl>
    <w:p w14:paraId="3346B3EA" w14:textId="3A70F79E" w:rsidR="00FA017B" w:rsidRDefault="00FA017B" w:rsidP="0091437C"/>
    <w:p w14:paraId="1DB921A5" w14:textId="77777777" w:rsidR="00ED4D98" w:rsidRPr="006D26E7" w:rsidRDefault="00ED4D98" w:rsidP="0067312A">
      <w:pPr>
        <w:spacing w:before="120" w:after="120" w:line="240" w:lineRule="auto"/>
        <w:jc w:val="both"/>
        <w:rPr>
          <w:rFonts w:cstheme="minorHAnsi"/>
          <w:b/>
          <w:bCs/>
          <w:i/>
          <w:sz w:val="20"/>
          <w:szCs w:val="20"/>
          <w:u w:val="single"/>
        </w:rPr>
      </w:pPr>
      <w:r w:rsidRPr="006D26E7">
        <w:rPr>
          <w:rFonts w:cstheme="minorHAnsi"/>
          <w:b/>
          <w:bCs/>
          <w:i/>
          <w:sz w:val="20"/>
          <w:szCs w:val="20"/>
          <w:u w:val="single"/>
        </w:rPr>
        <w:t>Metodické upřesnění pro žadatele</w:t>
      </w:r>
      <w:r w:rsidRPr="006D26E7">
        <w:rPr>
          <w:rFonts w:cstheme="minorHAnsi"/>
          <w:b/>
          <w:bCs/>
          <w:i/>
          <w:sz w:val="20"/>
          <w:szCs w:val="20"/>
        </w:rPr>
        <w:t>:</w:t>
      </w:r>
    </w:p>
    <w:p w14:paraId="5F3B0EBC" w14:textId="14E5608B" w:rsidR="00ED4D98" w:rsidRPr="006D26E7" w:rsidRDefault="00ED4D98" w:rsidP="0067312A">
      <w:pPr>
        <w:pStyle w:val="Default"/>
        <w:jc w:val="both"/>
        <w:rPr>
          <w:rFonts w:eastAsia="Times New Roman"/>
          <w:i/>
          <w:sz w:val="18"/>
          <w:szCs w:val="18"/>
        </w:rPr>
      </w:pPr>
      <w:r w:rsidRPr="006D26E7">
        <w:rPr>
          <w:rFonts w:cstheme="minorHAnsi"/>
          <w:i/>
          <w:sz w:val="20"/>
          <w:szCs w:val="20"/>
        </w:rPr>
        <w:t xml:space="preserve">Podrobnosti k tématům VaVaI v oblasti SHUV definovaným pro jednotlivé domény specializace jsou </w:t>
      </w:r>
      <w:r w:rsidR="00265C52" w:rsidRPr="006D26E7">
        <w:rPr>
          <w:rFonts w:cstheme="minorHAnsi"/>
          <w:i/>
          <w:sz w:val="20"/>
          <w:szCs w:val="20"/>
        </w:rPr>
        <w:t>(včetně ilustrativních</w:t>
      </w:r>
      <w:r w:rsidR="00265C52" w:rsidRPr="006D26E7">
        <w:rPr>
          <w:i/>
          <w:sz w:val="20"/>
          <w:szCs w:val="20"/>
        </w:rPr>
        <w:t xml:space="preserve"> příkladů dílčích VaVaI témat) </w:t>
      </w:r>
      <w:r w:rsidR="00EB794D" w:rsidRPr="00EB794D">
        <w:rPr>
          <w:rFonts w:cstheme="minorHAnsi"/>
          <w:i/>
          <w:sz w:val="20"/>
          <w:szCs w:val="20"/>
        </w:rPr>
        <w:t xml:space="preserve">v Příloze 1 Národní RIS3 </w:t>
      </w:r>
      <w:proofErr w:type="gramStart"/>
      <w:r w:rsidR="00EB794D" w:rsidRPr="00EB794D">
        <w:rPr>
          <w:rFonts w:cstheme="minorHAnsi"/>
          <w:i/>
          <w:sz w:val="20"/>
          <w:szCs w:val="20"/>
        </w:rPr>
        <w:t>strategie - Karty</w:t>
      </w:r>
      <w:proofErr w:type="gramEnd"/>
      <w:r w:rsidR="00EB794D" w:rsidRPr="00EB794D">
        <w:rPr>
          <w:rFonts w:cstheme="minorHAnsi"/>
          <w:i/>
          <w:sz w:val="20"/>
          <w:szCs w:val="20"/>
        </w:rPr>
        <w:t xml:space="preserve"> tematických oblastí (</w:t>
      </w:r>
      <w:r w:rsidR="00EB794D" w:rsidRPr="00EB794D">
        <w:rPr>
          <w:rFonts w:cstheme="minorHAnsi"/>
          <w:i/>
          <w:color w:val="auto"/>
          <w:sz w:val="20"/>
          <w:szCs w:val="20"/>
        </w:rPr>
        <w:t>verze</w:t>
      </w:r>
      <w:r w:rsidR="00343F4F">
        <w:rPr>
          <w:rFonts w:cstheme="minorHAnsi"/>
          <w:i/>
          <w:color w:val="auto"/>
          <w:sz w:val="20"/>
          <w:szCs w:val="20"/>
        </w:rPr>
        <w:t>4</w:t>
      </w:r>
      <w:r w:rsidR="00EB794D" w:rsidRP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), kap </w:t>
      </w:r>
      <w:r w:rsid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1, </w:t>
      </w:r>
      <w:r w:rsidR="00EB794D" w:rsidRP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která je zároveň přílohou </w:t>
      </w:r>
      <w:r w:rsid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č. </w:t>
      </w:r>
      <w:r w:rsidR="00343F4F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>2</w:t>
      </w:r>
      <w:r w:rsid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 V</w:t>
      </w:r>
      <w:r w:rsidR="00EB794D" w:rsidRP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>ýzvy.</w:t>
      </w:r>
    </w:p>
    <w:p w14:paraId="6DA2D665" w14:textId="77777777" w:rsidR="00FA017B" w:rsidRDefault="00FA017B" w:rsidP="0067312A">
      <w:pPr>
        <w:jc w:val="both"/>
        <w:rPr>
          <w:rFonts w:cstheme="minorHAnsi"/>
          <w:b/>
          <w:bCs/>
          <w:sz w:val="20"/>
          <w:szCs w:val="20"/>
          <w:u w:val="single"/>
        </w:rPr>
      </w:pPr>
    </w:p>
    <w:p w14:paraId="151F8171" w14:textId="1579949E" w:rsidR="006D26E7" w:rsidRDefault="00CF3AFD" w:rsidP="0067312A">
      <w:pPr>
        <w:spacing w:after="80"/>
        <w:jc w:val="both"/>
        <w:rPr>
          <w:rFonts w:cstheme="minorHAnsi"/>
          <w:sz w:val="20"/>
          <w:szCs w:val="20"/>
        </w:rPr>
      </w:pPr>
      <w:r w:rsidRPr="00661E49">
        <w:rPr>
          <w:rFonts w:cstheme="minorHAnsi"/>
          <w:b/>
          <w:bCs/>
          <w:sz w:val="20"/>
          <w:szCs w:val="20"/>
          <w:u w:val="single"/>
        </w:rPr>
        <w:t>Žadatel níže slovně popíše</w:t>
      </w:r>
      <w:r w:rsidR="00661E49">
        <w:rPr>
          <w:rFonts w:cstheme="minorHAnsi"/>
          <w:b/>
          <w:bCs/>
          <w:sz w:val="20"/>
          <w:szCs w:val="20"/>
        </w:rPr>
        <w:t xml:space="preserve">: </w:t>
      </w:r>
      <w:r w:rsidR="00661E49" w:rsidRPr="00661E49">
        <w:rPr>
          <w:rFonts w:cstheme="minorHAnsi"/>
          <w:sz w:val="20"/>
          <w:szCs w:val="20"/>
        </w:rPr>
        <w:t>J</w:t>
      </w:r>
      <w:r w:rsidRPr="00661E49">
        <w:rPr>
          <w:rFonts w:cstheme="minorHAnsi"/>
          <w:sz w:val="20"/>
          <w:szCs w:val="20"/>
        </w:rPr>
        <w:t xml:space="preserve">akým způsobem </w:t>
      </w:r>
      <w:r w:rsidR="00661E49">
        <w:rPr>
          <w:rFonts w:cstheme="minorHAnsi"/>
          <w:sz w:val="20"/>
          <w:szCs w:val="20"/>
        </w:rPr>
        <w:t xml:space="preserve">a jak významně </w:t>
      </w:r>
      <w:r w:rsidRPr="00661E49">
        <w:rPr>
          <w:rFonts w:cstheme="minorHAnsi"/>
          <w:sz w:val="20"/>
          <w:szCs w:val="20"/>
        </w:rPr>
        <w:t xml:space="preserve">je projekt zaměřen na </w:t>
      </w:r>
      <w:r w:rsidR="000E6D3D" w:rsidRPr="009534F2">
        <w:rPr>
          <w:sz w:val="20"/>
          <w:szCs w:val="20"/>
        </w:rPr>
        <w:t>výzkum/vývoj</w:t>
      </w:r>
      <w:r w:rsidRPr="00661E49">
        <w:rPr>
          <w:rFonts w:cstheme="minorHAnsi"/>
          <w:sz w:val="20"/>
          <w:szCs w:val="20"/>
        </w:rPr>
        <w:t xml:space="preserve"> v tématu/tématech v oblasti SHUV definovaných pro domény specializace RIS</w:t>
      </w:r>
      <w:r w:rsidR="000E6D3D">
        <w:rPr>
          <w:rFonts w:cstheme="minorHAnsi"/>
          <w:sz w:val="20"/>
          <w:szCs w:val="20"/>
        </w:rPr>
        <w:t>3</w:t>
      </w:r>
      <w:r w:rsidR="00661E49" w:rsidRPr="00661E49">
        <w:rPr>
          <w:rFonts w:cstheme="minorHAnsi"/>
          <w:sz w:val="20"/>
          <w:szCs w:val="20"/>
        </w:rPr>
        <w:t xml:space="preserve">. </w:t>
      </w:r>
    </w:p>
    <w:p w14:paraId="4ADA97C9" w14:textId="3EC7E16A" w:rsidR="00661E49" w:rsidRPr="006D26E7" w:rsidRDefault="00661E49" w:rsidP="0067312A">
      <w:pPr>
        <w:jc w:val="both"/>
        <w:rPr>
          <w:rFonts w:cstheme="minorHAnsi"/>
          <w:i/>
          <w:iCs/>
          <w:sz w:val="20"/>
          <w:szCs w:val="20"/>
        </w:rPr>
      </w:pPr>
      <w:r w:rsidRPr="006D26E7">
        <w:rPr>
          <w:rFonts w:cstheme="minorHAnsi"/>
          <w:i/>
          <w:iCs/>
          <w:sz w:val="20"/>
          <w:szCs w:val="20"/>
        </w:rPr>
        <w:t>V případě, že daná kategorie pro projekt není relevantní, žadatel uvede „není relevantní“).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3AFD" w14:paraId="25A1A738" w14:textId="77777777" w:rsidTr="00A508C8">
        <w:tc>
          <w:tcPr>
            <w:tcW w:w="9062" w:type="dxa"/>
          </w:tcPr>
          <w:p w14:paraId="328247AB" w14:textId="77777777" w:rsidR="00CF3AFD" w:rsidRDefault="00CF3AFD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79D15156" w14:textId="77777777" w:rsidR="00CF3AFD" w:rsidRDefault="00CF3AFD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6E2A3B2A" w14:textId="77777777" w:rsidR="00CF3AFD" w:rsidRDefault="00CF3AFD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652C9BE3" w14:textId="77777777" w:rsidR="00CF3AFD" w:rsidRDefault="00CF3AFD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7D744224" w14:textId="77777777" w:rsidR="00CF3AFD" w:rsidRDefault="00CF3AFD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77702E00" w14:textId="4AE44738" w:rsidR="009F33CE" w:rsidRDefault="009F33CE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4EFD2141" w14:textId="5FF1904B" w:rsidR="009F33CE" w:rsidRDefault="009F33CE" w:rsidP="009F33CE">
      <w:pPr>
        <w:pStyle w:val="Titulek"/>
        <w:spacing w:before="360"/>
        <w:jc w:val="left"/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</w:pPr>
    </w:p>
    <w:p w14:paraId="51396EF4" w14:textId="26619418" w:rsidR="009F33CE" w:rsidRPr="009F33CE" w:rsidRDefault="009F33CE" w:rsidP="009F33CE"/>
    <w:p w14:paraId="1C526ADD" w14:textId="0862BD19" w:rsidR="009F33CE" w:rsidRPr="009F33CE" w:rsidRDefault="00F45D0B" w:rsidP="009F33CE">
      <w:pPr>
        <w:pStyle w:val="Titulek"/>
        <w:numPr>
          <w:ilvl w:val="1"/>
          <w:numId w:val="5"/>
        </w:numPr>
        <w:spacing w:before="360"/>
        <w:ind w:left="357" w:hanging="357"/>
        <w:jc w:val="left"/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</w:pPr>
      <w:r w:rsidRPr="003F55A8"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  <w:t>Soulad projektu s cíli RIS3 misí</w:t>
      </w:r>
    </w:p>
    <w:p w14:paraId="70D192CD" w14:textId="7151D499" w:rsidR="00F45D0B" w:rsidRPr="00ED4D98" w:rsidRDefault="00F45D0B" w:rsidP="0067312A">
      <w:pPr>
        <w:pStyle w:val="Titulek"/>
        <w:jc w:val="both"/>
        <w:rPr>
          <w:i w:val="0"/>
          <w:iCs w:val="0"/>
          <w:color w:val="auto"/>
        </w:rPr>
      </w:pPr>
      <w:r w:rsidRPr="001A1E77">
        <w:rPr>
          <w:b/>
          <w:bCs/>
          <w:i w:val="0"/>
          <w:iCs w:val="0"/>
          <w:color w:val="auto"/>
          <w:u w:val="single"/>
        </w:rPr>
        <w:t>Vazba na číselník v ISKP 2021+</w:t>
      </w:r>
      <w:r w:rsidRPr="00BE5272">
        <w:rPr>
          <w:b/>
          <w:bCs/>
          <w:i w:val="0"/>
          <w:iCs w:val="0"/>
          <w:color w:val="auto"/>
        </w:rPr>
        <w:t xml:space="preserve">: </w:t>
      </w:r>
      <w:proofErr w:type="spellStart"/>
      <w:r w:rsidRPr="001A1E77">
        <w:rPr>
          <w:i w:val="0"/>
          <w:iCs w:val="0"/>
          <w:color w:val="auto"/>
        </w:rPr>
        <w:t>provazba</w:t>
      </w:r>
      <w:proofErr w:type="spellEnd"/>
      <w:r w:rsidRPr="001A1E77">
        <w:rPr>
          <w:i w:val="0"/>
          <w:iCs w:val="0"/>
          <w:color w:val="auto"/>
        </w:rPr>
        <w:t xml:space="preserve"> s číselníkem „</w:t>
      </w:r>
      <w:r w:rsidRPr="00ED4D98">
        <w:rPr>
          <w:i w:val="0"/>
          <w:iCs w:val="0"/>
          <w:color w:val="auto"/>
        </w:rPr>
        <w:t xml:space="preserve">RIS3 </w:t>
      </w:r>
      <w:r>
        <w:rPr>
          <w:i w:val="0"/>
          <w:iCs w:val="0"/>
          <w:color w:val="auto"/>
        </w:rPr>
        <w:t>cíle mise“</w:t>
      </w:r>
      <w:r w:rsidR="006F24DB">
        <w:rPr>
          <w:i w:val="0"/>
          <w:iCs w:val="0"/>
          <w:color w:val="auto"/>
        </w:rPr>
        <w:t>, viz infografika výše.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1701"/>
        <w:gridCol w:w="1275"/>
        <w:gridCol w:w="3828"/>
        <w:gridCol w:w="1275"/>
      </w:tblGrid>
      <w:tr w:rsidR="007817F2" w:rsidRPr="004B7AA3" w14:paraId="5DA2836B" w14:textId="486FD465" w:rsidTr="007817F2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44AE73B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cs-CZ"/>
              </w:rPr>
              <w:t xml:space="preserve">RIS3 Mise </w:t>
            </w:r>
            <w:r w:rsidRPr="004B7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cs-CZ"/>
              </w:rPr>
              <w:br/>
            </w:r>
            <w:r w:rsidRPr="004B7AA3"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  <w:t>(kód)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8958293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cs-CZ"/>
              </w:rPr>
              <w:t>RIS3 Mise</w:t>
            </w:r>
            <w:r w:rsidRPr="004B7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cs-CZ"/>
              </w:rPr>
              <w:br/>
            </w:r>
            <w:r w:rsidRPr="004B7AA3"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  <w:t>(název)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ABF0776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cs-CZ"/>
              </w:rPr>
              <w:t>RIS3 cíle mise</w:t>
            </w:r>
            <w:r w:rsidRPr="004B7AA3"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  <w:br/>
              <w:t>(kód)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D8E0D56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cs-CZ"/>
              </w:rPr>
              <w:t>RIS3 cíle mise</w:t>
            </w:r>
            <w:r w:rsidRPr="004B7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cs-CZ"/>
              </w:rPr>
              <w:br/>
            </w:r>
            <w:r w:rsidRPr="004B7AA3"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  <w:t>(název)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533FB70" w14:textId="606D7821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cs-CZ"/>
              </w:rPr>
              <w:t>Procentní podíl</w:t>
            </w:r>
          </w:p>
        </w:tc>
      </w:tr>
      <w:tr w:rsidR="007817F2" w:rsidRPr="004B7AA3" w14:paraId="56850F92" w14:textId="006E3079" w:rsidTr="007817F2">
        <w:trPr>
          <w:trHeight w:val="2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87E48" w14:textId="77777777" w:rsidR="007817F2" w:rsidRPr="004B7AA3" w:rsidRDefault="007817F2" w:rsidP="00A5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bCs/>
                <w:color w:val="000000"/>
                <w:sz w:val="16"/>
                <w:lang w:eastAsia="cs-CZ"/>
              </w:rPr>
              <w:t>M01</w:t>
            </w:r>
          </w:p>
          <w:p w14:paraId="7B3164E6" w14:textId="77777777" w:rsidR="007817F2" w:rsidRPr="004B7AA3" w:rsidRDefault="007817F2" w:rsidP="00A5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lang w:eastAsia="cs-CZ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8B61B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  <w:t>Zefektivnění materiálové, energetické a emisní náročnosti ekonomiky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9BE1"/>
            <w:vAlign w:val="center"/>
            <w:hideMark/>
          </w:tcPr>
          <w:p w14:paraId="506EE8AC" w14:textId="77777777" w:rsidR="007817F2" w:rsidRPr="004B7AA3" w:rsidRDefault="007817F2" w:rsidP="00A5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bCs/>
                <w:sz w:val="16"/>
                <w:lang w:eastAsia="cs-CZ"/>
              </w:rPr>
              <w:t>M01C01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9BE1"/>
            <w:vAlign w:val="center"/>
            <w:hideMark/>
          </w:tcPr>
          <w:p w14:paraId="49E0F789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sz w:val="16"/>
                <w:lang w:eastAsia="cs-CZ"/>
              </w:rPr>
              <w:t>Dekarbonizace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9BE1"/>
          </w:tcPr>
          <w:p w14:paraId="1E4640A4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cs-CZ"/>
              </w:rPr>
            </w:pPr>
          </w:p>
        </w:tc>
      </w:tr>
      <w:tr w:rsidR="007817F2" w:rsidRPr="004B7AA3" w14:paraId="10264773" w14:textId="70ED7DF0" w:rsidTr="007817F2">
        <w:trPr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34D9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F3661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9BE1"/>
            <w:vAlign w:val="center"/>
            <w:hideMark/>
          </w:tcPr>
          <w:p w14:paraId="2BD6275E" w14:textId="77777777" w:rsidR="007817F2" w:rsidRPr="004B7AA3" w:rsidRDefault="007817F2" w:rsidP="00A5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sz w:val="16"/>
                <w:lang w:eastAsia="cs-CZ"/>
              </w:rPr>
              <w:t>M01C02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9BE1"/>
            <w:vAlign w:val="center"/>
            <w:hideMark/>
          </w:tcPr>
          <w:p w14:paraId="51B10C00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sz w:val="16"/>
                <w:lang w:eastAsia="cs-CZ"/>
              </w:rPr>
              <w:t>Decentralizace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9BE1"/>
          </w:tcPr>
          <w:p w14:paraId="62054DE1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cs-CZ"/>
              </w:rPr>
            </w:pPr>
          </w:p>
        </w:tc>
      </w:tr>
      <w:tr w:rsidR="007817F2" w:rsidRPr="004B7AA3" w14:paraId="05471C37" w14:textId="6760DB78" w:rsidTr="00FB18F3">
        <w:trPr>
          <w:trHeight w:val="2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CC63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0C1FD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9BE1"/>
            <w:vAlign w:val="center"/>
            <w:hideMark/>
          </w:tcPr>
          <w:p w14:paraId="7C3EE072" w14:textId="77777777" w:rsidR="007817F2" w:rsidRPr="004B7AA3" w:rsidRDefault="007817F2" w:rsidP="00A5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sz w:val="16"/>
                <w:lang w:eastAsia="cs-CZ"/>
              </w:rPr>
              <w:t>M01C03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9BE1"/>
            <w:vAlign w:val="center"/>
            <w:hideMark/>
          </w:tcPr>
          <w:p w14:paraId="133577F1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cs-CZ"/>
              </w:rPr>
            </w:pPr>
            <w:proofErr w:type="spellStart"/>
            <w:r w:rsidRPr="004B7AA3">
              <w:rPr>
                <w:rFonts w:ascii="Calibri" w:eastAsia="Times New Roman" w:hAnsi="Calibri" w:cs="Calibri"/>
                <w:sz w:val="16"/>
                <w:lang w:eastAsia="cs-CZ"/>
              </w:rPr>
              <w:t>Cirkularita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9BE1"/>
          </w:tcPr>
          <w:p w14:paraId="09D07BAA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cs-CZ"/>
              </w:rPr>
            </w:pPr>
          </w:p>
        </w:tc>
      </w:tr>
      <w:tr w:rsidR="007817F2" w:rsidRPr="004B7AA3" w14:paraId="7701AF59" w14:textId="4F9C08A0" w:rsidTr="00FB18F3">
        <w:trPr>
          <w:trHeight w:val="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21E49" w14:textId="77777777" w:rsidR="007817F2" w:rsidRPr="004B7AA3" w:rsidRDefault="007817F2" w:rsidP="00A5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  <w:t>M02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081C2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  <w:t>Posílení odolnosti společnosti proti bezpečnostním hrozbám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9BE1"/>
            <w:vAlign w:val="center"/>
            <w:hideMark/>
          </w:tcPr>
          <w:p w14:paraId="781E9B88" w14:textId="77777777" w:rsidR="007817F2" w:rsidRPr="004B7AA3" w:rsidRDefault="007817F2" w:rsidP="00A5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bCs/>
                <w:sz w:val="16"/>
                <w:lang w:eastAsia="cs-CZ"/>
              </w:rPr>
              <w:t>M02C01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9BE1"/>
            <w:vAlign w:val="center"/>
            <w:hideMark/>
          </w:tcPr>
          <w:p w14:paraId="4941A91E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sz w:val="16"/>
                <w:lang w:eastAsia="cs-CZ"/>
              </w:rPr>
              <w:t>Stabilita, spolehlivost a udržitelnost společenských, ekonomických a environmentálních systémů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9BE1"/>
          </w:tcPr>
          <w:p w14:paraId="3003C2B5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cs-CZ"/>
              </w:rPr>
            </w:pPr>
          </w:p>
        </w:tc>
      </w:tr>
      <w:tr w:rsidR="007817F2" w:rsidRPr="004B7AA3" w14:paraId="7EABDB58" w14:textId="5A8211AC" w:rsidTr="00FB18F3">
        <w:trPr>
          <w:trHeight w:val="2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0E62A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AA46A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9BE1"/>
            <w:vAlign w:val="center"/>
            <w:hideMark/>
          </w:tcPr>
          <w:p w14:paraId="4B02311A" w14:textId="77777777" w:rsidR="007817F2" w:rsidRPr="004B7AA3" w:rsidRDefault="007817F2" w:rsidP="00A5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sz w:val="16"/>
                <w:lang w:eastAsia="cs-CZ"/>
              </w:rPr>
              <w:t>M02C02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9BE1"/>
            <w:vAlign w:val="center"/>
            <w:hideMark/>
          </w:tcPr>
          <w:p w14:paraId="2E228DEF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sz w:val="16"/>
                <w:lang w:eastAsia="cs-CZ"/>
              </w:rPr>
              <w:t>Snižování rizik a zvyšování odolnosti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9BE1"/>
          </w:tcPr>
          <w:p w14:paraId="4AECDB8F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cs-CZ"/>
              </w:rPr>
            </w:pPr>
          </w:p>
        </w:tc>
      </w:tr>
    </w:tbl>
    <w:p w14:paraId="267FEA44" w14:textId="0F055EC9" w:rsidR="00E31CB7" w:rsidRDefault="00E31CB7" w:rsidP="0091437C"/>
    <w:p w14:paraId="7424B1CF" w14:textId="00C3D566" w:rsidR="00E31CB7" w:rsidRPr="006D26E7" w:rsidRDefault="00E31CB7" w:rsidP="00A5589F">
      <w:pPr>
        <w:spacing w:before="120" w:after="120" w:line="240" w:lineRule="auto"/>
        <w:jc w:val="both"/>
        <w:rPr>
          <w:rFonts w:cstheme="minorHAnsi"/>
          <w:b/>
          <w:bCs/>
          <w:i/>
          <w:sz w:val="20"/>
          <w:szCs w:val="20"/>
        </w:rPr>
      </w:pPr>
      <w:r w:rsidRPr="006D26E7">
        <w:rPr>
          <w:rFonts w:cstheme="minorHAnsi"/>
          <w:b/>
          <w:bCs/>
          <w:i/>
          <w:sz w:val="20"/>
          <w:szCs w:val="20"/>
          <w:u w:val="single"/>
        </w:rPr>
        <w:t>Metodické upřesnění pro žadatele</w:t>
      </w:r>
      <w:r w:rsidRPr="006D26E7">
        <w:rPr>
          <w:rFonts w:cstheme="minorHAnsi"/>
          <w:b/>
          <w:bCs/>
          <w:i/>
          <w:sz w:val="20"/>
          <w:szCs w:val="20"/>
        </w:rPr>
        <w:t>:</w:t>
      </w:r>
    </w:p>
    <w:p w14:paraId="7A6294A9" w14:textId="16D9ADD2" w:rsidR="00E944FC" w:rsidRPr="006D26E7" w:rsidRDefault="00E944FC" w:rsidP="00A5589F">
      <w:pPr>
        <w:spacing w:before="120" w:after="120" w:line="240" w:lineRule="auto"/>
        <w:jc w:val="both"/>
        <w:rPr>
          <w:rFonts w:cstheme="minorHAnsi"/>
          <w:b/>
          <w:bCs/>
          <w:i/>
          <w:sz w:val="20"/>
          <w:szCs w:val="20"/>
          <w:u w:val="single"/>
        </w:rPr>
      </w:pPr>
      <w:r w:rsidRPr="006D26E7">
        <w:rPr>
          <w:rFonts w:cstheme="minorHAnsi"/>
          <w:i/>
          <w:sz w:val="20"/>
          <w:szCs w:val="20"/>
        </w:rPr>
        <w:t xml:space="preserve">Pokud bude projekt svým </w:t>
      </w:r>
      <w:proofErr w:type="spellStart"/>
      <w:r w:rsidRPr="006D26E7">
        <w:rPr>
          <w:rFonts w:cstheme="minorHAnsi"/>
          <w:i/>
          <w:sz w:val="20"/>
          <w:szCs w:val="20"/>
        </w:rPr>
        <w:t>VaV</w:t>
      </w:r>
      <w:proofErr w:type="spellEnd"/>
      <w:r w:rsidRPr="006D26E7">
        <w:rPr>
          <w:rFonts w:cstheme="minorHAnsi"/>
          <w:i/>
          <w:sz w:val="20"/>
          <w:szCs w:val="20"/>
        </w:rPr>
        <w:t xml:space="preserve"> zaměřením relevantní pro naplňování více cílů RIS3 mis</w:t>
      </w:r>
      <w:r w:rsidR="00C04059">
        <w:rPr>
          <w:rFonts w:cstheme="minorHAnsi"/>
          <w:i/>
          <w:sz w:val="20"/>
          <w:szCs w:val="20"/>
        </w:rPr>
        <w:t>e/mis</w:t>
      </w:r>
      <w:r w:rsidRPr="006D26E7">
        <w:rPr>
          <w:rFonts w:cstheme="minorHAnsi"/>
          <w:i/>
          <w:sz w:val="20"/>
          <w:szCs w:val="20"/>
        </w:rPr>
        <w:t>í, musí žadatel stanovit, v jakém poměru je zaměření projektu relevantní pro jednotlivé vybrané cíle RIS3</w:t>
      </w:r>
      <w:r w:rsidR="006A5679">
        <w:rPr>
          <w:rFonts w:cstheme="minorHAnsi"/>
          <w:i/>
          <w:sz w:val="20"/>
          <w:szCs w:val="20"/>
        </w:rPr>
        <w:t xml:space="preserve"> </w:t>
      </w:r>
      <w:r w:rsidRPr="006D26E7">
        <w:rPr>
          <w:rFonts w:cstheme="minorHAnsi"/>
          <w:i/>
          <w:sz w:val="20"/>
          <w:szCs w:val="20"/>
        </w:rPr>
        <w:t>misí (součet 100 %).</w:t>
      </w:r>
    </w:p>
    <w:p w14:paraId="4C5B2A93" w14:textId="3FF96BF2" w:rsidR="00C4564A" w:rsidRPr="006D26E7" w:rsidRDefault="00E31CB7" w:rsidP="00A5589F">
      <w:pPr>
        <w:spacing w:before="120" w:after="120" w:line="240" w:lineRule="auto"/>
        <w:jc w:val="both"/>
        <w:rPr>
          <w:rFonts w:cstheme="minorHAnsi"/>
          <w:i/>
          <w:sz w:val="20"/>
          <w:szCs w:val="20"/>
        </w:rPr>
      </w:pPr>
      <w:r w:rsidRPr="006D26E7">
        <w:rPr>
          <w:rFonts w:cstheme="minorHAnsi"/>
          <w:i/>
          <w:sz w:val="20"/>
          <w:szCs w:val="20"/>
        </w:rPr>
        <w:t xml:space="preserve">Podrobnosti k jednotlivým RIS3 </w:t>
      </w:r>
      <w:r w:rsidR="00FF68EF" w:rsidRPr="006D26E7">
        <w:rPr>
          <w:rFonts w:cstheme="minorHAnsi"/>
          <w:i/>
          <w:sz w:val="20"/>
          <w:szCs w:val="20"/>
        </w:rPr>
        <w:t>m</w:t>
      </w:r>
      <w:r w:rsidRPr="006D26E7">
        <w:rPr>
          <w:rFonts w:cstheme="minorHAnsi"/>
          <w:i/>
          <w:sz w:val="20"/>
          <w:szCs w:val="20"/>
        </w:rPr>
        <w:t xml:space="preserve">isím </w:t>
      </w:r>
      <w:r w:rsidR="00A319D0" w:rsidRPr="00EB794D">
        <w:rPr>
          <w:rFonts w:cstheme="minorHAnsi"/>
          <w:i/>
          <w:sz w:val="20"/>
          <w:szCs w:val="20"/>
        </w:rPr>
        <w:t xml:space="preserve">včetně specifikace jejich cílů </w:t>
      </w:r>
      <w:r w:rsidRPr="00EB794D">
        <w:rPr>
          <w:rFonts w:cstheme="minorHAnsi"/>
          <w:i/>
          <w:sz w:val="20"/>
          <w:szCs w:val="20"/>
        </w:rPr>
        <w:t xml:space="preserve">jsou uvedeny v </w:t>
      </w:r>
      <w:r w:rsidR="00A76DF9" w:rsidRPr="00EB794D">
        <w:rPr>
          <w:rFonts w:cstheme="minorHAnsi"/>
          <w:i/>
          <w:sz w:val="20"/>
          <w:szCs w:val="20"/>
        </w:rPr>
        <w:t xml:space="preserve">Příloze 1 Národní RIS3 </w:t>
      </w:r>
      <w:proofErr w:type="gramStart"/>
      <w:r w:rsidR="00A76DF9" w:rsidRPr="00EB794D">
        <w:rPr>
          <w:rFonts w:cstheme="minorHAnsi"/>
          <w:i/>
          <w:sz w:val="20"/>
          <w:szCs w:val="20"/>
        </w:rPr>
        <w:t>strategie - Karty</w:t>
      </w:r>
      <w:proofErr w:type="gramEnd"/>
      <w:r w:rsidR="00A76DF9" w:rsidRPr="00EB794D">
        <w:rPr>
          <w:rFonts w:cstheme="minorHAnsi"/>
          <w:i/>
          <w:sz w:val="20"/>
          <w:szCs w:val="20"/>
        </w:rPr>
        <w:t xml:space="preserve"> tematických oblastí (verze</w:t>
      </w:r>
      <w:r w:rsidR="00343F4F">
        <w:rPr>
          <w:rFonts w:cstheme="minorHAnsi"/>
          <w:i/>
          <w:sz w:val="20"/>
          <w:szCs w:val="20"/>
        </w:rPr>
        <w:t>4</w:t>
      </w:r>
      <w:r w:rsidR="00A76DF9" w:rsidRP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>)</w:t>
      </w:r>
      <w:r w:rsidR="004B5238" w:rsidRP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, </w:t>
      </w:r>
      <w:r w:rsidR="00A76DF9" w:rsidRP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>kap 2</w:t>
      </w:r>
      <w:r w:rsid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, </w:t>
      </w:r>
      <w:r w:rsidR="004B6B21" w:rsidRP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která je zároveň přílohou </w:t>
      </w:r>
      <w:r w:rsid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č. </w:t>
      </w:r>
      <w:r w:rsidR="00343F4F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>2</w:t>
      </w:r>
      <w:r w:rsid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 </w:t>
      </w:r>
      <w:r w:rsidR="007D2BA9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>V</w:t>
      </w:r>
      <w:r w:rsidR="004B6B21" w:rsidRP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>ýzvy</w:t>
      </w:r>
      <w:r w:rsidR="00A76DF9" w:rsidRP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>.</w:t>
      </w:r>
      <w:r w:rsidRPr="00EB794D">
        <w:rPr>
          <w:rFonts w:cstheme="minorHAnsi"/>
          <w:i/>
          <w:sz w:val="20"/>
          <w:szCs w:val="20"/>
        </w:rPr>
        <w:tab/>
      </w:r>
    </w:p>
    <w:p w14:paraId="3CB7E7F2" w14:textId="2FE3EB92" w:rsidR="00C4564A" w:rsidRDefault="00C4564A" w:rsidP="00A5589F">
      <w:pPr>
        <w:spacing w:before="120" w:after="120" w:line="240" w:lineRule="auto"/>
        <w:jc w:val="both"/>
        <w:rPr>
          <w:rFonts w:cstheme="minorHAnsi"/>
          <w:sz w:val="20"/>
          <w:szCs w:val="20"/>
        </w:rPr>
      </w:pPr>
    </w:p>
    <w:p w14:paraId="4A8E281A" w14:textId="6252F789" w:rsidR="00324CEF" w:rsidRDefault="00661E49" w:rsidP="00A5589F">
      <w:pPr>
        <w:jc w:val="both"/>
        <w:rPr>
          <w:rFonts w:cstheme="minorHAnsi"/>
          <w:sz w:val="20"/>
          <w:szCs w:val="20"/>
        </w:rPr>
      </w:pPr>
      <w:r w:rsidRPr="00661E49">
        <w:rPr>
          <w:rFonts w:cstheme="minorHAnsi"/>
          <w:b/>
          <w:bCs/>
          <w:sz w:val="20"/>
          <w:szCs w:val="20"/>
          <w:u w:val="single"/>
        </w:rPr>
        <w:t>Žadatel níže slovně popíše</w:t>
      </w:r>
      <w:r>
        <w:rPr>
          <w:rFonts w:cstheme="minorHAnsi"/>
          <w:b/>
          <w:bCs/>
          <w:sz w:val="20"/>
          <w:szCs w:val="20"/>
        </w:rPr>
        <w:t xml:space="preserve">: </w:t>
      </w:r>
      <w:r w:rsidRPr="00661E49">
        <w:rPr>
          <w:rFonts w:cstheme="minorHAnsi"/>
          <w:sz w:val="20"/>
          <w:szCs w:val="20"/>
        </w:rPr>
        <w:t xml:space="preserve">Jakým způsobem </w:t>
      </w:r>
      <w:r>
        <w:rPr>
          <w:rFonts w:cstheme="minorHAnsi"/>
          <w:sz w:val="20"/>
          <w:szCs w:val="20"/>
        </w:rPr>
        <w:t xml:space="preserve">a jak významně </w:t>
      </w:r>
      <w:r w:rsidRPr="00661E49">
        <w:rPr>
          <w:rFonts w:cstheme="minorHAnsi"/>
          <w:sz w:val="20"/>
          <w:szCs w:val="20"/>
        </w:rPr>
        <w:t>je projekt zaměřen na</w:t>
      </w:r>
      <w:r w:rsidR="00182CDD">
        <w:rPr>
          <w:rFonts w:cstheme="minorHAnsi"/>
          <w:sz w:val="20"/>
          <w:szCs w:val="20"/>
        </w:rPr>
        <w:t xml:space="preserve"> </w:t>
      </w:r>
      <w:r w:rsidR="000E6D3D" w:rsidRPr="009534F2">
        <w:rPr>
          <w:sz w:val="20"/>
          <w:szCs w:val="20"/>
        </w:rPr>
        <w:t>výzkum/vývoj</w:t>
      </w:r>
      <w:r w:rsidR="00182CDD">
        <w:rPr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přispívající k dosažení cílů</w:t>
      </w:r>
      <w:r w:rsidR="00E944FC">
        <w:rPr>
          <w:rFonts w:cstheme="minorHAnsi"/>
          <w:sz w:val="20"/>
          <w:szCs w:val="20"/>
        </w:rPr>
        <w:t xml:space="preserve"> RIS3 mise/misí</w:t>
      </w:r>
      <w:r w:rsidRPr="00661E49">
        <w:rPr>
          <w:rFonts w:cstheme="minorHAnsi"/>
          <w:sz w:val="20"/>
          <w:szCs w:val="20"/>
        </w:rPr>
        <w:t xml:space="preserve">. </w:t>
      </w:r>
    </w:p>
    <w:p w14:paraId="1AC3E717" w14:textId="33C5E926" w:rsidR="00661E49" w:rsidRPr="00324CEF" w:rsidRDefault="00661E49" w:rsidP="00A5589F">
      <w:pPr>
        <w:jc w:val="both"/>
        <w:rPr>
          <w:rFonts w:cstheme="minorHAnsi"/>
          <w:i/>
          <w:iCs/>
          <w:sz w:val="20"/>
          <w:szCs w:val="20"/>
        </w:rPr>
      </w:pPr>
      <w:r w:rsidRPr="00324CEF">
        <w:rPr>
          <w:rFonts w:cstheme="minorHAnsi"/>
          <w:i/>
          <w:iCs/>
          <w:sz w:val="20"/>
          <w:szCs w:val="20"/>
        </w:rPr>
        <w:t>V případě, že daná kategorie pro projekt není relevantní, žadatel uvede „není relevantní“.</w:t>
      </w:r>
    </w:p>
    <w:tbl>
      <w:tblPr>
        <w:tblStyle w:val="Mkatabulky"/>
        <w:tblW w:w="9302" w:type="dxa"/>
        <w:tblLook w:val="04A0" w:firstRow="1" w:lastRow="0" w:firstColumn="1" w:lastColumn="0" w:noHBand="0" w:noVBand="1"/>
      </w:tblPr>
      <w:tblGrid>
        <w:gridCol w:w="9302"/>
      </w:tblGrid>
      <w:tr w:rsidR="00FA017B" w14:paraId="72419D82" w14:textId="77777777" w:rsidTr="009F33CE">
        <w:trPr>
          <w:trHeight w:val="2361"/>
        </w:trPr>
        <w:tc>
          <w:tcPr>
            <w:tcW w:w="9302" w:type="dxa"/>
          </w:tcPr>
          <w:p w14:paraId="43125EED" w14:textId="08C1AA86" w:rsidR="006A5679" w:rsidRDefault="006A5679" w:rsidP="00FA017B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  <w:p w14:paraId="08B7897C" w14:textId="0422135F" w:rsidR="00BE7E92" w:rsidRDefault="00BE7E92" w:rsidP="00FA017B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  <w:p w14:paraId="2A4DD544" w14:textId="06FB5C8F" w:rsidR="00BE7E92" w:rsidRDefault="00BE7E92" w:rsidP="00FA017B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  <w:p w14:paraId="10DC65FF" w14:textId="293E5D70" w:rsidR="00F0104E" w:rsidRDefault="00F0104E" w:rsidP="00FA017B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</w:tbl>
    <w:p w14:paraId="5C1208C1" w14:textId="77777777" w:rsidR="00E31CB7" w:rsidRDefault="00E31CB7" w:rsidP="00BE7E92"/>
    <w:sectPr w:rsidR="00E31CB7" w:rsidSect="00434B9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84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AEDD0" w14:textId="77777777" w:rsidR="00C24D2F" w:rsidRDefault="00C24D2F" w:rsidP="005715E1">
      <w:pPr>
        <w:spacing w:after="0" w:line="240" w:lineRule="auto"/>
      </w:pPr>
      <w:r>
        <w:separator/>
      </w:r>
    </w:p>
  </w:endnote>
  <w:endnote w:type="continuationSeparator" w:id="0">
    <w:p w14:paraId="3499D945" w14:textId="77777777" w:rsidR="00C24D2F" w:rsidRDefault="00C24D2F" w:rsidP="005715E1">
      <w:pPr>
        <w:spacing w:after="0" w:line="240" w:lineRule="auto"/>
      </w:pPr>
      <w:r>
        <w:continuationSeparator/>
      </w:r>
    </w:p>
  </w:endnote>
  <w:endnote w:type="continuationNotice" w:id="1">
    <w:p w14:paraId="2AD97CAE" w14:textId="77777777" w:rsidR="00C24D2F" w:rsidRDefault="00C24D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5D52E" w14:textId="77777777" w:rsidR="008E28A5" w:rsidRDefault="008E28A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8796484"/>
      <w:docPartObj>
        <w:docPartGallery w:val="Page Numbers (Bottom of Page)"/>
        <w:docPartUnique/>
      </w:docPartObj>
    </w:sdtPr>
    <w:sdtContent>
      <w:p w14:paraId="03D088AF" w14:textId="26F4559F" w:rsidR="008E28A5" w:rsidRDefault="008E28A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5D1497" w14:textId="3767081B" w:rsidR="003F55A8" w:rsidRDefault="003F55A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8B449" w14:textId="1D0D723A" w:rsidR="00434B9A" w:rsidRDefault="00434B9A">
    <w:pPr>
      <w:pStyle w:val="Zpat"/>
    </w:pPr>
    <w:r>
      <w:rPr>
        <w:noProof/>
      </w:rPr>
      <mc:AlternateContent>
        <mc:Choice Requires="wps">
          <w:drawing>
            <wp:anchor distT="45720" distB="45720" distL="114300" distR="0" simplePos="0" relativeHeight="251660289" behindDoc="0" locked="1" layoutInCell="1" allowOverlap="0" wp14:anchorId="27E3EB9F" wp14:editId="46A8B2B2">
              <wp:simplePos x="0" y="0"/>
              <wp:positionH relativeFrom="margin">
                <wp:align>right</wp:align>
              </wp:positionH>
              <wp:positionV relativeFrom="page">
                <wp:posOffset>9841230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8580DB" w14:textId="77777777" w:rsidR="00434B9A" w:rsidRPr="00831EAC" w:rsidRDefault="00434B9A" w:rsidP="00434B9A">
                          <w:pPr>
                            <w:pStyle w:val="Webovstrnkyvzpat"/>
                          </w:pPr>
                          <w:bookmarkStart w:id="5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66AD2FBE" w14:textId="77777777" w:rsidR="00434B9A" w:rsidRPr="006F1B93" w:rsidRDefault="00434B9A" w:rsidP="00434B9A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5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E3EB9F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6.65pt;margin-top:774.9pt;width:87.85pt;height:45.35pt;z-index:251660289;visibility:visible;mso-wrap-style:square;mso-width-percent:0;mso-height-percent:0;mso-wrap-distance-left:9pt;mso-wrap-distance-top:3.6pt;mso-wrap-distance-right:0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" o:allowoverlap="f" filled="f" stroked="f">
              <v:textbox>
                <w:txbxContent>
                  <w:p w14:paraId="528580DB" w14:textId="77777777" w:rsidR="00434B9A" w:rsidRPr="00831EAC" w:rsidRDefault="00434B9A" w:rsidP="00434B9A">
                    <w:pPr>
                      <w:pStyle w:val="Webovstrnkyvzpat"/>
                    </w:pPr>
                    <w:bookmarkStart w:id="6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66AD2FBE" w14:textId="77777777" w:rsidR="00434B9A" w:rsidRPr="006F1B93" w:rsidRDefault="00434B9A" w:rsidP="00434B9A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6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1" locked="0" layoutInCell="1" allowOverlap="1" wp14:anchorId="1EF5DB12" wp14:editId="6988F92C">
          <wp:simplePos x="0" y="0"/>
          <wp:positionH relativeFrom="margin">
            <wp:align>left</wp:align>
          </wp:positionH>
          <wp:positionV relativeFrom="margin">
            <wp:posOffset>8735695</wp:posOffset>
          </wp:positionV>
          <wp:extent cx="2524125" cy="364490"/>
          <wp:effectExtent l="0" t="0" r="9525" b="0"/>
          <wp:wrapNone/>
          <wp:docPr id="2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39D2B" w14:textId="77777777" w:rsidR="00C24D2F" w:rsidRDefault="00C24D2F" w:rsidP="005715E1">
      <w:pPr>
        <w:spacing w:after="0" w:line="240" w:lineRule="auto"/>
      </w:pPr>
      <w:r>
        <w:separator/>
      </w:r>
    </w:p>
  </w:footnote>
  <w:footnote w:type="continuationSeparator" w:id="0">
    <w:p w14:paraId="264C4F34" w14:textId="77777777" w:rsidR="00C24D2F" w:rsidRDefault="00C24D2F" w:rsidP="005715E1">
      <w:pPr>
        <w:spacing w:after="0" w:line="240" w:lineRule="auto"/>
      </w:pPr>
      <w:r>
        <w:continuationSeparator/>
      </w:r>
    </w:p>
  </w:footnote>
  <w:footnote w:type="continuationNotice" w:id="1">
    <w:p w14:paraId="5701C35C" w14:textId="77777777" w:rsidR="00C24D2F" w:rsidRDefault="00C24D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94799" w14:textId="77777777" w:rsidR="008E28A5" w:rsidRDefault="008E28A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0F888" w14:textId="7DA6E817" w:rsidR="003F55A8" w:rsidRDefault="003F55A8" w:rsidP="003F55A8">
    <w:pPr>
      <w:pStyle w:val="Zhlav"/>
    </w:pPr>
  </w:p>
  <w:p w14:paraId="6A5CBB8F" w14:textId="77777777" w:rsidR="003F55A8" w:rsidRDefault="003F55A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0CDC8" w14:textId="0722B504" w:rsidR="00434B9A" w:rsidRDefault="00434B9A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76B3F17" wp14:editId="36D0591A">
          <wp:simplePos x="0" y="0"/>
          <wp:positionH relativeFrom="margin">
            <wp:align>left</wp:align>
          </wp:positionH>
          <wp:positionV relativeFrom="paragraph">
            <wp:posOffset>-85090</wp:posOffset>
          </wp:positionV>
          <wp:extent cx="561975" cy="561975"/>
          <wp:effectExtent l="0" t="0" r="9525" b="9525"/>
          <wp:wrapNone/>
          <wp:docPr id="1" name="Obrázek 1" descr="Obsah obrázku text, svícen, strouhá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svícen, strouhání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712A9"/>
    <w:multiLevelType w:val="hybridMultilevel"/>
    <w:tmpl w:val="3D1A66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1217E0">
      <w:start w:val="1"/>
      <w:numFmt w:val="bullet"/>
      <w:lvlText w:val="-"/>
      <w:lvlJc w:val="left"/>
      <w:pPr>
        <w:ind w:left="1080" w:hanging="360"/>
      </w:pPr>
      <w:rPr>
        <w:rFonts w:ascii="Calibri" w:hAnsi="Calibri" w:cs="Times New Roman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0B004C"/>
    <w:multiLevelType w:val="hybridMultilevel"/>
    <w:tmpl w:val="CA3CE4B6"/>
    <w:lvl w:ilvl="0" w:tplc="1A2C82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2236E"/>
    <w:multiLevelType w:val="hybridMultilevel"/>
    <w:tmpl w:val="81BA58A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6E3A49C2">
      <w:start w:val="1"/>
      <w:numFmt w:val="decimal"/>
      <w:lvlText w:val="%2)"/>
      <w:lvlJc w:val="left"/>
      <w:pPr>
        <w:ind w:left="360" w:hanging="360"/>
      </w:pPr>
      <w:rPr>
        <w:b/>
        <w:bCs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DF14EC"/>
    <w:multiLevelType w:val="hybridMultilevel"/>
    <w:tmpl w:val="D40A0074"/>
    <w:lvl w:ilvl="0" w:tplc="2AD21A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8D5B3B"/>
    <w:multiLevelType w:val="hybridMultilevel"/>
    <w:tmpl w:val="15A25596"/>
    <w:lvl w:ilvl="0" w:tplc="C97E800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436C0D40">
      <w:start w:val="1"/>
      <w:numFmt w:val="decimal"/>
      <w:lvlText w:val="%2)"/>
      <w:lvlJc w:val="left"/>
      <w:pPr>
        <w:ind w:left="1440" w:hanging="360"/>
      </w:pPr>
      <w:rPr>
        <w:rFonts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4020088">
    <w:abstractNumId w:val="1"/>
  </w:num>
  <w:num w:numId="2" w16cid:durableId="1610044878">
    <w:abstractNumId w:val="3"/>
  </w:num>
  <w:num w:numId="3" w16cid:durableId="1799176651">
    <w:abstractNumId w:val="4"/>
  </w:num>
  <w:num w:numId="4" w16cid:durableId="597173370">
    <w:abstractNumId w:val="0"/>
  </w:num>
  <w:num w:numId="5" w16cid:durableId="20414729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04A"/>
    <w:rsid w:val="000360E7"/>
    <w:rsid w:val="00054858"/>
    <w:rsid w:val="000773B1"/>
    <w:rsid w:val="00097D38"/>
    <w:rsid w:val="000B147A"/>
    <w:rsid w:val="000C1462"/>
    <w:rsid w:val="000E6D3D"/>
    <w:rsid w:val="001106FC"/>
    <w:rsid w:val="00115A42"/>
    <w:rsid w:val="00120777"/>
    <w:rsid w:val="00144CB0"/>
    <w:rsid w:val="00147E71"/>
    <w:rsid w:val="00151C6D"/>
    <w:rsid w:val="00182CDD"/>
    <w:rsid w:val="001850A1"/>
    <w:rsid w:val="001907C9"/>
    <w:rsid w:val="001A1E77"/>
    <w:rsid w:val="001F14C0"/>
    <w:rsid w:val="001F3984"/>
    <w:rsid w:val="00235F68"/>
    <w:rsid w:val="002403B1"/>
    <w:rsid w:val="00265C52"/>
    <w:rsid w:val="002A2615"/>
    <w:rsid w:val="002B7E70"/>
    <w:rsid w:val="002E2A85"/>
    <w:rsid w:val="00320346"/>
    <w:rsid w:val="0032483D"/>
    <w:rsid w:val="00324CEF"/>
    <w:rsid w:val="00331C97"/>
    <w:rsid w:val="00343F4F"/>
    <w:rsid w:val="003B50BC"/>
    <w:rsid w:val="003B755E"/>
    <w:rsid w:val="003C24D8"/>
    <w:rsid w:val="003F55A8"/>
    <w:rsid w:val="003F6DC4"/>
    <w:rsid w:val="00434B9A"/>
    <w:rsid w:val="0046058A"/>
    <w:rsid w:val="00465071"/>
    <w:rsid w:val="004B5238"/>
    <w:rsid w:val="004B6B21"/>
    <w:rsid w:val="0050604A"/>
    <w:rsid w:val="005271FF"/>
    <w:rsid w:val="00532B59"/>
    <w:rsid w:val="00536622"/>
    <w:rsid w:val="00551AB1"/>
    <w:rsid w:val="005715E1"/>
    <w:rsid w:val="00573AA2"/>
    <w:rsid w:val="005A26FD"/>
    <w:rsid w:val="005D76BE"/>
    <w:rsid w:val="005E2372"/>
    <w:rsid w:val="0060424B"/>
    <w:rsid w:val="00643485"/>
    <w:rsid w:val="00661E49"/>
    <w:rsid w:val="0067312A"/>
    <w:rsid w:val="006A5679"/>
    <w:rsid w:val="006D26E7"/>
    <w:rsid w:val="006E0ED3"/>
    <w:rsid w:val="006E469A"/>
    <w:rsid w:val="006F24DB"/>
    <w:rsid w:val="0072049D"/>
    <w:rsid w:val="00746538"/>
    <w:rsid w:val="007817F2"/>
    <w:rsid w:val="007D2BA9"/>
    <w:rsid w:val="00800187"/>
    <w:rsid w:val="00841816"/>
    <w:rsid w:val="00865AFC"/>
    <w:rsid w:val="008663F2"/>
    <w:rsid w:val="008B129F"/>
    <w:rsid w:val="008D3DA1"/>
    <w:rsid w:val="008E28A5"/>
    <w:rsid w:val="008F2A84"/>
    <w:rsid w:val="0090753C"/>
    <w:rsid w:val="0091437C"/>
    <w:rsid w:val="00920881"/>
    <w:rsid w:val="00921894"/>
    <w:rsid w:val="00932983"/>
    <w:rsid w:val="009534F2"/>
    <w:rsid w:val="009773D3"/>
    <w:rsid w:val="00983A57"/>
    <w:rsid w:val="009B2124"/>
    <w:rsid w:val="009B7870"/>
    <w:rsid w:val="009F33CE"/>
    <w:rsid w:val="00A00E2A"/>
    <w:rsid w:val="00A10662"/>
    <w:rsid w:val="00A319D0"/>
    <w:rsid w:val="00A421AF"/>
    <w:rsid w:val="00A43F7F"/>
    <w:rsid w:val="00A5589F"/>
    <w:rsid w:val="00A76DF9"/>
    <w:rsid w:val="00AE31F0"/>
    <w:rsid w:val="00B12A73"/>
    <w:rsid w:val="00B14D99"/>
    <w:rsid w:val="00B1688C"/>
    <w:rsid w:val="00B31CD0"/>
    <w:rsid w:val="00B425A2"/>
    <w:rsid w:val="00B6326F"/>
    <w:rsid w:val="00B77C55"/>
    <w:rsid w:val="00B938F5"/>
    <w:rsid w:val="00BD36EB"/>
    <w:rsid w:val="00BE5272"/>
    <w:rsid w:val="00BE7E92"/>
    <w:rsid w:val="00C04059"/>
    <w:rsid w:val="00C24D2F"/>
    <w:rsid w:val="00C4564A"/>
    <w:rsid w:val="00C4665F"/>
    <w:rsid w:val="00CF3AFD"/>
    <w:rsid w:val="00CF5E3D"/>
    <w:rsid w:val="00D360DC"/>
    <w:rsid w:val="00DD488B"/>
    <w:rsid w:val="00DE5FF6"/>
    <w:rsid w:val="00E13734"/>
    <w:rsid w:val="00E22FC7"/>
    <w:rsid w:val="00E24DDA"/>
    <w:rsid w:val="00E25168"/>
    <w:rsid w:val="00E31CB7"/>
    <w:rsid w:val="00E556CF"/>
    <w:rsid w:val="00E86446"/>
    <w:rsid w:val="00E944FC"/>
    <w:rsid w:val="00EA42CC"/>
    <w:rsid w:val="00EB5EA6"/>
    <w:rsid w:val="00EB794D"/>
    <w:rsid w:val="00ED4D98"/>
    <w:rsid w:val="00ED6B47"/>
    <w:rsid w:val="00EF6BEF"/>
    <w:rsid w:val="00F0104E"/>
    <w:rsid w:val="00F0780A"/>
    <w:rsid w:val="00F45D0B"/>
    <w:rsid w:val="00FA017B"/>
    <w:rsid w:val="00FA0FEE"/>
    <w:rsid w:val="00FB18F3"/>
    <w:rsid w:val="00FF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2B404F"/>
  <w15:chartTrackingRefBased/>
  <w15:docId w15:val="{2DFB43E0-F057-4F71-8632-5B0EFEBDD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F55A8"/>
    <w:pPr>
      <w:tabs>
        <w:tab w:val="left" w:pos="5790"/>
      </w:tabs>
      <w:spacing w:before="240" w:after="240" w:line="240" w:lineRule="auto"/>
      <w:jc w:val="both"/>
      <w:outlineLvl w:val="0"/>
    </w:pPr>
    <w:rPr>
      <w:rFonts w:ascii="Calibri" w:hAnsi="Calibri"/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F55A8"/>
    <w:pPr>
      <w:tabs>
        <w:tab w:val="left" w:pos="5790"/>
      </w:tabs>
      <w:spacing w:before="240" w:after="120" w:line="240" w:lineRule="auto"/>
      <w:jc w:val="both"/>
      <w:outlineLvl w:val="1"/>
    </w:pPr>
    <w:rPr>
      <w:rFonts w:ascii="Calibri" w:hAnsi="Calibri"/>
      <w:b/>
      <w:caps/>
      <w:color w:val="173271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604A"/>
    <w:pPr>
      <w:ind w:left="720"/>
      <w:contextualSpacing/>
    </w:pPr>
  </w:style>
  <w:style w:type="paragraph" w:styleId="Titulek">
    <w:name w:val="caption"/>
    <w:basedOn w:val="Normln"/>
    <w:next w:val="Normln"/>
    <w:uiPriority w:val="37"/>
    <w:unhideWhenUsed/>
    <w:qFormat/>
    <w:rsid w:val="002A2615"/>
    <w:pPr>
      <w:keepNext/>
      <w:spacing w:before="240" w:after="240" w:line="240" w:lineRule="auto"/>
      <w:jc w:val="center"/>
    </w:pPr>
    <w:rPr>
      <w:i/>
      <w:iCs/>
      <w:color w:val="4472C4" w:themeColor="accent1"/>
      <w:sz w:val="20"/>
      <w:szCs w:val="18"/>
    </w:rPr>
  </w:style>
  <w:style w:type="table" w:styleId="Mkatabulky">
    <w:name w:val="Table Grid"/>
    <w:basedOn w:val="Normlntabulka"/>
    <w:uiPriority w:val="39"/>
    <w:rsid w:val="002A2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715E1"/>
    <w:rPr>
      <w:color w:val="0563C1" w:themeColor="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5715E1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715E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715E1"/>
    <w:rPr>
      <w:sz w:val="20"/>
      <w:szCs w:val="20"/>
    </w:rPr>
  </w:style>
  <w:style w:type="table" w:styleId="Svtlmkatabulky">
    <w:name w:val="Grid Table Light"/>
    <w:basedOn w:val="Normlntabulka"/>
    <w:uiPriority w:val="40"/>
    <w:rsid w:val="005715E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2403B1"/>
    <w:rPr>
      <w:color w:val="605E5C"/>
      <w:shd w:val="clear" w:color="auto" w:fill="E1DFDD"/>
    </w:rPr>
  </w:style>
  <w:style w:type="paragraph" w:customStyle="1" w:styleId="Default">
    <w:name w:val="Default"/>
    <w:rsid w:val="00265C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3F55A8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3F55A8"/>
    <w:rPr>
      <w:rFonts w:ascii="Calibri" w:hAnsi="Calibri"/>
      <w:b/>
      <w:caps/>
      <w:color w:val="173271"/>
      <w:sz w:val="24"/>
    </w:rPr>
  </w:style>
  <w:style w:type="paragraph" w:styleId="Zhlav">
    <w:name w:val="header"/>
    <w:basedOn w:val="Normln"/>
    <w:link w:val="ZhlavChar"/>
    <w:uiPriority w:val="99"/>
    <w:unhideWhenUsed/>
    <w:rsid w:val="003F5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55A8"/>
  </w:style>
  <w:style w:type="paragraph" w:styleId="Zpat">
    <w:name w:val="footer"/>
    <w:basedOn w:val="Normln"/>
    <w:link w:val="ZpatChar"/>
    <w:uiPriority w:val="99"/>
    <w:unhideWhenUsed/>
    <w:rsid w:val="003F5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55A8"/>
  </w:style>
  <w:style w:type="paragraph" w:customStyle="1" w:styleId="Webovstrnkyvzpat">
    <w:name w:val="Webové stránky v zápatí"/>
    <w:basedOn w:val="Normln"/>
    <w:link w:val="WebovstrnkyvzpatChar"/>
    <w:rsid w:val="003F55A8"/>
    <w:pPr>
      <w:tabs>
        <w:tab w:val="left" w:pos="5790"/>
      </w:tabs>
      <w:spacing w:after="0" w:line="240" w:lineRule="auto"/>
      <w:jc w:val="right"/>
      <w:outlineLvl w:val="4"/>
    </w:pPr>
    <w:rPr>
      <w:rFonts w:ascii="Montserrat" w:hAnsi="Montserrat" w:cs="Times New Roman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Standardnpsmoodstavce"/>
    <w:link w:val="Webovstrnkyvzpat"/>
    <w:rsid w:val="003F55A8"/>
    <w:rPr>
      <w:rFonts w:ascii="Montserrat" w:hAnsi="Montserrat" w:cs="Times New Roman"/>
      <w:b/>
      <w:color w:val="173271"/>
      <w:sz w:val="24"/>
      <w:szCs w:val="24"/>
    </w:rPr>
  </w:style>
  <w:style w:type="paragraph" w:styleId="Revize">
    <w:name w:val="Revision"/>
    <w:hidden/>
    <w:uiPriority w:val="99"/>
    <w:semiHidden/>
    <w:rsid w:val="00331C97"/>
    <w:pPr>
      <w:spacing w:after="0" w:line="240" w:lineRule="auto"/>
    </w:pPr>
  </w:style>
  <w:style w:type="paragraph" w:customStyle="1" w:styleId="Normlnpsmo">
    <w:name w:val="Normální písmo"/>
    <w:basedOn w:val="Normln"/>
    <w:link w:val="NormlnpsmoChar"/>
    <w:qFormat/>
    <w:rsid w:val="00DD488B"/>
    <w:pPr>
      <w:adjustRightInd w:val="0"/>
      <w:spacing w:before="120" w:after="120" w:line="240" w:lineRule="auto"/>
      <w:jc w:val="both"/>
      <w:textAlignment w:val="baseline"/>
    </w:pPr>
    <w:rPr>
      <w:rFonts w:cs="Arial"/>
      <w:lang w:eastAsia="cs-CZ"/>
    </w:rPr>
  </w:style>
  <w:style w:type="character" w:customStyle="1" w:styleId="NormlnpsmoChar">
    <w:name w:val="Normální písmo Char"/>
    <w:basedOn w:val="Standardnpsmoodstavce"/>
    <w:link w:val="Normlnpsmo"/>
    <w:rsid w:val="00DD488B"/>
    <w:rPr>
      <w:rFonts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mpo.cz/assets/cz/podnikani/ris3-strategie/dokumenty/2022/1/RIS3-Strategie-_A_RIS3-Strategie_.pdf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15OPMSMT0001-78-20491</_dlc_DocId>
    <_dlc_DocIdUrl xmlns="0104a4cd-1400-468e-be1b-c7aad71d7d5a">
      <Url>https://op.msmt.cz/_layouts/15/DocIdRedir.aspx?ID=15OPMSMT0001-78-20491</Url>
      <Description>15OPMSMT0001-78-20491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A5D7F6-0A51-4CD9-8A3D-DBE7E155D4C6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20CE365D-86FB-4784-A5CB-0FD3BA21F64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DD03797-5AC0-4835-BD5F-EC1C9D45B2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6F6C4D-7627-4E3E-861D-6F378D26F23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05E057C-1BC9-4531-93B0-7C8FA99C08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2573</Words>
  <Characters>15181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Czesaná Veronika</dc:creator>
  <cp:keywords/>
  <dc:description/>
  <cp:lastModifiedBy>Janoušek Petr</cp:lastModifiedBy>
  <cp:revision>2</cp:revision>
  <dcterms:created xsi:type="dcterms:W3CDTF">2023-04-12T10:42:00Z</dcterms:created>
  <dcterms:modified xsi:type="dcterms:W3CDTF">2023-04-12T10:42:00Z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f3cc7198-8cf4-41e0-86ff-6ba9be4e96da</vt:lpwstr>
  </property>
</Properties>
</file>