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5B260081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EE3D29" w14:textId="77777777" w:rsidR="00122641" w:rsidRPr="00BD4751" w:rsidRDefault="00122641" w:rsidP="00B41CDB">
      <w:pPr>
        <w:spacing w:before="0"/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C9F376E" w:rsidR="00A22567" w:rsidRPr="00BD4751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94269F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Popis projektu</w:t>
      </w:r>
    </w:p>
    <w:p w14:paraId="6BE3E622" w14:textId="4210875D" w:rsidR="00F305B8" w:rsidRPr="00770443" w:rsidRDefault="00860F16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>
        <w:rPr>
          <w:rFonts w:cs="Calibri"/>
          <w:b/>
        </w:rPr>
        <w:t xml:space="preserve">2.1 </w:t>
      </w:r>
      <w:r w:rsidR="00F305B8" w:rsidRPr="00770443">
        <w:rPr>
          <w:rFonts w:cs="Calibri"/>
          <w:b/>
        </w:rPr>
        <w:t>Cíle projektu</w:t>
      </w:r>
      <w:r w:rsidR="00F305B8" w:rsidRPr="00770443">
        <w:rPr>
          <w:rStyle w:val="Znakapoznpodarou"/>
          <w:rFonts w:cs="Calibri"/>
          <w:b/>
        </w:rPr>
        <w:footnoteReference w:id="3"/>
      </w:r>
    </w:p>
    <w:p w14:paraId="7843E583" w14:textId="5D8D9C29" w:rsidR="00F305B8" w:rsidRDefault="00F305B8" w:rsidP="00DF2E9A">
      <w:pPr>
        <w:autoSpaceDE w:val="0"/>
        <w:autoSpaceDN w:val="0"/>
        <w:adjustRightInd w:val="0"/>
        <w:rPr>
          <w:rFonts w:cs="Calibri"/>
          <w:i/>
        </w:rPr>
      </w:pPr>
      <w:r w:rsidRPr="00770443">
        <w:rPr>
          <w:rFonts w:cs="Calibri"/>
          <w:i/>
        </w:rPr>
        <w:t xml:space="preserve">Text tohoto pole v IS KP21+ bude v případě úspěšných žádostí o podporu přenesen do právního aktu, formulujte jej proto v žádosti o podporu co nejkonkrétněji a v souladu s následujícím návodem. </w:t>
      </w:r>
      <w:r w:rsidR="00865090">
        <w:rPr>
          <w:rFonts w:cs="Calibri"/>
          <w:i/>
        </w:rPr>
        <w:t>Do žádosti o podporu p</w:t>
      </w:r>
      <w:r w:rsidRPr="00770443">
        <w:rPr>
          <w:rFonts w:cs="Calibri"/>
          <w:i/>
        </w:rPr>
        <w:t>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kterých klíčových aktivit (KA) bude cíle dosaženo. Cílů musí být dosaženo do data ukončení realizace projektu.</w:t>
      </w:r>
      <w:r w:rsidR="00DF2E9A">
        <w:rPr>
          <w:rFonts w:cs="Calibri"/>
          <w:i/>
        </w:rPr>
        <w:t xml:space="preserve"> </w:t>
      </w:r>
      <w:r w:rsidRPr="00770443">
        <w:rPr>
          <w:rFonts w:cs="Calibri"/>
          <w:i/>
        </w:rPr>
        <w:t xml:space="preserve">Počet cílů a KA, prostřednictvím kterých budou cíle plněny, upravte dle potřeby. </w:t>
      </w:r>
    </w:p>
    <w:p w14:paraId="012B2557" w14:textId="6B2AEE58" w:rsidR="00865090" w:rsidRDefault="00860F16" w:rsidP="00865090">
      <w:pPr>
        <w:rPr>
          <w:b/>
          <w:lang w:eastAsia="cs-CZ"/>
        </w:rPr>
      </w:pPr>
      <w:r>
        <w:rPr>
          <w:b/>
          <w:lang w:eastAsia="cs-CZ"/>
        </w:rPr>
        <w:t xml:space="preserve">2.1.1 </w:t>
      </w:r>
      <w:r w:rsidR="00865090">
        <w:rPr>
          <w:b/>
          <w:lang w:eastAsia="cs-CZ"/>
        </w:rPr>
        <w:t>Povinné cíle</w:t>
      </w:r>
      <w:r>
        <w:rPr>
          <w:b/>
          <w:lang w:eastAsia="cs-CZ"/>
        </w:rPr>
        <w:t xml:space="preserve"> ve vazbě na povinné aktivity výzvy</w:t>
      </w:r>
    </w:p>
    <w:p w14:paraId="6F442E9A" w14:textId="77777777" w:rsidR="00865090" w:rsidRDefault="00865090" w:rsidP="00865090">
      <w:pPr>
        <w:rPr>
          <w:b/>
          <w:lang w:eastAsia="cs-CZ"/>
        </w:rPr>
      </w:pPr>
      <w:r>
        <w:rPr>
          <w:b/>
          <w:lang w:eastAsia="cs-CZ"/>
        </w:rPr>
        <w:t xml:space="preserve">Ve vazbě na povinnou aktivitu č. 2 – Základní tým: </w:t>
      </w:r>
    </w:p>
    <w:p w14:paraId="25BCCC66" w14:textId="62E0E630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</w:t>
      </w:r>
      <w:r w:rsidRPr="00B175FB">
        <w:rPr>
          <w:rFonts w:eastAsia="Times New Roman" w:cs="Times New Roman"/>
        </w:rPr>
        <w:t xml:space="preserve"> funkčního</w:t>
      </w:r>
      <w:r>
        <w:rPr>
          <w:rFonts w:eastAsia="Times New Roman" w:cs="Times New Roman"/>
        </w:rPr>
        <w:t>, evidence-</w:t>
      </w:r>
      <w:proofErr w:type="spellStart"/>
      <w:r>
        <w:rPr>
          <w:rFonts w:eastAsia="Times New Roman" w:cs="Times New Roman"/>
        </w:rPr>
        <w:t>based</w:t>
      </w:r>
      <w:proofErr w:type="spellEnd"/>
      <w:r>
        <w:rPr>
          <w:rFonts w:eastAsia="Times New Roman" w:cs="Times New Roman"/>
        </w:rPr>
        <w:t>,</w:t>
      </w:r>
      <w:r w:rsidRPr="00B175FB">
        <w:rPr>
          <w:rFonts w:eastAsia="Times New Roman" w:cs="Times New Roman"/>
        </w:rPr>
        <w:t xml:space="preserve"> koordinovaného systému řízení </w:t>
      </w:r>
      <w:r>
        <w:rPr>
          <w:rFonts w:eastAsia="Times New Roman" w:cs="Times New Roman"/>
        </w:rPr>
        <w:t xml:space="preserve">krajské RIS3 strategie a </w:t>
      </w:r>
      <w:r w:rsidRPr="00B175FB">
        <w:rPr>
          <w:rFonts w:eastAsia="Times New Roman" w:cs="Times New Roman"/>
        </w:rPr>
        <w:t xml:space="preserve">jeho funkčního propojení s úrovní </w:t>
      </w:r>
      <w:r>
        <w:rPr>
          <w:rFonts w:eastAsia="Times New Roman" w:cs="Times New Roman"/>
        </w:rPr>
        <w:t>národní</w:t>
      </w:r>
      <w:r w:rsidRPr="00B175FB">
        <w:rPr>
          <w:rFonts w:eastAsia="Times New Roman" w:cs="Times New Roman"/>
        </w:rPr>
        <w:t>;</w:t>
      </w:r>
    </w:p>
    <w:p w14:paraId="56FA2D36" w14:textId="20989539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místního inovačního ekosystému</w:t>
      </w:r>
      <w:r w:rsidRPr="00B175FB">
        <w:rPr>
          <w:rFonts w:eastAsia="Times New Roman" w:cs="Times New Roman"/>
        </w:rPr>
        <w:t xml:space="preserve"> a pos</w:t>
      </w:r>
      <w:r>
        <w:rPr>
          <w:rFonts w:eastAsia="Times New Roman" w:cs="Times New Roman"/>
        </w:rPr>
        <w:t>ílení</w:t>
      </w:r>
      <w:r w:rsidRPr="00B175FB">
        <w:rPr>
          <w:rFonts w:eastAsia="Times New Roman" w:cs="Times New Roman"/>
        </w:rPr>
        <w:t xml:space="preserve"> inteligentní specializace </w:t>
      </w:r>
      <w:r>
        <w:rPr>
          <w:rFonts w:eastAsia="Times New Roman" w:cs="Times New Roman"/>
        </w:rPr>
        <w:t xml:space="preserve">v souladu s krajskou RIS3 strategií </w:t>
      </w:r>
      <w:r w:rsidRPr="00B175FB">
        <w:rPr>
          <w:rFonts w:eastAsia="Times New Roman" w:cs="Times New Roman"/>
        </w:rPr>
        <w:t xml:space="preserve">prostřednictvím </w:t>
      </w:r>
      <w:r>
        <w:rPr>
          <w:rFonts w:eastAsia="Times New Roman" w:cs="Times New Roman"/>
        </w:rPr>
        <w:t>přípravy strategických intervencí/projekt</w:t>
      </w:r>
      <w:r w:rsidR="00DB19F5">
        <w:rPr>
          <w:rFonts w:eastAsia="Times New Roman" w:cs="Times New Roman"/>
        </w:rPr>
        <w:t>ových záměrů</w:t>
      </w:r>
      <w:r>
        <w:rPr>
          <w:rFonts w:eastAsia="Times New Roman" w:cs="Times New Roman"/>
        </w:rPr>
        <w:t>;</w:t>
      </w:r>
      <w:r w:rsidRPr="00B175FB">
        <w:rPr>
          <w:rFonts w:eastAsia="Times New Roman" w:cs="Times New Roman"/>
        </w:rPr>
        <w:t xml:space="preserve"> </w:t>
      </w:r>
    </w:p>
    <w:p w14:paraId="56A54762" w14:textId="128256CF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B175FB">
        <w:rPr>
          <w:rFonts w:eastAsia="Times New Roman" w:cs="Times New Roman"/>
        </w:rPr>
        <w:t>posílení spolupráce podnikatelské, akademické a veřejné sféry na procesu objevování a realizace podnikatelských příležitostí („</w:t>
      </w:r>
      <w:proofErr w:type="spellStart"/>
      <w:r w:rsidRPr="00B175FB">
        <w:rPr>
          <w:rFonts w:eastAsia="Times New Roman" w:cs="Times New Roman"/>
        </w:rPr>
        <w:t>entrepreneurial</w:t>
      </w:r>
      <w:proofErr w:type="spellEnd"/>
      <w:r w:rsidRPr="00B175FB">
        <w:rPr>
          <w:rFonts w:eastAsia="Times New Roman" w:cs="Times New Roman"/>
        </w:rPr>
        <w:t xml:space="preserve"> </w:t>
      </w:r>
      <w:proofErr w:type="spellStart"/>
      <w:r w:rsidRPr="00B175FB">
        <w:rPr>
          <w:rFonts w:eastAsia="Times New Roman" w:cs="Times New Roman"/>
        </w:rPr>
        <w:t>discovery</w:t>
      </w:r>
      <w:proofErr w:type="spellEnd"/>
      <w:r w:rsidRPr="00B175FB">
        <w:rPr>
          <w:rFonts w:eastAsia="Times New Roman" w:cs="Times New Roman"/>
        </w:rPr>
        <w:t>“</w:t>
      </w:r>
      <w:r>
        <w:rPr>
          <w:rFonts w:eastAsia="Times New Roman" w:cs="Times New Roman"/>
        </w:rPr>
        <w:t>, „EDP“</w:t>
      </w:r>
      <w:r w:rsidRPr="00B175F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  <w:r w:rsidRPr="00865090">
        <w:rPr>
          <w:rStyle w:val="Znakapoznpodarou"/>
          <w:rFonts w:eastAsia="Times New Roman" w:cs="Times New Roman"/>
        </w:rPr>
        <w:footnoteReference w:id="4"/>
      </w:r>
    </w:p>
    <w:p w14:paraId="1DB0617B" w14:textId="0C718325" w:rsidR="00865090" w:rsidRPr="00B8042A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cs="Times New Roman"/>
        </w:rPr>
        <w:t>posílení propojení a spolupráce aktérů napříč sférami tzv. triple/</w:t>
      </w:r>
      <w:proofErr w:type="spellStart"/>
      <w:r>
        <w:rPr>
          <w:rFonts w:cs="Times New Roman"/>
        </w:rPr>
        <w:t>quadruple</w:t>
      </w:r>
      <w:proofErr w:type="spellEnd"/>
      <w:r>
        <w:rPr>
          <w:rFonts w:cs="Times New Roman"/>
        </w:rPr>
        <w:t xml:space="preserve"> helix v regionálním</w:t>
      </w:r>
      <w:r w:rsidR="00DD0ABB">
        <w:rPr>
          <w:rFonts w:cs="Times New Roman"/>
        </w:rPr>
        <w:t>,</w:t>
      </w:r>
      <w:r>
        <w:rPr>
          <w:rFonts w:cs="Times New Roman"/>
        </w:rPr>
        <w:t xml:space="preserve"> inter-regionálním</w:t>
      </w:r>
      <w:r w:rsidR="0005180A">
        <w:rPr>
          <w:rFonts w:cs="Times New Roman"/>
        </w:rPr>
        <w:t xml:space="preserve"> nebo</w:t>
      </w:r>
      <w:r>
        <w:rPr>
          <w:rFonts w:cs="Times New Roman"/>
        </w:rPr>
        <w:t xml:space="preserve"> mezinárodním měřítku</w:t>
      </w:r>
      <w:r w:rsidRPr="00E63D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12986E39" w14:textId="77905662" w:rsidR="00865090" w:rsidRPr="00B8042A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B8042A">
        <w:rPr>
          <w:rFonts w:cs="Times New Roman"/>
        </w:rPr>
        <w:t>zvýšení</w:t>
      </w:r>
      <w:r w:rsidRPr="00B8042A" w:rsidDel="00776777">
        <w:rPr>
          <w:rFonts w:cs="Times New Roman"/>
        </w:rPr>
        <w:t xml:space="preserve"> </w:t>
      </w:r>
      <w:r w:rsidRPr="00B8042A">
        <w:rPr>
          <w:rFonts w:cs="Times New Roman"/>
        </w:rPr>
        <w:t xml:space="preserve">znalostního, aplikačního </w:t>
      </w:r>
      <w:r w:rsidR="00921377">
        <w:rPr>
          <w:rFonts w:cs="Times New Roman"/>
        </w:rPr>
        <w:t>nebo</w:t>
      </w:r>
      <w:r w:rsidRPr="00B8042A">
        <w:rPr>
          <w:rFonts w:cs="Times New Roman"/>
        </w:rPr>
        <w:t xml:space="preserve"> inovačního potenciálu aktérů inovačního systému z triple/</w:t>
      </w:r>
      <w:proofErr w:type="spellStart"/>
      <w:r w:rsidRPr="00B8042A">
        <w:rPr>
          <w:rFonts w:cs="Times New Roman"/>
        </w:rPr>
        <w:t>quadruple</w:t>
      </w:r>
      <w:proofErr w:type="spellEnd"/>
      <w:r w:rsidRPr="00B8042A">
        <w:rPr>
          <w:rFonts w:cs="Times New Roman"/>
        </w:rPr>
        <w:t xml:space="preserve"> helix </w:t>
      </w:r>
      <w:r>
        <w:rPr>
          <w:rFonts w:eastAsia="Times New Roman" w:cs="Times New Roman"/>
        </w:rPr>
        <w:t>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4F98AD17" w14:textId="77777777" w:rsidR="00865090" w:rsidRPr="005A4B2A" w:rsidRDefault="00865090" w:rsidP="00865090">
      <w:pPr>
        <w:spacing w:line="276" w:lineRule="auto"/>
        <w:rPr>
          <w:rFonts w:eastAsia="Times New Roman" w:cs="Times New Roman"/>
          <w:b/>
          <w:bCs/>
        </w:rPr>
      </w:pPr>
      <w:r w:rsidRPr="005A4B2A">
        <w:rPr>
          <w:rFonts w:eastAsia="Times New Roman" w:cs="Times New Roman"/>
          <w:b/>
          <w:bCs/>
        </w:rPr>
        <w:t>Ve vazbě na povinnou aktivitu č. 3 – Vzdělávání a rozvoj kompetencí:</w:t>
      </w:r>
    </w:p>
    <w:p w14:paraId="2F35184F" w14:textId="0B9EE87D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 kompetencí veřejné správy i širšího partnerství triple/</w:t>
      </w:r>
      <w:proofErr w:type="spellStart"/>
      <w:r>
        <w:rPr>
          <w:rFonts w:eastAsia="Times New Roman" w:cs="Times New Roman"/>
        </w:rPr>
        <w:t>quadruple</w:t>
      </w:r>
      <w:proofErr w:type="spellEnd"/>
      <w:r>
        <w:rPr>
          <w:rFonts w:eastAsia="Times New Roman" w:cs="Times New Roman"/>
        </w:rPr>
        <w:t xml:space="preserve"> helix pro řízení a implementaci krajské RIS3 strategie 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32749E">
        <w:rPr>
          <w:rFonts w:eastAsia="Times New Roman" w:cs="Times New Roman"/>
          <w:highlight w:val="lightGray"/>
        </w:rPr>
        <w:t>…</w:t>
      </w:r>
    </w:p>
    <w:p w14:paraId="460385F0" w14:textId="77777777" w:rsidR="00865090" w:rsidRPr="005A4B2A" w:rsidRDefault="00865090" w:rsidP="00865090">
      <w:pPr>
        <w:spacing w:line="276" w:lineRule="auto"/>
        <w:rPr>
          <w:rFonts w:eastAsia="Times New Roman" w:cs="Times New Roman"/>
          <w:b/>
          <w:bCs/>
        </w:rPr>
      </w:pPr>
      <w:r w:rsidRPr="005A4B2A">
        <w:rPr>
          <w:rFonts w:eastAsia="Times New Roman" w:cs="Times New Roman"/>
          <w:b/>
          <w:bCs/>
        </w:rPr>
        <w:t>Ve vazbě na povinnou aktivitu č. 4 – Mapování, analýzy a evaluace:</w:t>
      </w:r>
    </w:p>
    <w:p w14:paraId="103622B4" w14:textId="5DFB49BE" w:rsidR="00865090" w:rsidRDefault="00865090" w:rsidP="001C798B">
      <w:pPr>
        <w:pStyle w:val="Odstavecseseznamem"/>
        <w:widowControl w:val="0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zlepšení rozsahu a kvality </w:t>
      </w:r>
      <w:r w:rsidRPr="00B175FB">
        <w:rPr>
          <w:rFonts w:eastAsia="Times New Roman" w:cs="Times New Roman"/>
        </w:rPr>
        <w:t xml:space="preserve">mapování a </w:t>
      </w:r>
      <w:r>
        <w:rPr>
          <w:rFonts w:eastAsia="Times New Roman" w:cs="Times New Roman"/>
        </w:rPr>
        <w:t xml:space="preserve">analyzování potřeb a potenciálu místního inovačního </w:t>
      </w:r>
      <w:r>
        <w:rPr>
          <w:rFonts w:eastAsia="Times New Roman" w:cs="Times New Roman"/>
        </w:rPr>
        <w:lastRenderedPageBreak/>
        <w:t>prostředí (za využití</w:t>
      </w:r>
      <w:r w:rsidRPr="00B175FB">
        <w:rPr>
          <w:rFonts w:eastAsia="Times New Roman" w:cs="Times New Roman"/>
        </w:rPr>
        <w:t xml:space="preserve"> moderních metod a </w:t>
      </w:r>
      <w:r>
        <w:rPr>
          <w:rFonts w:eastAsia="Times New Roman" w:cs="Times New Roman"/>
        </w:rPr>
        <w:t>propojování</w:t>
      </w:r>
      <w:r w:rsidRPr="00B175FB">
        <w:rPr>
          <w:rFonts w:eastAsia="Times New Roman" w:cs="Times New Roman"/>
        </w:rPr>
        <w:t xml:space="preserve"> různých informačních/datových zdrojů a analytických nástrojů)</w:t>
      </w:r>
      <w:r>
        <w:rPr>
          <w:rFonts w:eastAsia="Times New Roman" w:cs="Times New Roman"/>
        </w:rPr>
        <w:t xml:space="preserve"> a využití těchto </w:t>
      </w:r>
      <w:r w:rsidRPr="00B175FB">
        <w:rPr>
          <w:rFonts w:eastAsia="Times New Roman" w:cs="Times New Roman"/>
        </w:rPr>
        <w:t xml:space="preserve">výsledků pro </w:t>
      </w:r>
      <w:r>
        <w:rPr>
          <w:rFonts w:eastAsia="Times New Roman" w:cs="Times New Roman"/>
        </w:rPr>
        <w:t>potřeby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efektivního zacílení krajské RIS3 strategie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Pr="00B175FB">
        <w:rPr>
          <w:rFonts w:eastAsia="Times New Roman" w:cs="Times New Roman"/>
        </w:rPr>
        <w:t> jej</w:t>
      </w:r>
      <w:r>
        <w:rPr>
          <w:rFonts w:eastAsia="Times New Roman" w:cs="Times New Roman"/>
        </w:rPr>
        <w:t>í</w:t>
      </w:r>
      <w:r w:rsidRPr="00B175FB">
        <w:rPr>
          <w:rFonts w:eastAsia="Times New Roman" w:cs="Times New Roman"/>
        </w:rPr>
        <w:t xml:space="preserve">ch </w:t>
      </w:r>
      <w:r>
        <w:rPr>
          <w:rFonts w:eastAsia="Times New Roman" w:cs="Times New Roman"/>
        </w:rPr>
        <w:t>implementačních</w:t>
      </w:r>
      <w:r w:rsidRPr="00B175FB">
        <w:rPr>
          <w:rFonts w:eastAsia="Times New Roman" w:cs="Times New Roman"/>
        </w:rPr>
        <w:t xml:space="preserve"> nástrojů </w:t>
      </w:r>
      <w:r>
        <w:rPr>
          <w:rFonts w:eastAsia="Times New Roman" w:cs="Times New Roman"/>
        </w:rPr>
        <w:t>prostřednictvím</w:t>
      </w:r>
      <w:r w:rsidR="002801B6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6E272862" w14:textId="62B7DC74" w:rsidR="00865090" w:rsidRPr="00D352AD" w:rsidRDefault="00860F16" w:rsidP="0032749E">
      <w:pPr>
        <w:spacing w:before="240"/>
        <w:rPr>
          <w:b/>
          <w:lang w:eastAsia="cs-CZ"/>
        </w:rPr>
      </w:pPr>
      <w:r>
        <w:rPr>
          <w:b/>
          <w:lang w:eastAsia="cs-CZ"/>
        </w:rPr>
        <w:t xml:space="preserve">2.1.2 </w:t>
      </w:r>
      <w:r w:rsidR="002801B6">
        <w:rPr>
          <w:b/>
          <w:lang w:eastAsia="cs-CZ"/>
        </w:rPr>
        <w:t>Povinně v</w:t>
      </w:r>
      <w:r w:rsidR="00865090" w:rsidRPr="00D352AD">
        <w:rPr>
          <w:b/>
          <w:lang w:eastAsia="cs-CZ"/>
        </w:rPr>
        <w:t xml:space="preserve">olitelné </w:t>
      </w:r>
      <w:r w:rsidR="0032749E">
        <w:rPr>
          <w:b/>
          <w:lang w:eastAsia="cs-CZ"/>
        </w:rPr>
        <w:t xml:space="preserve">cíle </w:t>
      </w:r>
      <w:r w:rsidR="00865090" w:rsidRPr="00D352AD">
        <w:rPr>
          <w:b/>
          <w:lang w:eastAsia="cs-CZ"/>
        </w:rPr>
        <w:t>(dle výběru volitelných aktivit</w:t>
      </w:r>
      <w:r w:rsidR="00865090">
        <w:rPr>
          <w:b/>
          <w:lang w:eastAsia="cs-CZ"/>
        </w:rPr>
        <w:t xml:space="preserve"> výzvy</w:t>
      </w:r>
      <w:r w:rsidR="00865090" w:rsidRPr="00D352AD">
        <w:rPr>
          <w:b/>
          <w:lang w:eastAsia="cs-CZ"/>
        </w:rPr>
        <w:t>)</w:t>
      </w:r>
      <w:r w:rsidR="0032749E">
        <w:rPr>
          <w:b/>
          <w:lang w:eastAsia="cs-CZ"/>
        </w:rPr>
        <w:t>:</w:t>
      </w:r>
    </w:p>
    <w:p w14:paraId="0DA6EB7F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 xml:space="preserve">Ve </w:t>
      </w:r>
      <w:r w:rsidR="0032749E" w:rsidRPr="0032749E">
        <w:rPr>
          <w:rFonts w:eastAsia="Times New Roman" w:cs="Times New Roman"/>
          <w:b/>
          <w:bCs/>
        </w:rPr>
        <w:t>va</w:t>
      </w:r>
      <w:r w:rsidRPr="0032749E">
        <w:rPr>
          <w:rFonts w:eastAsia="Times New Roman" w:cs="Times New Roman"/>
          <w:b/>
          <w:bCs/>
        </w:rPr>
        <w:t>zbě na volitelnou aktivitu č. 5</w:t>
      </w:r>
      <w:r w:rsidRPr="0032749E">
        <w:rPr>
          <w:rFonts w:eastAsia="Times New Roman" w:cs="Times New Roman"/>
        </w:rPr>
        <w:t xml:space="preserve"> </w:t>
      </w:r>
      <w:r w:rsidRPr="0032749E">
        <w:rPr>
          <w:rFonts w:eastAsia="Times New Roman" w:cs="Times New Roman"/>
          <w:b/>
          <w:bCs/>
        </w:rPr>
        <w:t>– Asistence:</w:t>
      </w:r>
      <w:r w:rsidRPr="0032749E">
        <w:rPr>
          <w:rFonts w:eastAsia="Times New Roman" w:cs="Times New Roman"/>
        </w:rPr>
        <w:t xml:space="preserve">  </w:t>
      </w:r>
    </w:p>
    <w:p w14:paraId="4C3E79CF" w14:textId="691552F2" w:rsidR="00865090" w:rsidRPr="0032749E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 xml:space="preserve">podpoření přípravy alespoň 1 strategického projektového </w:t>
      </w:r>
      <w:proofErr w:type="gramStart"/>
      <w:r w:rsidRPr="0032749E">
        <w:rPr>
          <w:rFonts w:eastAsia="Times New Roman" w:cs="Times New Roman"/>
        </w:rPr>
        <w:t>záměru  aktéra</w:t>
      </w:r>
      <w:proofErr w:type="gramEnd"/>
      <w:r w:rsidRPr="0032749E">
        <w:rPr>
          <w:rFonts w:eastAsia="Times New Roman" w:cs="Times New Roman"/>
        </w:rPr>
        <w:t xml:space="preserve"> místního regionálního inovačního ekosystému, jehož projektový záměr je v souladu s krajskou RIS3 strategií</w:t>
      </w:r>
    </w:p>
    <w:p w14:paraId="2013FD16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 xml:space="preserve">Ve vazbě na volitelnou aktivitu č. 6 </w:t>
      </w:r>
      <w:r w:rsidR="0032749E" w:rsidRPr="0032749E">
        <w:rPr>
          <w:rFonts w:eastAsia="Times New Roman" w:cs="Times New Roman"/>
          <w:b/>
          <w:bCs/>
        </w:rPr>
        <w:t>–</w:t>
      </w:r>
      <w:r w:rsidRPr="0032749E">
        <w:rPr>
          <w:rFonts w:eastAsia="Times New Roman" w:cs="Times New Roman"/>
          <w:b/>
          <w:bCs/>
        </w:rPr>
        <w:t xml:space="preserve"> </w:t>
      </w:r>
      <w:proofErr w:type="spellStart"/>
      <w:r w:rsidRPr="0032749E">
        <w:rPr>
          <w:rFonts w:eastAsia="Times New Roman" w:cs="Times New Roman"/>
          <w:b/>
          <w:bCs/>
        </w:rPr>
        <w:t>Twinning</w:t>
      </w:r>
      <w:proofErr w:type="spellEnd"/>
      <w:r w:rsidRPr="0032749E">
        <w:rPr>
          <w:rFonts w:eastAsia="Times New Roman" w:cs="Times New Roman"/>
          <w:b/>
          <w:bCs/>
        </w:rPr>
        <w:t>:</w:t>
      </w:r>
      <w:r w:rsidRPr="0032749E">
        <w:rPr>
          <w:rFonts w:eastAsia="Times New Roman" w:cs="Times New Roman"/>
        </w:rPr>
        <w:t xml:space="preserve"> </w:t>
      </w:r>
    </w:p>
    <w:p w14:paraId="13D3D397" w14:textId="28175FD4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 xml:space="preserve">přenesení </w:t>
      </w:r>
      <w:proofErr w:type="spellStart"/>
      <w:r w:rsidRPr="0032749E">
        <w:rPr>
          <w:rFonts w:eastAsia="Times New Roman" w:cs="Times New Roman"/>
        </w:rPr>
        <w:t>best</w:t>
      </w:r>
      <w:proofErr w:type="spellEnd"/>
      <w:r w:rsidRPr="0032749E">
        <w:rPr>
          <w:rFonts w:eastAsia="Times New Roman" w:cs="Times New Roman"/>
        </w:rPr>
        <w:t xml:space="preserve"> </w:t>
      </w:r>
      <w:proofErr w:type="spellStart"/>
      <w:r w:rsidRPr="0032749E">
        <w:rPr>
          <w:rFonts w:eastAsia="Times New Roman" w:cs="Times New Roman"/>
        </w:rPr>
        <w:t>practice</w:t>
      </w:r>
      <w:proofErr w:type="spellEnd"/>
      <w:r w:rsidRPr="0032749E">
        <w:rPr>
          <w:rFonts w:eastAsia="Times New Roman" w:cs="Times New Roman"/>
        </w:rPr>
        <w:t xml:space="preserve"> ze zahraničí v oblasti řízení politiky </w:t>
      </w:r>
      <w:proofErr w:type="spellStart"/>
      <w:r w:rsidRPr="0032749E">
        <w:rPr>
          <w:rFonts w:eastAsia="Times New Roman" w:cs="Times New Roman"/>
        </w:rPr>
        <w:t>VaVaI</w:t>
      </w:r>
      <w:proofErr w:type="spellEnd"/>
      <w:r w:rsidR="00D21DAE">
        <w:rPr>
          <w:rFonts w:eastAsia="Times New Roman" w:cs="Times New Roman"/>
        </w:rPr>
        <w:t>,</w:t>
      </w:r>
      <w:r w:rsidRPr="0032749E">
        <w:rPr>
          <w:rFonts w:eastAsia="Times New Roman" w:cs="Times New Roman"/>
        </w:rPr>
        <w:t xml:space="preserve"> implementace moderních nástrojů podpory </w:t>
      </w:r>
      <w:proofErr w:type="spellStart"/>
      <w:r w:rsidRPr="0032749E">
        <w:rPr>
          <w:rFonts w:eastAsia="Times New Roman" w:cs="Times New Roman"/>
        </w:rPr>
        <w:t>VaVaI</w:t>
      </w:r>
      <w:proofErr w:type="spellEnd"/>
      <w:r w:rsidRPr="0032749E">
        <w:rPr>
          <w:rFonts w:eastAsia="Times New Roman" w:cs="Times New Roman"/>
        </w:rPr>
        <w:t xml:space="preserve"> </w:t>
      </w:r>
      <w:r w:rsidR="00D21DAE">
        <w:rPr>
          <w:rFonts w:eastAsia="Times New Roman" w:cs="Times New Roman"/>
        </w:rPr>
        <w:t>nebo</w:t>
      </w:r>
      <w:r w:rsidRPr="0032749E">
        <w:rPr>
          <w:rFonts w:eastAsia="Times New Roman" w:cs="Times New Roman"/>
        </w:rPr>
        <w:t xml:space="preserve"> směrování k inteligentní specializaci;</w:t>
      </w:r>
    </w:p>
    <w:p w14:paraId="59B16352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>Ve vazbě na volitelnou aktivitu č. 7 – Pilotní ověření:</w:t>
      </w:r>
      <w:r w:rsidRPr="0032749E">
        <w:rPr>
          <w:rFonts w:eastAsia="Times New Roman" w:cs="Times New Roman"/>
        </w:rPr>
        <w:t xml:space="preserve"> </w:t>
      </w:r>
    </w:p>
    <w:p w14:paraId="40691615" w14:textId="131F319D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 xml:space="preserve">pilotní ověření minimálně 1 cíleného nástroje na posílení regionálního inovačního ekosystému či posílení inteligentní specializace kraje v souladu s krajskou RIS3 </w:t>
      </w:r>
      <w:proofErr w:type="gramStart"/>
      <w:r w:rsidRPr="0032749E">
        <w:rPr>
          <w:rFonts w:eastAsia="Times New Roman" w:cs="Times New Roman"/>
        </w:rPr>
        <w:t>strategií - na</w:t>
      </w:r>
      <w:proofErr w:type="gramEnd"/>
      <w:r w:rsidRPr="0032749E">
        <w:rPr>
          <w:rFonts w:eastAsia="Times New Roman" w:cs="Times New Roman"/>
        </w:rPr>
        <w:t xml:space="preserve"> vzorku cílové skupiny; </w:t>
      </w:r>
    </w:p>
    <w:p w14:paraId="77D844AE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>Ve vazbě na volitelnou aktivitu č. 8 – Marketingová a komunikační strategie kraje:</w:t>
      </w:r>
      <w:r w:rsidRPr="0032749E">
        <w:rPr>
          <w:rFonts w:eastAsia="Times New Roman" w:cs="Times New Roman"/>
        </w:rPr>
        <w:t xml:space="preserve"> </w:t>
      </w:r>
    </w:p>
    <w:p w14:paraId="1A80EF62" w14:textId="23C4145F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 xml:space="preserve">posílení </w:t>
      </w:r>
      <w:proofErr w:type="spellStart"/>
      <w:r w:rsidRPr="0032749E">
        <w:rPr>
          <w:rFonts w:eastAsia="Times New Roman" w:cs="Times New Roman"/>
        </w:rPr>
        <w:t>vizibility</w:t>
      </w:r>
      <w:proofErr w:type="spellEnd"/>
      <w:r w:rsidRPr="0032749E">
        <w:rPr>
          <w:rFonts w:eastAsia="Times New Roman" w:cs="Times New Roman"/>
        </w:rPr>
        <w:t xml:space="preserve"> kraje jako regionu s výzkumným a inovačním potenciálem, atraktivního pro kvalifikované lidské zdroje, výzkum, vývoj, inovační podnikání </w:t>
      </w:r>
      <w:r w:rsidR="00F651A2">
        <w:rPr>
          <w:rFonts w:eastAsia="Times New Roman" w:cs="Times New Roman"/>
        </w:rPr>
        <w:t>nebo</w:t>
      </w:r>
      <w:r w:rsidRPr="0032749E">
        <w:rPr>
          <w:rFonts w:eastAsia="Times New Roman" w:cs="Times New Roman"/>
        </w:rPr>
        <w:t xml:space="preserve"> investice – prostřednictvím přípravy a/nebo implementace Marketingové/Komunikační strategie kraje</w:t>
      </w:r>
    </w:p>
    <w:p w14:paraId="5FC8B7D1" w14:textId="21B79239" w:rsidR="00F305B8" w:rsidRPr="00770443" w:rsidRDefault="00860F16" w:rsidP="0094269F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F305B8" w:rsidRPr="00770443">
        <w:rPr>
          <w:rFonts w:cs="Calibri"/>
          <w:b/>
        </w:rPr>
        <w:t>Klíčové aktivity</w:t>
      </w:r>
      <w:r w:rsidR="00F305B8" w:rsidRPr="00770443">
        <w:rPr>
          <w:rStyle w:val="Znakapoznpodarou"/>
          <w:rFonts w:cs="Calibri"/>
          <w:b/>
        </w:rPr>
        <w:footnoteReference w:id="5"/>
      </w:r>
    </w:p>
    <w:p w14:paraId="7794E47D" w14:textId="18FFC50A" w:rsidR="00F305B8" w:rsidRPr="00A22567" w:rsidRDefault="00F305B8" w:rsidP="00FC7D8E">
      <w:pPr>
        <w:autoSpaceDE w:val="0"/>
        <w:autoSpaceDN w:val="0"/>
        <w:adjustRightInd w:val="0"/>
        <w:rPr>
          <w:rFonts w:cs="Calibri"/>
          <w:i/>
        </w:rPr>
      </w:pPr>
      <w:r w:rsidRPr="00770443">
        <w:rPr>
          <w:rFonts w:cs="Calibri"/>
          <w:i/>
        </w:rPr>
        <w:t>Text tohoto pole v IS KP21+ bude v případě úspěšných žádostí o podporu přenesen do právního aktu, formulujte jej proto v žádosti o podporu co nejkonkrétněji a v souladu s následujícím návodem. Do ZPP se přenáší všechny klíčové aktivity s výjimkou KA 1 Řízení projektu.</w:t>
      </w:r>
    </w:p>
    <w:p w14:paraId="260E9276" w14:textId="77777777" w:rsidR="00F305B8" w:rsidRPr="00770443" w:rsidRDefault="00F305B8" w:rsidP="00FC7D8E">
      <w:pPr>
        <w:pStyle w:val="Textkomente"/>
        <w:rPr>
          <w:rFonts w:cs="Calibri"/>
          <w:b/>
          <w:i/>
          <w:sz w:val="22"/>
          <w:szCs w:val="22"/>
        </w:rPr>
      </w:pPr>
      <w:r w:rsidRPr="00770443">
        <w:rPr>
          <w:rFonts w:cs="Calibri"/>
          <w:b/>
          <w:i/>
          <w:sz w:val="22"/>
          <w:szCs w:val="22"/>
        </w:rPr>
        <w:t>Pro klíčové aktivity vyjma KA 1 platí:</w:t>
      </w:r>
    </w:p>
    <w:p w14:paraId="1AAA0344" w14:textId="745E2812" w:rsidR="00F305B8" w:rsidRDefault="001A4F7B" w:rsidP="00FC7D8E">
      <w:pPr>
        <w:pStyle w:val="Textkomente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</w:t>
      </w:r>
      <w:r w:rsidR="008C6678">
        <w:rPr>
          <w:rFonts w:cs="Calibri"/>
          <w:i/>
          <w:sz w:val="22"/>
          <w:szCs w:val="22"/>
        </w:rPr>
        <w:t>e</w:t>
      </w:r>
      <w:r>
        <w:rPr>
          <w:rFonts w:cs="Calibri"/>
          <w:i/>
          <w:sz w:val="22"/>
          <w:szCs w:val="22"/>
        </w:rPr>
        <w:t xml:space="preserve"> žádosti o podporu </w:t>
      </w:r>
      <w:r w:rsidR="008C6678">
        <w:rPr>
          <w:rFonts w:cs="Calibri"/>
          <w:i/>
          <w:sz w:val="22"/>
          <w:szCs w:val="22"/>
        </w:rPr>
        <w:t xml:space="preserve">sem </w:t>
      </w:r>
      <w:r>
        <w:rPr>
          <w:rFonts w:cs="Calibri"/>
          <w:i/>
          <w:sz w:val="22"/>
          <w:szCs w:val="22"/>
        </w:rPr>
        <w:t>bude přenese</w:t>
      </w:r>
      <w:r w:rsidR="008C6678">
        <w:rPr>
          <w:rFonts w:cs="Calibri"/>
          <w:i/>
          <w:sz w:val="22"/>
          <w:szCs w:val="22"/>
        </w:rPr>
        <w:t>n</w:t>
      </w:r>
      <w:r w:rsidR="00F305B8" w:rsidRPr="00770443">
        <w:rPr>
          <w:rFonts w:cs="Calibri"/>
          <w:i/>
          <w:sz w:val="22"/>
          <w:szCs w:val="22"/>
        </w:rPr>
        <w:t xml:space="preserve"> její </w:t>
      </w:r>
      <w:r w:rsidR="00F305B8" w:rsidRPr="00770443">
        <w:rPr>
          <w:rFonts w:cs="Calibri"/>
          <w:b/>
          <w:i/>
          <w:sz w:val="22"/>
          <w:szCs w:val="22"/>
        </w:rPr>
        <w:t>název</w:t>
      </w:r>
      <w:r w:rsidR="00F305B8" w:rsidRPr="00770443">
        <w:rPr>
          <w:rFonts w:cs="Calibri"/>
          <w:i/>
          <w:sz w:val="22"/>
          <w:szCs w:val="22"/>
        </w:rPr>
        <w:t xml:space="preserve">. U každé KA </w:t>
      </w:r>
      <w:r>
        <w:rPr>
          <w:rFonts w:cs="Calibri"/>
          <w:i/>
          <w:sz w:val="22"/>
          <w:szCs w:val="22"/>
        </w:rPr>
        <w:t>musí být</w:t>
      </w:r>
      <w:r w:rsidR="00F305B8" w:rsidRPr="00770443">
        <w:rPr>
          <w:rFonts w:cs="Calibri"/>
          <w:i/>
          <w:sz w:val="22"/>
          <w:szCs w:val="22"/>
        </w:rPr>
        <w:t xml:space="preserve"> strukturovaně </w:t>
      </w:r>
      <w:r w:rsidR="008C6678">
        <w:rPr>
          <w:rFonts w:cs="Calibri"/>
          <w:i/>
          <w:sz w:val="22"/>
          <w:szCs w:val="22"/>
        </w:rPr>
        <w:t xml:space="preserve">uveden </w:t>
      </w:r>
      <w:r w:rsidR="00F305B8" w:rsidRPr="00770443">
        <w:rPr>
          <w:rFonts w:cs="Calibri"/>
          <w:b/>
          <w:i/>
          <w:sz w:val="22"/>
          <w:szCs w:val="22"/>
        </w:rPr>
        <w:t xml:space="preserve">popis </w:t>
      </w:r>
      <w:r w:rsidR="00F305B8" w:rsidRPr="00770443">
        <w:rPr>
          <w:rFonts w:cs="Calibri"/>
          <w:i/>
          <w:sz w:val="22"/>
          <w:szCs w:val="22"/>
        </w:rPr>
        <w:t>KA</w:t>
      </w:r>
      <w:r w:rsidR="008C6678">
        <w:rPr>
          <w:rFonts w:cs="Calibri"/>
          <w:i/>
          <w:sz w:val="22"/>
          <w:szCs w:val="22"/>
        </w:rPr>
        <w:t xml:space="preserve"> a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F305B8" w:rsidRPr="00770443">
        <w:rPr>
          <w:rFonts w:cs="Calibri"/>
          <w:b/>
          <w:i/>
          <w:sz w:val="22"/>
          <w:szCs w:val="22"/>
        </w:rPr>
        <w:t>výstupy</w:t>
      </w:r>
      <w:r w:rsidR="008C6678">
        <w:rPr>
          <w:rFonts w:cs="Calibri"/>
          <w:b/>
          <w:i/>
          <w:sz w:val="22"/>
          <w:szCs w:val="22"/>
        </w:rPr>
        <w:t xml:space="preserve"> </w:t>
      </w:r>
      <w:r w:rsidR="008C6678" w:rsidRPr="00254FB6">
        <w:rPr>
          <w:rFonts w:cs="Calibri"/>
          <w:b/>
          <w:i/>
          <w:sz w:val="22"/>
          <w:szCs w:val="22"/>
        </w:rPr>
        <w:t>KA</w:t>
      </w:r>
      <w:r w:rsidR="00F305B8" w:rsidRPr="00254FB6">
        <w:rPr>
          <w:rFonts w:cs="Calibri"/>
          <w:b/>
          <w:i/>
          <w:sz w:val="22"/>
          <w:szCs w:val="22"/>
        </w:rPr>
        <w:t>,</w:t>
      </w:r>
      <w:r w:rsidR="00F305B8" w:rsidRPr="00770443">
        <w:rPr>
          <w:rFonts w:cs="Calibri"/>
          <w:i/>
          <w:sz w:val="22"/>
          <w:szCs w:val="22"/>
        </w:rPr>
        <w:t xml:space="preserve"> tzn. co bude zrealizováno </w:t>
      </w:r>
      <w:r w:rsidR="0088629C" w:rsidRPr="0088629C">
        <w:rPr>
          <w:rFonts w:cs="Calibri"/>
          <w:i/>
          <w:sz w:val="22"/>
          <w:szCs w:val="22"/>
        </w:rPr>
        <w:t>(povinné výstupy KA definované v Pravidlech pro žadatele a příjemce – specifická část)</w:t>
      </w:r>
      <w:r w:rsidR="008C6678">
        <w:rPr>
          <w:rFonts w:cs="Calibri"/>
          <w:i/>
          <w:sz w:val="22"/>
          <w:szCs w:val="22"/>
        </w:rPr>
        <w:t xml:space="preserve">. Dále zde budou vyjmenovány </w:t>
      </w:r>
      <w:r>
        <w:rPr>
          <w:rFonts w:cs="Calibri"/>
          <w:i/>
          <w:sz w:val="22"/>
          <w:szCs w:val="22"/>
        </w:rPr>
        <w:t>případné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2A7FB9">
        <w:rPr>
          <w:rFonts w:cs="Calibri"/>
          <w:i/>
          <w:sz w:val="22"/>
          <w:szCs w:val="22"/>
        </w:rPr>
        <w:t xml:space="preserve">klíčové </w:t>
      </w:r>
      <w:r w:rsidR="00F305B8" w:rsidRPr="00770443">
        <w:rPr>
          <w:rFonts w:cs="Calibri"/>
          <w:b/>
          <w:i/>
          <w:sz w:val="22"/>
          <w:szCs w:val="22"/>
        </w:rPr>
        <w:t>produkty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88629C" w:rsidRPr="0088629C">
        <w:rPr>
          <w:rFonts w:cs="Calibri"/>
          <w:i/>
          <w:sz w:val="22"/>
          <w:szCs w:val="22"/>
        </w:rPr>
        <w:t>(soubory analýz, metodik, studií, plánů apod.), které budou v rámci KA vytvořeny a zveřejněny v Databázi produktů</w:t>
      </w:r>
      <w:r w:rsidR="00F305B8" w:rsidRPr="00770443">
        <w:rPr>
          <w:rFonts w:cs="Calibri"/>
          <w:i/>
          <w:sz w:val="22"/>
          <w:szCs w:val="22"/>
        </w:rPr>
        <w:t xml:space="preserve">. </w:t>
      </w:r>
      <w:r w:rsidR="008C6678">
        <w:rPr>
          <w:rFonts w:cs="Calibri"/>
          <w:i/>
          <w:sz w:val="22"/>
          <w:szCs w:val="22"/>
        </w:rPr>
        <w:t>K</w:t>
      </w:r>
      <w:r w:rsidR="00F305B8" w:rsidRPr="00770443">
        <w:rPr>
          <w:rFonts w:cs="Calibri"/>
          <w:i/>
          <w:sz w:val="22"/>
          <w:szCs w:val="22"/>
        </w:rPr>
        <w:t>onkrétní výstupy</w:t>
      </w:r>
      <w:r w:rsidR="00FC307B">
        <w:rPr>
          <w:rFonts w:cs="Calibri"/>
          <w:i/>
          <w:sz w:val="22"/>
          <w:szCs w:val="22"/>
        </w:rPr>
        <w:t xml:space="preserve"> KA </w:t>
      </w:r>
      <w:r w:rsidR="007740B4">
        <w:rPr>
          <w:rFonts w:cs="Calibri"/>
          <w:i/>
          <w:sz w:val="22"/>
          <w:szCs w:val="22"/>
        </w:rPr>
        <w:t>/</w:t>
      </w:r>
      <w:r w:rsidR="00FC307B">
        <w:rPr>
          <w:rFonts w:cs="Calibri"/>
          <w:i/>
          <w:sz w:val="22"/>
          <w:szCs w:val="22"/>
        </w:rPr>
        <w:t xml:space="preserve"> </w:t>
      </w:r>
      <w:r w:rsidR="007740B4">
        <w:rPr>
          <w:rFonts w:cs="Calibri"/>
          <w:i/>
          <w:sz w:val="22"/>
          <w:szCs w:val="22"/>
        </w:rPr>
        <w:t>produkty</w:t>
      </w:r>
      <w:r>
        <w:rPr>
          <w:rFonts w:cs="Calibri"/>
          <w:i/>
          <w:sz w:val="22"/>
          <w:szCs w:val="22"/>
        </w:rPr>
        <w:t xml:space="preserve"> </w:t>
      </w:r>
      <w:r w:rsidR="008C6678">
        <w:rPr>
          <w:rFonts w:cs="Calibri"/>
          <w:i/>
          <w:sz w:val="22"/>
          <w:szCs w:val="22"/>
        </w:rPr>
        <w:t xml:space="preserve">musí být </w:t>
      </w:r>
      <w:r>
        <w:rPr>
          <w:rFonts w:cs="Calibri"/>
          <w:i/>
          <w:sz w:val="22"/>
          <w:szCs w:val="22"/>
        </w:rPr>
        <w:t>uvedeny</w:t>
      </w:r>
      <w:r w:rsidR="00F305B8" w:rsidRPr="00770443">
        <w:rPr>
          <w:rFonts w:cs="Calibri"/>
          <w:i/>
          <w:sz w:val="22"/>
          <w:szCs w:val="22"/>
        </w:rPr>
        <w:t xml:space="preserve"> ve vazbě na </w:t>
      </w:r>
      <w:r w:rsidR="00F305B8" w:rsidRPr="00770443">
        <w:rPr>
          <w:rFonts w:cs="Calibri"/>
          <w:b/>
          <w:i/>
          <w:sz w:val="22"/>
          <w:szCs w:val="22"/>
        </w:rPr>
        <w:t>indikátory</w:t>
      </w:r>
      <w:r w:rsidR="00AF6B81">
        <w:rPr>
          <w:rFonts w:cs="Calibri"/>
          <w:b/>
          <w:i/>
          <w:sz w:val="22"/>
          <w:szCs w:val="22"/>
        </w:rPr>
        <w:t xml:space="preserve"> </w:t>
      </w:r>
      <w:r w:rsidR="00AF6B81">
        <w:rPr>
          <w:rFonts w:cs="Calibri"/>
          <w:bCs/>
          <w:i/>
          <w:sz w:val="22"/>
          <w:szCs w:val="22"/>
        </w:rPr>
        <w:t>dle</w:t>
      </w:r>
      <w:r w:rsidR="00AF6B81">
        <w:rPr>
          <w:rFonts w:cs="Calibri"/>
          <w:i/>
          <w:sz w:val="22"/>
          <w:szCs w:val="22"/>
        </w:rPr>
        <w:t> </w:t>
      </w:r>
      <w:r>
        <w:rPr>
          <w:rFonts w:cs="Calibri"/>
          <w:i/>
          <w:sz w:val="22"/>
          <w:szCs w:val="22"/>
        </w:rPr>
        <w:t>PpŽP</w:t>
      </w:r>
      <w:r w:rsidR="00AF6B81">
        <w:rPr>
          <w:rFonts w:cs="Calibri"/>
          <w:i/>
          <w:sz w:val="22"/>
          <w:szCs w:val="22"/>
        </w:rPr>
        <w:t xml:space="preserve"> – specifická část</w:t>
      </w:r>
      <w:r w:rsidR="00F305B8" w:rsidRPr="00770443">
        <w:rPr>
          <w:rFonts w:cs="Calibri"/>
          <w:i/>
          <w:sz w:val="22"/>
          <w:szCs w:val="22"/>
        </w:rPr>
        <w:t>.</w:t>
      </w:r>
    </w:p>
    <w:p w14:paraId="074C011A" w14:textId="77777777" w:rsidR="00F305B8" w:rsidRPr="00770443" w:rsidRDefault="00F305B8" w:rsidP="0094269F">
      <w:pPr>
        <w:autoSpaceDE w:val="0"/>
        <w:autoSpaceDN w:val="0"/>
        <w:adjustRightInd w:val="0"/>
        <w:spacing w:before="24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09D2FB2B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7DFA675A" w14:textId="39FBB740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A5BD38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CE5779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7D7670D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i/>
        </w:rPr>
      </w:pPr>
    </w:p>
    <w:p w14:paraId="6D992188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 xml:space="preserve">Název KA </w:t>
      </w:r>
      <w:r>
        <w:rPr>
          <w:rFonts w:cs="Calibri"/>
          <w:b/>
          <w:u w:val="single"/>
        </w:rPr>
        <w:t>3</w:t>
      </w:r>
      <w:r w:rsidRPr="00770443">
        <w:rPr>
          <w:rFonts w:cs="Calibri"/>
          <w:b/>
          <w:u w:val="single"/>
        </w:rPr>
        <w:t>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26A84702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 xml:space="preserve">Popis KA </w:t>
      </w:r>
      <w:r>
        <w:rPr>
          <w:rFonts w:cs="Calibri"/>
          <w:b/>
          <w:u w:val="single"/>
        </w:rPr>
        <w:t>3</w:t>
      </w:r>
      <w:r w:rsidRPr="00770443">
        <w:rPr>
          <w:rFonts w:cs="Calibri"/>
          <w:b/>
          <w:u w:val="single"/>
        </w:rPr>
        <w:t>:</w:t>
      </w:r>
    </w:p>
    <w:p w14:paraId="20B8E11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F9FB5CC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lastRenderedPageBreak/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D0E44C6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3649366" w14:textId="1B6BFC1E" w:rsidR="0094269F" w:rsidRPr="00770443" w:rsidRDefault="00F305B8" w:rsidP="0094269F">
      <w:pPr>
        <w:spacing w:before="0"/>
        <w:rPr>
          <w:rFonts w:cs="Calibri"/>
          <w:i/>
        </w:rPr>
      </w:pPr>
      <w:r w:rsidRPr="00770443">
        <w:rPr>
          <w:rFonts w:cs="Calibri"/>
          <w:i/>
        </w:rPr>
        <w:t xml:space="preserve">Počet KA </w:t>
      </w:r>
      <w:r w:rsidR="0032749E">
        <w:rPr>
          <w:rFonts w:cs="Calibri"/>
          <w:i/>
        </w:rPr>
        <w:t>bude upraven dle žádosti o podporu</w:t>
      </w:r>
      <w:r w:rsidRPr="00770443">
        <w:rPr>
          <w:rFonts w:cs="Calibri"/>
          <w:i/>
        </w:rPr>
        <w:t>.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6"/>
      </w:r>
    </w:p>
    <w:p w14:paraId="7126D012" w14:textId="6B0CAC38" w:rsidR="00F305B8" w:rsidRPr="00770443" w:rsidRDefault="00860F16" w:rsidP="0094269F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3.1 </w:t>
      </w:r>
      <w:r w:rsidR="00F305B8" w:rsidRPr="00770443">
        <w:rPr>
          <w:rFonts w:cs="Calibri"/>
          <w:b/>
        </w:rPr>
        <w:t>Indikátory povinné k naplnění</w:t>
      </w:r>
    </w:p>
    <w:p w14:paraId="74189BC5" w14:textId="751712C9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ŘO překopíruje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1A4F7B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1A4F7B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38DBE3E2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153644">
              <w:rPr>
                <w:rFonts w:cs="Calibri"/>
                <w:vertAlign w:val="superscript"/>
              </w:rPr>
              <w:t>*)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A3164A2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E18CB3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33BC638C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31E298EF" w14:textId="41F76D22" w:rsidR="00153644" w:rsidRPr="003862B9" w:rsidRDefault="00153644" w:rsidP="00151264">
      <w:pPr>
        <w:spacing w:before="60"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215 102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6035BAB9" w14:textId="2072AE53" w:rsidR="0094269F" w:rsidRPr="00151264" w:rsidRDefault="00153644" w:rsidP="00151264">
      <w:pPr>
        <w:spacing w:before="60"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</w:t>
      </w:r>
      <w:r>
        <w:rPr>
          <w:rFonts w:cs="Calibri"/>
          <w:i/>
        </w:rPr>
        <w:t xml:space="preserve"> bude odstraněno.</w:t>
      </w:r>
    </w:p>
    <w:p w14:paraId="05C9D725" w14:textId="09A547FA" w:rsidR="00F305B8" w:rsidRPr="00770443" w:rsidRDefault="00860F16" w:rsidP="00F305B8">
      <w:pPr>
        <w:rPr>
          <w:rFonts w:cs="Calibri"/>
          <w:b/>
        </w:rPr>
      </w:pPr>
      <w:r>
        <w:rPr>
          <w:rFonts w:cs="Calibri"/>
          <w:b/>
        </w:rPr>
        <w:t xml:space="preserve">3.2 </w:t>
      </w:r>
      <w:r w:rsidR="00F305B8" w:rsidRPr="00770443">
        <w:rPr>
          <w:rFonts w:cs="Calibri"/>
          <w:b/>
        </w:rPr>
        <w:t xml:space="preserve">Indikátory, které </w:t>
      </w:r>
      <w:r w:rsidR="000C345E">
        <w:rPr>
          <w:rFonts w:cs="Calibri"/>
          <w:b/>
        </w:rPr>
        <w:t>je</w:t>
      </w:r>
      <w:r w:rsidR="00F305B8"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="00F305B8" w:rsidRPr="00770443">
        <w:rPr>
          <w:rFonts w:cs="Calibri"/>
          <w:b/>
        </w:rPr>
        <w:t>vykazovat,</w:t>
      </w:r>
      <w:r w:rsidR="00F305B8" w:rsidRPr="00770443">
        <w:rPr>
          <w:rFonts w:cs="Calibri"/>
          <w:b/>
          <w:vertAlign w:val="superscript"/>
        </w:rPr>
        <w:t xml:space="preserve"> </w:t>
      </w:r>
      <w:r w:rsidR="00F305B8"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8F0E5F">
        <w:tc>
          <w:tcPr>
            <w:tcW w:w="1441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1A4F7B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1A4F7B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8F0E5F">
        <w:tc>
          <w:tcPr>
            <w:tcW w:w="1441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2CDD2A9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  <w:tr w:rsidR="00F305B8" w:rsidRPr="00770443" w14:paraId="79A6343F" w14:textId="77777777" w:rsidTr="008F0E5F">
        <w:tc>
          <w:tcPr>
            <w:tcW w:w="1441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2605A0FC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  <w:tr w:rsidR="00F305B8" w:rsidRPr="00770443" w14:paraId="6343338E" w14:textId="77777777" w:rsidTr="008F0E5F">
        <w:tc>
          <w:tcPr>
            <w:tcW w:w="1441" w:type="dxa"/>
          </w:tcPr>
          <w:p w14:paraId="782F44AD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8F83E4E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</w:tbl>
    <w:p w14:paraId="5F8785E9" w14:textId="69A3D483" w:rsidR="00153644" w:rsidRPr="00153644" w:rsidRDefault="00153644" w:rsidP="00153644">
      <w:pPr>
        <w:spacing w:after="0"/>
        <w:rPr>
          <w:rFonts w:cs="Calibri"/>
          <w:i/>
          <w:iCs/>
        </w:rPr>
      </w:pPr>
      <w:r w:rsidRPr="00153644">
        <w:rPr>
          <w:rFonts w:cs="Calibri"/>
          <w:i/>
          <w:vertAlign w:val="superscript"/>
        </w:rPr>
        <w:t xml:space="preserve">**) </w:t>
      </w:r>
      <w:r w:rsidRPr="00153644">
        <w:rPr>
          <w:rFonts w:cs="Calibri"/>
          <w:i/>
        </w:rPr>
        <w:t>Nehodící se</w:t>
      </w:r>
      <w:r>
        <w:rPr>
          <w:rFonts w:cs="Calibri"/>
          <w:i/>
        </w:rPr>
        <w:t xml:space="preserve"> bude odstraněno</w:t>
      </w:r>
      <w:r w:rsidRPr="00153644">
        <w:rPr>
          <w:rFonts w:cs="Calibri"/>
          <w:i/>
        </w:rPr>
        <w:t>.</w:t>
      </w:r>
    </w:p>
    <w:p w14:paraId="7535DA51" w14:textId="77777777" w:rsidR="00F305B8" w:rsidRPr="00BD4751" w:rsidRDefault="00F305B8" w:rsidP="0094269F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2E0549B7" w14:textId="5E84D7B0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</w:t>
      </w:r>
      <w:r w:rsidR="00E06E3F" w:rsidRPr="00770443">
        <w:rPr>
          <w:rStyle w:val="Znakapoznpodarou"/>
          <w:rFonts w:cs="Calibri"/>
        </w:rPr>
        <w:footnoteReference w:id="8"/>
      </w:r>
      <w:r>
        <w:rPr>
          <w:rFonts w:eastAsia="Times New Roman"/>
        </w:rPr>
        <w:t>.</w:t>
      </w:r>
    </w:p>
    <w:p w14:paraId="1BE9C7BA" w14:textId="77777777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F305B8" w:rsidRPr="00770443" w14:paraId="001BC8E2" w14:textId="77777777" w:rsidTr="001A4F7B">
        <w:tc>
          <w:tcPr>
            <w:tcW w:w="1082" w:type="dxa"/>
            <w:vAlign w:val="center"/>
          </w:tcPr>
          <w:p w14:paraId="729FE0AA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576" w:type="dxa"/>
            <w:vAlign w:val="center"/>
          </w:tcPr>
          <w:p w14:paraId="7A7ADF80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8F0E5F">
        <w:tc>
          <w:tcPr>
            <w:tcW w:w="1082" w:type="dxa"/>
            <w:vAlign w:val="bottom"/>
          </w:tcPr>
          <w:p w14:paraId="44F6262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322335EF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0BD8F2C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7BDCDA6" w14:textId="77777777" w:rsidTr="008F0E5F">
        <w:tc>
          <w:tcPr>
            <w:tcW w:w="1082" w:type="dxa"/>
            <w:vAlign w:val="bottom"/>
          </w:tcPr>
          <w:p w14:paraId="5B1962F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77F6692E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432E068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896E696" w14:textId="77777777" w:rsidTr="008F0E5F">
        <w:tc>
          <w:tcPr>
            <w:tcW w:w="1082" w:type="dxa"/>
            <w:vAlign w:val="bottom"/>
          </w:tcPr>
          <w:p w14:paraId="27873A4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09D2F7D5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7D7A518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03F8" w14:textId="77777777" w:rsidR="00254426" w:rsidRDefault="00254426" w:rsidP="00CE3205">
      <w:r>
        <w:separator/>
      </w:r>
    </w:p>
  </w:endnote>
  <w:endnote w:type="continuationSeparator" w:id="0">
    <w:p w14:paraId="3758C181" w14:textId="77777777" w:rsidR="00254426" w:rsidRDefault="00254426" w:rsidP="00CE3205">
      <w:r>
        <w:continuationSeparator/>
      </w:r>
    </w:p>
  </w:endnote>
  <w:endnote w:type="continuationNotice" w:id="1">
    <w:p w14:paraId="333B73B5" w14:textId="77777777" w:rsidR="00254426" w:rsidRDefault="002544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4CB" w14:textId="77777777" w:rsidR="00254426" w:rsidRDefault="00254426" w:rsidP="00CE3205">
      <w:r>
        <w:separator/>
      </w:r>
    </w:p>
  </w:footnote>
  <w:footnote w:type="continuationSeparator" w:id="0">
    <w:p w14:paraId="667DF58A" w14:textId="77777777" w:rsidR="00254426" w:rsidRDefault="00254426" w:rsidP="00CE3205">
      <w:r>
        <w:continuationSeparator/>
      </w:r>
    </w:p>
  </w:footnote>
  <w:footnote w:type="continuationNotice" w:id="1">
    <w:p w14:paraId="350AA948" w14:textId="77777777" w:rsidR="00254426" w:rsidRDefault="00254426">
      <w:pPr>
        <w:spacing w:before="0" w:after="0"/>
      </w:pPr>
    </w:p>
  </w:footnote>
  <w:footnote w:id="2">
    <w:p w14:paraId="45312E3E" w14:textId="77777777" w:rsidR="00F305B8" w:rsidRPr="00BD4751" w:rsidRDefault="00F305B8" w:rsidP="0094269F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3">
    <w:p w14:paraId="0AC7CF6D" w14:textId="77777777" w:rsidR="00F305B8" w:rsidRPr="00BD4751" w:rsidRDefault="00F305B8" w:rsidP="0094269F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„Popis projektu“ – pole „Co je cílem projektu“.</w:t>
      </w:r>
    </w:p>
  </w:footnote>
  <w:footnote w:id="4">
    <w:p w14:paraId="133169BE" w14:textId="12889FCD" w:rsidR="00865090" w:rsidRPr="00865090" w:rsidRDefault="00865090" w:rsidP="00865090">
      <w:pPr>
        <w:pStyle w:val="Textpoznpodarou"/>
        <w:spacing w:before="0"/>
        <w:rPr>
          <w:sz w:val="16"/>
          <w:szCs w:val="16"/>
        </w:rPr>
      </w:pPr>
      <w:r w:rsidRPr="00865090">
        <w:rPr>
          <w:rStyle w:val="Znakapoznpodarou"/>
          <w:sz w:val="16"/>
          <w:szCs w:val="16"/>
        </w:rPr>
        <w:footnoteRef/>
      </w:r>
      <w:r w:rsidRPr="00865090">
        <w:rPr>
          <w:sz w:val="16"/>
          <w:szCs w:val="16"/>
        </w:rPr>
        <w:t xml:space="preserve"> Zde </w:t>
      </w:r>
      <w:r w:rsidR="003A1368">
        <w:rPr>
          <w:sz w:val="16"/>
          <w:szCs w:val="16"/>
        </w:rPr>
        <w:t>bude doplněn</w:t>
      </w:r>
      <w:r w:rsidRPr="00865090">
        <w:rPr>
          <w:sz w:val="16"/>
          <w:szCs w:val="16"/>
        </w:rPr>
        <w:t xml:space="preserve"> odkaz na číslo klíčové aktivity podle žádosti o podporu</w:t>
      </w:r>
      <w:r w:rsidR="0032749E">
        <w:rPr>
          <w:sz w:val="16"/>
          <w:szCs w:val="16"/>
        </w:rPr>
        <w:t>. Podobně i dále v tomto bodě.</w:t>
      </w:r>
    </w:p>
  </w:footnote>
  <w:footnote w:id="5">
    <w:p w14:paraId="2E6D4657" w14:textId="77777777" w:rsidR="00F305B8" w:rsidRDefault="00F305B8" w:rsidP="0094269F">
      <w:pPr>
        <w:pStyle w:val="Poznmkypodarou"/>
        <w:spacing w:before="0"/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„Klíčové aktivity“ – pole „Popis klíčové aktivity“.</w:t>
      </w:r>
    </w:p>
  </w:footnote>
  <w:footnote w:id="6">
    <w:p w14:paraId="313044DC" w14:textId="77777777" w:rsidR="00F305B8" w:rsidRPr="00770443" w:rsidRDefault="00F305B8" w:rsidP="0094269F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7">
    <w:p w14:paraId="23CE69D1" w14:textId="77777777" w:rsidR="00F305B8" w:rsidRPr="00770443" w:rsidRDefault="00F305B8" w:rsidP="0094269F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8">
    <w:p w14:paraId="7AFD326F" w14:textId="77777777" w:rsidR="00E06E3F" w:rsidRDefault="00E06E3F" w:rsidP="0094269F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A61"/>
    <w:multiLevelType w:val="hybridMultilevel"/>
    <w:tmpl w:val="53380BDA"/>
    <w:lvl w:ilvl="0" w:tplc="DD9E9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3813">
    <w:abstractNumId w:val="1"/>
  </w:num>
  <w:num w:numId="2" w16cid:durableId="1611626242">
    <w:abstractNumId w:val="2"/>
  </w:num>
  <w:num w:numId="3" w16cid:durableId="2075008985">
    <w:abstractNumId w:val="4"/>
  </w:num>
  <w:num w:numId="4" w16cid:durableId="457380886">
    <w:abstractNumId w:val="5"/>
  </w:num>
  <w:num w:numId="5" w16cid:durableId="1584215359">
    <w:abstractNumId w:val="3"/>
  </w:num>
  <w:num w:numId="6" w16cid:durableId="2040623651">
    <w:abstractNumId w:val="6"/>
  </w:num>
  <w:num w:numId="7" w16cid:durableId="89076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180A"/>
    <w:rsid w:val="00054A83"/>
    <w:rsid w:val="00062482"/>
    <w:rsid w:val="000744FF"/>
    <w:rsid w:val="00095E13"/>
    <w:rsid w:val="000A3487"/>
    <w:rsid w:val="000C345E"/>
    <w:rsid w:val="000E1578"/>
    <w:rsid w:val="0010035A"/>
    <w:rsid w:val="00101D59"/>
    <w:rsid w:val="00114C23"/>
    <w:rsid w:val="00122641"/>
    <w:rsid w:val="00124B82"/>
    <w:rsid w:val="00127CF4"/>
    <w:rsid w:val="00130172"/>
    <w:rsid w:val="00151264"/>
    <w:rsid w:val="001518E0"/>
    <w:rsid w:val="00153644"/>
    <w:rsid w:val="00154717"/>
    <w:rsid w:val="00163CA5"/>
    <w:rsid w:val="001A4F7B"/>
    <w:rsid w:val="001C798B"/>
    <w:rsid w:val="001D50F8"/>
    <w:rsid w:val="001E6C1B"/>
    <w:rsid w:val="00204284"/>
    <w:rsid w:val="00205E8E"/>
    <w:rsid w:val="00254426"/>
    <w:rsid w:val="00254FB6"/>
    <w:rsid w:val="002801B6"/>
    <w:rsid w:val="002A67D0"/>
    <w:rsid w:val="002A7FB9"/>
    <w:rsid w:val="002D6BF1"/>
    <w:rsid w:val="002E4FE8"/>
    <w:rsid w:val="002F7CF9"/>
    <w:rsid w:val="0032749E"/>
    <w:rsid w:val="00333704"/>
    <w:rsid w:val="003359FF"/>
    <w:rsid w:val="003A1368"/>
    <w:rsid w:val="00445D8B"/>
    <w:rsid w:val="004538FE"/>
    <w:rsid w:val="004C4791"/>
    <w:rsid w:val="004F2D11"/>
    <w:rsid w:val="00506C68"/>
    <w:rsid w:val="00506F84"/>
    <w:rsid w:val="0051257D"/>
    <w:rsid w:val="005314A5"/>
    <w:rsid w:val="005719DB"/>
    <w:rsid w:val="00590117"/>
    <w:rsid w:val="005B1F7E"/>
    <w:rsid w:val="005B5E79"/>
    <w:rsid w:val="005F194B"/>
    <w:rsid w:val="00643506"/>
    <w:rsid w:val="00680570"/>
    <w:rsid w:val="006D0408"/>
    <w:rsid w:val="006D5666"/>
    <w:rsid w:val="006E0712"/>
    <w:rsid w:val="006E1A08"/>
    <w:rsid w:val="006F1B93"/>
    <w:rsid w:val="00760121"/>
    <w:rsid w:val="007740B4"/>
    <w:rsid w:val="007A74C8"/>
    <w:rsid w:val="007C4763"/>
    <w:rsid w:val="007F10ED"/>
    <w:rsid w:val="007F4F78"/>
    <w:rsid w:val="00831EAC"/>
    <w:rsid w:val="00860F16"/>
    <w:rsid w:val="00865090"/>
    <w:rsid w:val="00866748"/>
    <w:rsid w:val="00882AC0"/>
    <w:rsid w:val="0088629C"/>
    <w:rsid w:val="008B721A"/>
    <w:rsid w:val="008C6678"/>
    <w:rsid w:val="008F5355"/>
    <w:rsid w:val="00912332"/>
    <w:rsid w:val="00921377"/>
    <w:rsid w:val="0094269F"/>
    <w:rsid w:val="00951B61"/>
    <w:rsid w:val="009740D5"/>
    <w:rsid w:val="009D5DB2"/>
    <w:rsid w:val="00A01894"/>
    <w:rsid w:val="00A22567"/>
    <w:rsid w:val="00A25481"/>
    <w:rsid w:val="00A351DD"/>
    <w:rsid w:val="00A45DA2"/>
    <w:rsid w:val="00AB3BB1"/>
    <w:rsid w:val="00AC7315"/>
    <w:rsid w:val="00AE0ADF"/>
    <w:rsid w:val="00AF6B81"/>
    <w:rsid w:val="00B12607"/>
    <w:rsid w:val="00B16F6E"/>
    <w:rsid w:val="00B41CDB"/>
    <w:rsid w:val="00B540B2"/>
    <w:rsid w:val="00B758DD"/>
    <w:rsid w:val="00B90C5A"/>
    <w:rsid w:val="00BA4D8E"/>
    <w:rsid w:val="00BD4751"/>
    <w:rsid w:val="00BD607C"/>
    <w:rsid w:val="00BE1A51"/>
    <w:rsid w:val="00BE607E"/>
    <w:rsid w:val="00C04C73"/>
    <w:rsid w:val="00C1430E"/>
    <w:rsid w:val="00C60A28"/>
    <w:rsid w:val="00C86655"/>
    <w:rsid w:val="00C87F0C"/>
    <w:rsid w:val="00C95DC0"/>
    <w:rsid w:val="00CD23AE"/>
    <w:rsid w:val="00CE3205"/>
    <w:rsid w:val="00D21DAE"/>
    <w:rsid w:val="00D56337"/>
    <w:rsid w:val="00D65C9F"/>
    <w:rsid w:val="00DB19F5"/>
    <w:rsid w:val="00DB3364"/>
    <w:rsid w:val="00DD0ABB"/>
    <w:rsid w:val="00DF2E9A"/>
    <w:rsid w:val="00E06E3F"/>
    <w:rsid w:val="00E15170"/>
    <w:rsid w:val="00E21754"/>
    <w:rsid w:val="00EA0C52"/>
    <w:rsid w:val="00EA5AE8"/>
    <w:rsid w:val="00EB4E3D"/>
    <w:rsid w:val="00EE3BB3"/>
    <w:rsid w:val="00F036A7"/>
    <w:rsid w:val="00F05483"/>
    <w:rsid w:val="00F07BA8"/>
    <w:rsid w:val="00F1391F"/>
    <w:rsid w:val="00F17324"/>
    <w:rsid w:val="00F305B8"/>
    <w:rsid w:val="00F35A0A"/>
    <w:rsid w:val="00F42C2B"/>
    <w:rsid w:val="00F60EBD"/>
    <w:rsid w:val="00F651A2"/>
    <w:rsid w:val="00F94F2D"/>
    <w:rsid w:val="00FC307B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L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B41CD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15OPMSMT0001-78-14307</_dlc_DocId>
    <_dlc_DocIdUrl xmlns="0104a4cd-1400-468e-be1b-c7aad71d7d5a">
      <Url>https://op.msmt.cz/_layouts/15/DocIdRedir.aspx?ID=15OPMSMT0001-78-14307</Url>
      <Description>15OPMSMT0001-78-14307</Description>
    </_dlc_DocIdUrl>
  </documentManagement>
</p:properties>
</file>

<file path=customXml/itemProps1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953F6-4337-46B8-80AD-533F9326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2023-02-24T09:32:00Z</dcterms:created>
  <dcterms:modified xsi:type="dcterms:W3CDTF">2023-02-24T09:32:00Z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a0e53dc2-addb-4c1c-9652-e25f04ba8ab4</vt:lpwstr>
  </property>
</Properties>
</file>