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101D7308" w:rsidR="00572BC5" w:rsidRPr="00347CB3" w:rsidRDefault="00E27336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E27F8D" w:rsidRDefault="00572BC5" w:rsidP="009C5FE8">
      <w:pPr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ROZHODNUTÍ O POSKYTNUTÍ DOTACE č.</w:t>
      </w:r>
      <w:r w:rsidR="00C31C2C" w:rsidRPr="00E27F8D">
        <w:rPr>
          <w:b/>
          <w:sz w:val="24"/>
          <w:szCs w:val="24"/>
        </w:rPr>
        <w:t xml:space="preserve"> </w:t>
      </w:r>
      <w:r w:rsidR="00C31C2C" w:rsidRPr="00E27F8D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13332372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976DD4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7869B5" w:rsidRPr="00074A38">
        <w:t>02_22_0</w:t>
      </w:r>
      <w:r w:rsidR="007869B5">
        <w:t>10</w:t>
      </w:r>
      <w:r w:rsidR="007869B5" w:rsidRPr="00074A38">
        <w:t xml:space="preserve"> </w:t>
      </w:r>
      <w:r w:rsidR="00797732">
        <w:t xml:space="preserve">s názvem </w:t>
      </w:r>
      <w:r w:rsidR="00B36045">
        <w:t xml:space="preserve">MSCA </w:t>
      </w:r>
      <w:proofErr w:type="spellStart"/>
      <w:r w:rsidR="00B36045">
        <w:t>Fellowship</w:t>
      </w:r>
      <w:r w:rsidR="00856849">
        <w:t>s</w:t>
      </w:r>
      <w:proofErr w:type="spellEnd"/>
      <w:r w:rsidR="00B36045">
        <w:t xml:space="preserve"> CZ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7869B5" w:rsidRPr="00C12888">
        <w:t xml:space="preserve">1 </w:t>
      </w:r>
      <w:r w:rsidR="00874E4C">
        <w:t xml:space="preserve">– </w:t>
      </w:r>
      <w:r w:rsidR="007869B5" w:rsidRPr="00C12888">
        <w:t>Výzkum</w:t>
      </w:r>
      <w:r w:rsidR="00874E4C">
        <w:t xml:space="preserve"> </w:t>
      </w:r>
      <w:r w:rsidR="007869B5" w:rsidRPr="00C12888">
        <w:t>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</w:t>
      </w:r>
      <w:r w:rsidR="00976DD4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E51704">
        <w:rPr>
          <w:spacing w:val="-4"/>
        </w:rPr>
        <w:t xml:space="preserve"> a podle zákona č. 130/2002 Sb., o podpoře výzkumu</w:t>
      </w:r>
      <w:r w:rsidR="00AE4B66">
        <w:t>, experimentálního vývoje a inovací z veřejných prostředků a o změně některých souvisejících zákonů (zákon o podpoře výzkumu, experimentálního vývoje a inovací)</w:t>
      </w:r>
      <w:r w:rsidR="006E1ECB">
        <w:t>,</w:t>
      </w:r>
      <w:r w:rsidR="00AE4B66">
        <w:t xml:space="preserve"> </w:t>
      </w:r>
      <w:r w:rsidR="00E51704">
        <w:rPr>
          <w:spacing w:val="-4"/>
        </w:rPr>
        <w:t>ve znění pozdějších předpisů</w:t>
      </w:r>
      <w:r w:rsidR="006E1ECB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2BE3994B" w:rsidR="00BF6D36" w:rsidRDefault="00BF6D36" w:rsidP="00BF6D36">
      <w:pPr>
        <w:jc w:val="left"/>
      </w:pPr>
      <w:r w:rsidRPr="009C5FE8">
        <w:t>(dále jen „</w:t>
      </w:r>
      <w:r w:rsidR="00A81A8C">
        <w:t>p</w:t>
      </w:r>
      <w:r>
        <w:t>říjemce</w:t>
      </w:r>
      <w:r w:rsidRPr="009C5FE8">
        <w:t>“)</w:t>
      </w:r>
      <w:r w:rsidR="00786810" w:rsidRPr="00D231C7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1D431C" w:rsidRPr="00825BCE" w14:paraId="4F05E14D" w14:textId="77777777" w:rsidTr="00DB7048">
        <w:trPr>
          <w:trHeight w:val="2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B704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1B36EB06" w:rsidR="001D431C" w:rsidRDefault="009C5FE8" w:rsidP="001C6DCE">
      <w:pPr>
        <w:spacing w:before="120"/>
      </w:pPr>
      <w:r>
        <w:t>(dále jen „projekt“)</w:t>
      </w:r>
      <w:r w:rsidR="001C0B54">
        <w:t>.</w:t>
      </w:r>
    </w:p>
    <w:p w14:paraId="24E312A8" w14:textId="77777777" w:rsidR="00411F3A" w:rsidRDefault="00411F3A" w:rsidP="001C6DCE">
      <w:pPr>
        <w:spacing w:before="120"/>
      </w:pPr>
    </w:p>
    <w:p w14:paraId="387F8068" w14:textId="36F20139" w:rsidR="00E30894" w:rsidRPr="00E27F8D" w:rsidRDefault="006B2014" w:rsidP="00C15104">
      <w:pPr>
        <w:contextualSpacing/>
        <w:jc w:val="center"/>
        <w:rPr>
          <w:sz w:val="24"/>
          <w:szCs w:val="24"/>
        </w:rPr>
      </w:pPr>
      <w:r w:rsidRPr="00E27F8D">
        <w:rPr>
          <w:b/>
          <w:sz w:val="24"/>
          <w:szCs w:val="24"/>
        </w:rPr>
        <w:t>Část I</w:t>
      </w:r>
    </w:p>
    <w:p w14:paraId="71979CDA" w14:textId="77777777" w:rsidR="00E2594F" w:rsidRPr="00E27F8D" w:rsidRDefault="00E30894" w:rsidP="00C15104">
      <w:pPr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E27F8D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7DF9959F" w14:textId="32770D5D" w:rsidR="001C6DCE" w:rsidRDefault="000E114A" w:rsidP="00B2337E">
      <w:r>
        <w:t>Účelem dotace je</w:t>
      </w:r>
      <w:r w:rsidR="001C6DCE">
        <w:t xml:space="preserve"> r</w:t>
      </w:r>
      <w:r w:rsidR="001C6DCE" w:rsidRPr="00C12888">
        <w:t>ozvoj a posilování výzkumných a inovačních kapacit</w:t>
      </w:r>
      <w:r w:rsidR="00483A06">
        <w:t xml:space="preserve"> příjemce</w:t>
      </w:r>
      <w:r w:rsidR="00DA181D" w:rsidRPr="00D40AE2">
        <w:rPr>
          <w:rFonts w:asciiTheme="minorHAnsi" w:hAnsiTheme="minorHAnsi" w:cstheme="minorHAnsi"/>
        </w:rPr>
        <w:t xml:space="preserve">, a to prostřednictvím podpory projektů Marie </w:t>
      </w:r>
      <w:proofErr w:type="spellStart"/>
      <w:r w:rsidR="00DA181D" w:rsidRPr="00D40AE2">
        <w:rPr>
          <w:rFonts w:asciiTheme="minorHAnsi" w:hAnsiTheme="minorHAnsi" w:cstheme="minorHAnsi"/>
        </w:rPr>
        <w:t>Skłodowska</w:t>
      </w:r>
      <w:proofErr w:type="spellEnd"/>
      <w:r w:rsidR="00DA181D" w:rsidRPr="00D40AE2">
        <w:rPr>
          <w:rFonts w:asciiTheme="minorHAnsi" w:hAnsiTheme="minorHAnsi" w:cstheme="minorHAnsi"/>
        </w:rPr>
        <w:t xml:space="preserve">-Curie </w:t>
      </w:r>
      <w:proofErr w:type="spellStart"/>
      <w:r w:rsidR="00DA181D" w:rsidRPr="00D40AE2">
        <w:rPr>
          <w:rFonts w:asciiTheme="minorHAnsi" w:hAnsiTheme="minorHAnsi" w:cstheme="minorHAnsi"/>
        </w:rPr>
        <w:t>Actions</w:t>
      </w:r>
      <w:proofErr w:type="spellEnd"/>
      <w:r w:rsidR="00DA181D" w:rsidRPr="00D40AE2">
        <w:rPr>
          <w:rFonts w:asciiTheme="minorHAnsi" w:hAnsiTheme="minorHAnsi" w:cstheme="minorHAnsi"/>
        </w:rPr>
        <w:t xml:space="preserve"> typu „</w:t>
      </w:r>
      <w:proofErr w:type="spellStart"/>
      <w:r w:rsidR="00DA181D" w:rsidRPr="00D40AE2">
        <w:rPr>
          <w:rFonts w:asciiTheme="minorHAnsi" w:hAnsiTheme="minorHAnsi" w:cstheme="minorHAnsi"/>
        </w:rPr>
        <w:t>fellowship</w:t>
      </w:r>
      <w:proofErr w:type="spellEnd"/>
      <w:r w:rsidR="00DA181D" w:rsidRPr="00D40AE2">
        <w:rPr>
          <w:rFonts w:asciiTheme="minorHAnsi" w:hAnsiTheme="minorHAnsi" w:cstheme="minorHAnsi"/>
        </w:rPr>
        <w:t>“</w:t>
      </w:r>
      <w:r w:rsidR="00DA181D">
        <w:rPr>
          <w:rFonts w:asciiTheme="minorHAnsi" w:hAnsiTheme="minorHAnsi" w:cstheme="minorHAnsi"/>
        </w:rPr>
        <w:t>,</w:t>
      </w:r>
      <w:r w:rsidR="00DA181D" w:rsidRPr="00DA181D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které v hodnocení programů Horizont 2020</w:t>
      </w:r>
      <w:r w:rsidR="00DA181D">
        <w:rPr>
          <w:rFonts w:asciiTheme="minorHAnsi" w:hAnsiTheme="minorHAnsi" w:cstheme="minorHAnsi"/>
        </w:rPr>
        <w:t xml:space="preserve"> / Horizont Evropa</w:t>
      </w:r>
      <w:r w:rsidR="00DA181D" w:rsidRPr="00D40AE2" w:rsidDel="00740907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dosáhly hodnocení alespoň 70 %</w:t>
      </w:r>
      <w:r w:rsidR="00DA181D">
        <w:rPr>
          <w:rFonts w:asciiTheme="minorHAnsi" w:hAnsiTheme="minorHAnsi" w:cstheme="minorHAnsi"/>
        </w:rPr>
        <w:t xml:space="preserve"> celkového počtu bodů, </w:t>
      </w:r>
      <w:r w:rsidR="00DA181D" w:rsidRPr="00D40AE2">
        <w:rPr>
          <w:rFonts w:asciiTheme="minorHAnsi" w:hAnsiTheme="minorHAnsi" w:cstheme="minorHAnsi"/>
        </w:rPr>
        <w:t xml:space="preserve">ale </w:t>
      </w:r>
      <w:r w:rsidR="009959A8">
        <w:rPr>
          <w:rFonts w:asciiTheme="minorHAnsi" w:hAnsiTheme="minorHAnsi" w:cstheme="minorHAnsi"/>
        </w:rPr>
        <w:t xml:space="preserve">nebyly vzhledem k omezené alokaci </w:t>
      </w:r>
      <w:r w:rsidR="00DA181D">
        <w:rPr>
          <w:rFonts w:asciiTheme="minorHAnsi" w:hAnsiTheme="minorHAnsi" w:cstheme="minorHAnsi"/>
        </w:rPr>
        <w:t>z</w:t>
      </w:r>
      <w:r w:rsidR="009959A8">
        <w:rPr>
          <w:rFonts w:asciiTheme="minorHAnsi" w:hAnsiTheme="minorHAnsi" w:cstheme="minorHAnsi"/>
        </w:rPr>
        <w:t> </w:t>
      </w:r>
      <w:r w:rsidR="00DA181D">
        <w:rPr>
          <w:rFonts w:asciiTheme="minorHAnsi" w:hAnsiTheme="minorHAnsi" w:cstheme="minorHAnsi"/>
        </w:rPr>
        <w:t>programů</w:t>
      </w:r>
      <w:r w:rsidR="009959A8">
        <w:rPr>
          <w:rFonts w:asciiTheme="minorHAnsi" w:hAnsiTheme="minorHAnsi" w:cstheme="minorHAnsi"/>
        </w:rPr>
        <w:t xml:space="preserve"> Horizont 2020 / Horizont Evropa</w:t>
      </w:r>
      <w:r w:rsidR="00DA181D">
        <w:rPr>
          <w:rFonts w:asciiTheme="minorHAnsi" w:hAnsiTheme="minorHAnsi" w:cstheme="minorHAnsi"/>
        </w:rPr>
        <w:t xml:space="preserve"> financovány</w:t>
      </w:r>
      <w:r w:rsidR="001C6DCE">
        <w:t>.</w:t>
      </w:r>
      <w:r w:rsidR="001C6DCE" w:rsidRPr="00C12888">
        <w:t xml:space="preserve"> </w:t>
      </w:r>
    </w:p>
    <w:p w14:paraId="51E421B6" w14:textId="113D768C" w:rsidR="001C0B54" w:rsidRDefault="001C0B54" w:rsidP="00B2337E">
      <w:r>
        <w:t xml:space="preserve">(dále jen „účel dotace“). </w:t>
      </w:r>
    </w:p>
    <w:p w14:paraId="25EBF5D9" w14:textId="0F033082" w:rsidR="001C0B54" w:rsidRDefault="001C0B54" w:rsidP="00216F48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97345E">
      <w:pPr>
        <w:pStyle w:val="Zhlav"/>
        <w:keepNext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97345E">
      <w:pPr>
        <w:keepNext/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97345E">
      <w:pPr>
        <w:keepNext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46758D8" w14:textId="2BC80D3E" w:rsidR="00411F3A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411F3A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193"/>
      </w:tblGrid>
      <w:tr w:rsidR="00CB16B7" w:rsidRPr="00347CB3" w14:paraId="4F05E165" w14:textId="77777777" w:rsidTr="00E27F8D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193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>
              <w:rPr>
                <w:rStyle w:val="Znakapoznpodarou"/>
              </w:rPr>
              <w:footnoteReference w:id="4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E27F8D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193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E27F8D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E27F8D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E27F8D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2D0D3CD8" w:rsidR="0062071A" w:rsidRPr="004847F3" w:rsidRDefault="00FF03F2" w:rsidP="0062071A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193" w:type="dxa"/>
            <w:vAlign w:val="center"/>
          </w:tcPr>
          <w:p w14:paraId="50D7D950" w14:textId="3B774230" w:rsidR="0062071A" w:rsidRPr="004847F3" w:rsidRDefault="00C10D8D" w:rsidP="0062071A">
            <w:pPr>
              <w:pStyle w:val="Tabulkatext"/>
              <w:jc w:val="center"/>
            </w:pPr>
            <w:r>
              <w:t>-</w:t>
            </w:r>
          </w:p>
          <w:p w14:paraId="450AEE10" w14:textId="655785DB" w:rsidR="0062071A" w:rsidRPr="004847F3" w:rsidRDefault="00C10D8D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E27F8D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4" w14:textId="16BE0709" w:rsidR="00293D8C" w:rsidRPr="004847F3" w:rsidRDefault="00D231C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7C" w14:textId="77777777" w:rsidTr="00E27F8D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44838BC" w:rsidR="005E4F44" w:rsidRPr="004847F3" w:rsidRDefault="00FF03F2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193" w:type="dxa"/>
            <w:vAlign w:val="center"/>
          </w:tcPr>
          <w:p w14:paraId="4F05E17A" w14:textId="69B711C0" w:rsidR="005E4F44" w:rsidRPr="004847F3" w:rsidRDefault="00C10D8D" w:rsidP="004847F3">
            <w:pPr>
              <w:pStyle w:val="Tabulkatext"/>
              <w:jc w:val="center"/>
            </w:pPr>
            <w:r>
              <w:t>-</w:t>
            </w:r>
          </w:p>
          <w:p w14:paraId="4F05E17B" w14:textId="3F152C23" w:rsidR="005E4F44" w:rsidRPr="004847F3" w:rsidRDefault="00C10D8D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0" w14:textId="77777777" w:rsidTr="00E27F8D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F" w14:textId="64700BCC" w:rsidR="005E4F44" w:rsidRPr="004847F3" w:rsidRDefault="00D231C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E27F8D">
        <w:tc>
          <w:tcPr>
            <w:tcW w:w="5103" w:type="dxa"/>
            <w:vAlign w:val="center"/>
          </w:tcPr>
          <w:p w14:paraId="4F05E182" w14:textId="6B26B67F" w:rsidR="005E4F44" w:rsidRPr="00347CB3" w:rsidRDefault="005E4F44" w:rsidP="00F55FE9">
            <w:pPr>
              <w:pStyle w:val="Tabulkatext"/>
            </w:pPr>
            <w:r w:rsidRPr="00F55E52">
              <w:t xml:space="preserve">z toho z Evropského </w:t>
            </w:r>
            <w:r w:rsidR="00CD1666">
              <w:t>fondu pro regionální rozvoj</w:t>
            </w:r>
            <w:r w:rsidR="006C5D36" w:rsidRPr="00F55E52">
              <w:t xml:space="preserve"> (dále jen „</w:t>
            </w:r>
            <w:r w:rsidR="00CD1666">
              <w:t>EFRR</w:t>
            </w:r>
            <w:r w:rsidR="006C5D36" w:rsidRPr="00F55E52">
              <w:t>“)</w:t>
            </w:r>
            <w:r w:rsidRPr="00F55E52">
              <w:t>,</w:t>
            </w:r>
            <w:r w:rsidR="00E51704" w:rsidRPr="006C361D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64830FCA" w:rsidR="005E4F44" w:rsidRPr="00347CB3" w:rsidRDefault="005E4F44" w:rsidP="003D2A71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3D2A7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1301A5EE" w:rsidR="005E4F44" w:rsidRPr="004847F3" w:rsidRDefault="005E4F44" w:rsidP="00162F4C">
            <w:pPr>
              <w:pStyle w:val="Tabulkatext"/>
              <w:jc w:val="center"/>
            </w:pPr>
          </w:p>
        </w:tc>
        <w:tc>
          <w:tcPr>
            <w:tcW w:w="2193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2A4B0F3C" w:rsidR="005E4F44" w:rsidRPr="004847F3" w:rsidRDefault="00724EEA" w:rsidP="00162F4C">
            <w:pPr>
              <w:pStyle w:val="Tabulkatext"/>
              <w:jc w:val="center"/>
            </w:pPr>
            <w:r>
              <w:t>-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4147645E" w:rsidR="005E4F44" w:rsidRPr="004847F3" w:rsidRDefault="005E4F44" w:rsidP="00162F4C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E27F8D">
        <w:tc>
          <w:tcPr>
            <w:tcW w:w="5103" w:type="dxa"/>
            <w:vAlign w:val="center"/>
          </w:tcPr>
          <w:p w14:paraId="4F05E18B" w14:textId="36BC5270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724EEA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3D2A71" w:rsidRPr="006C361D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4F05E18D" w14:textId="009353FB" w:rsidR="005E4F44" w:rsidRPr="00347CB3" w:rsidRDefault="00724EEA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E324FF" w:rsidRPr="00347CB3" w14:paraId="59FA3769" w14:textId="77777777" w:rsidTr="00E27F8D">
        <w:tc>
          <w:tcPr>
            <w:tcW w:w="5103" w:type="dxa"/>
            <w:vAlign w:val="center"/>
          </w:tcPr>
          <w:p w14:paraId="17B640BF" w14:textId="0819410E" w:rsidR="00E324FF" w:rsidRPr="00347CB3" w:rsidRDefault="00E324FF" w:rsidP="00E324FF">
            <w:pPr>
              <w:pStyle w:val="Tabulkatext"/>
            </w:pPr>
            <w:r w:rsidRPr="00EB75DE">
              <w:rPr>
                <w:highlight w:val="lightGray"/>
              </w:rPr>
              <w:t>Prostředky poskytnuté dle Nařízení Komise (EU) č.</w:t>
            </w:r>
            <w:r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5DE9855" w14:textId="1F42C604" w:rsidR="00E324FF" w:rsidRPr="00347CB3" w:rsidRDefault="00E324FF" w:rsidP="00E324FF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0786D085" w14:textId="2F097D81" w:rsidR="00E324FF" w:rsidRPr="00347CB3" w:rsidRDefault="00724EEA" w:rsidP="00E324FF">
            <w:pPr>
              <w:pStyle w:val="Tabulkatext"/>
              <w:jc w:val="center"/>
            </w:pPr>
            <w:r>
              <w:t>-</w:t>
            </w:r>
          </w:p>
        </w:tc>
      </w:tr>
    </w:tbl>
    <w:p w14:paraId="4F05E1A2" w14:textId="7630B261" w:rsidR="00432FF9" w:rsidRPr="00D231C7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0610D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97345E">
        <w:rPr>
          <w:b w:val="0"/>
          <w:bCs/>
        </w:rPr>
        <w:t xml:space="preserve">. </w:t>
      </w:r>
    </w:p>
    <w:p w14:paraId="4538279A" w14:textId="2BD73377" w:rsidR="00724EEA" w:rsidRPr="001B102B" w:rsidRDefault="00724EEA" w:rsidP="00D231C7">
      <w:pPr>
        <w:pStyle w:val="Headline2proTP"/>
        <w:keepNext w:val="0"/>
        <w:widowControl w:val="0"/>
        <w:spacing w:before="120" w:after="0"/>
        <w:ind w:left="425" w:hanging="425"/>
      </w:pPr>
      <w:r>
        <w:rPr>
          <w:b w:val="0"/>
          <w:bCs/>
        </w:rPr>
        <w:t xml:space="preserve">Poměr </w:t>
      </w:r>
      <w:r w:rsidRPr="003C522A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</w:t>
      </w:r>
      <w:r w:rsidRPr="003C522A">
        <w:rPr>
          <w:b w:val="0"/>
        </w:rPr>
        <w:lastRenderedPageBreak/>
        <w:t>na část národního spolufinancování [§ 44 odst. 2 písm. k) rozpočtových pravidel] dle výše uvedené tabulky je zachován po celou dobu realizace projektu, a to s přípustnou odchylkou</w:t>
      </w:r>
      <w:r w:rsidR="005313B2">
        <w:rPr>
          <w:b w:val="0"/>
        </w:rPr>
        <w:t xml:space="preserve"> </w:t>
      </w:r>
      <w:r w:rsidRPr="003C522A">
        <w:rPr>
          <w:b w:val="0"/>
        </w:rPr>
        <w:t>v</w:t>
      </w:r>
      <w:r w:rsidR="00F07B70">
        <w:rPr>
          <w:b w:val="0"/>
        </w:rPr>
        <w:t> </w:t>
      </w:r>
      <w:r w:rsidRPr="003C522A">
        <w:rPr>
          <w:b w:val="0"/>
        </w:rPr>
        <w:t>žádostech</w:t>
      </w:r>
      <w:r w:rsidR="00F07B70">
        <w:rPr>
          <w:b w:val="0"/>
        </w:rPr>
        <w:t xml:space="preserve"> o</w:t>
      </w:r>
      <w:r w:rsidR="00E27F8D">
        <w:rPr>
          <w:b w:val="0"/>
        </w:rPr>
        <w:t> </w:t>
      </w:r>
      <w:r w:rsidR="00F07B70">
        <w:rPr>
          <w:b w:val="0"/>
        </w:rPr>
        <w:t>platbu způsobenou zaokrouhlením v informačním systému MS2021+</w:t>
      </w:r>
      <w:r w:rsidRPr="003C522A">
        <w:rPr>
          <w:b w:val="0"/>
          <w:lang w:val="en-US"/>
        </w:rPr>
        <w:t>.</w:t>
      </w:r>
    </w:p>
    <w:p w14:paraId="4F05E1A5" w14:textId="43DAE5AF" w:rsidR="00432FF9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143156">
        <w:rPr>
          <w:b w:val="0"/>
        </w:rPr>
        <w:t>: ex-ante</w:t>
      </w:r>
      <w:r w:rsidRPr="0041292C">
        <w:rPr>
          <w:b w:val="0"/>
        </w:rPr>
        <w:t>.</w:t>
      </w:r>
    </w:p>
    <w:p w14:paraId="3FAA4A55" w14:textId="77777777" w:rsidR="00E27F8D" w:rsidRPr="0041292C" w:rsidRDefault="00E27F8D" w:rsidP="00E27F8D">
      <w:pPr>
        <w:pStyle w:val="Headline2proTP"/>
        <w:numPr>
          <w:ilvl w:val="0"/>
          <w:numId w:val="0"/>
        </w:numPr>
        <w:spacing w:before="120" w:after="0"/>
        <w:ind w:left="425"/>
        <w:rPr>
          <w:b w:val="0"/>
        </w:rPr>
      </w:pPr>
    </w:p>
    <w:p w14:paraId="4F05E1B9" w14:textId="77777777" w:rsidR="00DE44DD" w:rsidRPr="00E27F8D" w:rsidRDefault="00DE44DD" w:rsidP="00E27F8D">
      <w:pPr>
        <w:spacing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II</w:t>
      </w:r>
    </w:p>
    <w:p w14:paraId="4F05E1BA" w14:textId="77777777" w:rsidR="00DE44DD" w:rsidRPr="00E27F8D" w:rsidRDefault="00DE44DD" w:rsidP="00E27F8D">
      <w:pPr>
        <w:spacing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E27F8D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037AA4C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1A48C2">
        <w:t xml:space="preserve">– obecná </w:t>
      </w:r>
      <w:r w:rsidR="00C10470">
        <w:t xml:space="preserve">a specifická </w:t>
      </w:r>
      <w:r w:rsidR="001A48C2">
        <w:t>část</w:t>
      </w:r>
      <w:r w:rsidR="00CA68A2" w:rsidRPr="00DB2743">
        <w:t xml:space="preserve">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8E9D51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231C7">
        <w:rPr>
          <w:b w:val="0"/>
          <w:bCs/>
          <w:vertAlign w:val="superscript"/>
        </w:rPr>
        <w:footnoteReference w:id="9"/>
      </w:r>
      <w:r w:rsidRPr="00337F86">
        <w:rPr>
          <w:b w:val="0"/>
        </w:rPr>
        <w:t xml:space="preserve"> 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  <w:bookmarkStart w:id="1" w:name="_Hlk109810496"/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bookmarkEnd w:id="2"/>
    <w:p w14:paraId="161D9370" w14:textId="1970A830" w:rsidR="008D35FA" w:rsidRDefault="004B0911" w:rsidP="00E324FF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BB29E8">
        <w:rPr>
          <w:b w:val="0"/>
        </w:rPr>
        <w:t>s</w:t>
      </w:r>
      <w:r w:rsidR="00CA272A">
        <w:rPr>
          <w:b w:val="0"/>
        </w:rPr>
        <w:t>e stanovenou</w:t>
      </w:r>
      <w:r w:rsidR="00C7019D">
        <w:rPr>
          <w:b w:val="0"/>
        </w:rPr>
        <w:t xml:space="preserve"> </w:t>
      </w:r>
      <w:r w:rsidR="00BB29E8">
        <w:rPr>
          <w:b w:val="0"/>
        </w:rPr>
        <w:t>metod</w:t>
      </w:r>
      <w:r w:rsidR="00C525D9">
        <w:rPr>
          <w:b w:val="0"/>
        </w:rPr>
        <w:t>ou</w:t>
      </w:r>
      <w:r w:rsidR="00BB29E8">
        <w:rPr>
          <w:b w:val="0"/>
        </w:rPr>
        <w:t xml:space="preserve"> vykazování výdajů</w:t>
      </w:r>
      <w:r w:rsidR="00C7019D">
        <w:rPr>
          <w:b w:val="0"/>
        </w:rPr>
        <w:t xml:space="preserve"> uvedenou v PpŽP</w:t>
      </w:r>
      <w:r w:rsidR="00BB29E8">
        <w:rPr>
          <w:b w:val="0"/>
        </w:rPr>
        <w:t xml:space="preserve">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A26D39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PpŽP.</w:t>
      </w:r>
    </w:p>
    <w:bookmarkEnd w:id="1"/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60790E93" w:rsidR="002B173C" w:rsidRDefault="00D273DB" w:rsidP="00CC25AD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</w:t>
      </w:r>
      <w:r w:rsidRPr="00D231C7">
        <w:rPr>
          <w:b w:val="0"/>
        </w:rPr>
        <w:t>výdaje na spolufinancování a</w:t>
      </w:r>
      <w:r w:rsidRPr="002A1BDE">
        <w:rPr>
          <w:b w:val="0"/>
        </w:rPr>
        <w:t xml:space="preserve">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6AE239DF" w:rsidR="00242BC8" w:rsidRDefault="00072726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3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68388C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3"/>
    </w:p>
    <w:p w14:paraId="263C2A4E" w14:textId="6BCA2672" w:rsidR="005D1B51" w:rsidRPr="00514182" w:rsidRDefault="00480809" w:rsidP="00411F3A">
      <w:pPr>
        <w:pStyle w:val="Headline2proTP"/>
        <w:keepNext w:val="0"/>
        <w:widowControl w:val="0"/>
        <w:numPr>
          <w:ilvl w:val="0"/>
          <w:numId w:val="60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411F3A">
      <w:pPr>
        <w:pStyle w:val="Headline2proTP"/>
        <w:keepNext w:val="0"/>
        <w:widowControl w:val="0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E27F8D">
      <w:pPr>
        <w:pStyle w:val="Headline2proTP"/>
        <w:numPr>
          <w:ilvl w:val="0"/>
          <w:numId w:val="38"/>
        </w:numPr>
        <w:spacing w:after="0"/>
        <w:ind w:hanging="295"/>
        <w:rPr>
          <w:b w:val="0"/>
        </w:rPr>
      </w:pPr>
      <w:r w:rsidRPr="00F21443">
        <w:rPr>
          <w:b w:val="0"/>
        </w:rPr>
        <w:lastRenderedPageBreak/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60F04357" w:rsidR="00937527" w:rsidRPr="00B124B8" w:rsidRDefault="00937527" w:rsidP="00D231C7">
      <w:pPr>
        <w:pStyle w:val="Odstavecseseznamem"/>
        <w:spacing w:before="120"/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A62E38" w:rsidRPr="0023207E">
        <w:rPr>
          <w:rFonts w:cs="Arial"/>
        </w:rPr>
        <w:t>5</w:t>
      </w:r>
      <w:r w:rsidR="005160A1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C544D06" w:rsidR="001E71C1" w:rsidRDefault="001E71C1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6A1C25FB" w14:textId="11CC52B7" w:rsidR="00904570" w:rsidRDefault="00242BC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5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904570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904570">
        <w:rPr>
          <w:b w:val="0"/>
        </w:rPr>
        <w:t>dle pokynů a 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lhůtě </w:t>
      </w:r>
      <w:r w:rsidR="005B5FD9" w:rsidRPr="00561C9E">
        <w:rPr>
          <w:rFonts w:eastAsiaTheme="minorHAnsi" w:cs="Arial"/>
          <w:b w:val="0"/>
          <w:szCs w:val="22"/>
          <w:lang w:eastAsia="en-US"/>
        </w:rPr>
        <w:t>stanoven</w:t>
      </w:r>
      <w:r w:rsidR="005B5FD9">
        <w:rPr>
          <w:rFonts w:eastAsiaTheme="minorHAnsi" w:cs="Arial"/>
          <w:b w:val="0"/>
          <w:szCs w:val="22"/>
          <w:lang w:eastAsia="en-US"/>
        </w:rPr>
        <w:t>é</w:t>
      </w:r>
      <w:r w:rsidR="005B5FD9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Pr="00561C9E">
        <w:rPr>
          <w:rFonts w:eastAsiaTheme="minorHAnsi" w:cs="Arial"/>
          <w:b w:val="0"/>
          <w:szCs w:val="22"/>
          <w:lang w:eastAsia="en-US"/>
        </w:rPr>
        <w:t>Poskytovatelem dotace.</w:t>
      </w:r>
      <w:bookmarkEnd w:id="5"/>
    </w:p>
    <w:p w14:paraId="4D73A63A" w14:textId="50971470" w:rsidR="00904570" w:rsidRDefault="00904570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6" w:name="_Ref464622509"/>
      <w:r w:rsidRPr="002826D8">
        <w:rPr>
          <w:b w:val="0"/>
        </w:rPr>
        <w:t xml:space="preserve">Poskytovatel dotace </w:t>
      </w:r>
      <w:r>
        <w:rPr>
          <w:b w:val="0"/>
        </w:rPr>
        <w:t xml:space="preserve">je </w:t>
      </w:r>
      <w:r w:rsidRPr="002826D8">
        <w:rPr>
          <w:b w:val="0"/>
        </w:rPr>
        <w:t xml:space="preserve">v případě, kdy identifikuje zásadní nedostatky nebo hrozby zabraňující plynulé realizaci aktivit projektu, </w:t>
      </w:r>
      <w:r>
        <w:rPr>
          <w:b w:val="0"/>
        </w:rPr>
        <w:t>oprávněn</w:t>
      </w:r>
      <w:r w:rsidRPr="002826D8">
        <w:rPr>
          <w:b w:val="0"/>
        </w:rPr>
        <w:t xml:space="preserve"> kdykoliv v průběhu realizace projektu </w:t>
      </w:r>
      <w:r w:rsidR="007246F4">
        <w:rPr>
          <w:b w:val="0"/>
        </w:rPr>
        <w:t>vyzvat</w:t>
      </w:r>
      <w:r w:rsidRPr="002826D8">
        <w:rPr>
          <w:b w:val="0"/>
        </w:rPr>
        <w:t xml:space="preserve"> </w:t>
      </w:r>
      <w:r w:rsidR="00A81A8C">
        <w:rPr>
          <w:b w:val="0"/>
        </w:rPr>
        <w:t>p</w:t>
      </w:r>
      <w:r w:rsidRPr="002826D8">
        <w:rPr>
          <w:b w:val="0"/>
        </w:rPr>
        <w:t xml:space="preserve">říjemce </w:t>
      </w:r>
      <w:r w:rsidR="007246F4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>
        <w:rPr>
          <w:b w:val="0"/>
        </w:rPr>
        <w:t>projektu“</w:t>
      </w:r>
      <w:r w:rsidRPr="002826D8">
        <w:rPr>
          <w:b w:val="0"/>
        </w:rPr>
        <w:t>. Příjemce j</w:t>
      </w:r>
      <w:r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>
        <w:rPr>
          <w:b w:val="0"/>
        </w:rPr>
        <w:t xml:space="preserve"> </w:t>
      </w:r>
      <w:bookmarkEnd w:id="6"/>
    </w:p>
    <w:p w14:paraId="4F05E1DF" w14:textId="723E681A" w:rsidR="00242BC8" w:rsidRPr="00904570" w:rsidRDefault="0054189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r w:rsidRPr="00904570">
        <w:rPr>
          <w:rFonts w:eastAsiaTheme="minorHAnsi" w:cs="Arial"/>
          <w:b w:val="0"/>
          <w:szCs w:val="22"/>
          <w:lang w:eastAsia="en-US"/>
        </w:rPr>
        <w:t>Příjemce je povinen mít nejpozději do 30 dnů od proplacení první žádosti o platbu sídlo nebo alespoň pobočku či provozovnu na území ČR.</w:t>
      </w:r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2A201378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A81A8C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PpŽP.</w:t>
      </w:r>
    </w:p>
    <w:p w14:paraId="3420B6C7" w14:textId="7D6FADF7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 xml:space="preserve">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272A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2B97A402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</w:t>
      </w:r>
      <w:r w:rsidR="00216F48">
        <w:rPr>
          <w:b w:val="0"/>
        </w:rPr>
        <w:t> </w:t>
      </w:r>
      <w:r w:rsidRPr="005B7CAB">
        <w:rPr>
          <w:b w:val="0"/>
        </w:rPr>
        <w:t>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C6AEDDC" w:rsidR="009315AC" w:rsidRDefault="009315AC" w:rsidP="00F30DB6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0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0"/>
    </w:p>
    <w:p w14:paraId="0DD98D75" w14:textId="6273D324" w:rsidR="006533B2" w:rsidRPr="005E09F4" w:rsidRDefault="006533B2" w:rsidP="00F30DB6">
      <w:pPr>
        <w:pStyle w:val="Default"/>
        <w:numPr>
          <w:ilvl w:val="0"/>
          <w:numId w:val="62"/>
        </w:numPr>
        <w:tabs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E27F8D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E27F8D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737BAA27" w:rsidR="00A82302" w:rsidRDefault="00A82302" w:rsidP="00A82302">
      <w:r w:rsidRPr="00347CB3">
        <w:t xml:space="preserve">Při realizaci projektu je </w:t>
      </w:r>
      <w:r w:rsidR="00A81A8C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6A3277CC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PpŽP. </w:t>
      </w:r>
    </w:p>
    <w:p w14:paraId="4F05E1F7" w14:textId="6A3B9AAB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216F48">
        <w:rPr>
          <w:b w:val="0"/>
        </w:rPr>
        <w:t> </w:t>
      </w:r>
      <w:r w:rsidRPr="000D79E5">
        <w:rPr>
          <w:b w:val="0"/>
        </w:rPr>
        <w:t>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467E530E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Pr="00347CB3">
        <w:t>.</w:t>
      </w:r>
    </w:p>
    <w:bookmarkEnd w:id="1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42462E4A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A55AB0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7A590B2D" w:rsidR="001C0B54" w:rsidRDefault="00A82302" w:rsidP="00E27F8D">
      <w:pPr>
        <w:widowControl w:val="0"/>
        <w:spacing w:after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E27F8D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682"/>
      <w:r w:rsidRPr="00347CB3">
        <w:lastRenderedPageBreak/>
        <w:t>Uchovávání dokumentů</w:t>
      </w:r>
      <w:bookmarkEnd w:id="19"/>
    </w:p>
    <w:p w14:paraId="4F05E201" w14:textId="7606DFDB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0A5CA5A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 xml:space="preserve">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70BFA431" w:rsidR="00D77D60" w:rsidRDefault="00495B2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605FA96B" w:rsidR="00D77D60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A81A8C">
        <w:t>p</w:t>
      </w:r>
      <w:r>
        <w:t>říjemce nesmí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5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8250D">
        <w:t>p</w:t>
      </w:r>
      <w:r w:rsidRPr="00347CB3">
        <w:t>říjemce nijak omezeno.</w:t>
      </w:r>
      <w:r w:rsidR="00124D22">
        <w:t xml:space="preserve"> </w:t>
      </w:r>
    </w:p>
    <w:p w14:paraId="4F05E207" w14:textId="2C6CBDC3" w:rsidR="00495B2F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444B8FFB" w:rsidR="007B1792" w:rsidRPr="00CA3189" w:rsidRDefault="007B1792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E27F8D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E27F8D">
        <w:rPr>
          <w:rFonts w:asciiTheme="minorHAnsi" w:hAnsiTheme="minorHAnsi" w:cstheme="minorHAnsi"/>
          <w:highlight w:val="lightGray"/>
        </w:rPr>
        <w:t> </w:t>
      </w:r>
      <w:r w:rsidRPr="00E27F8D">
        <w:rPr>
          <w:rFonts w:asciiTheme="minorHAnsi" w:hAnsiTheme="minorHAnsi" w:cstheme="minorHAnsi"/>
          <w:highlight w:val="lightGray"/>
        </w:rPr>
        <w:t>minimis)</w:t>
      </w:r>
      <w:r w:rsidR="00105101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CA3189">
        <w:rPr>
          <w:rFonts w:asciiTheme="minorHAnsi" w:hAnsiTheme="minorHAnsi" w:cstheme="minorHAnsi"/>
        </w:rPr>
        <w:t xml:space="preserve"> je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E27F8D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105101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022E95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022E95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7F51A2C1" w:rsidR="005113DD" w:rsidRDefault="005113DD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3CC0F7DB" w:rsidR="00591868" w:rsidRPr="00591868" w:rsidRDefault="00591868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43399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2C65A4">
      <w:pPr>
        <w:pStyle w:val="Headline1proTP"/>
        <w:numPr>
          <w:ilvl w:val="0"/>
          <w:numId w:val="0"/>
        </w:numPr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04C1F2D1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75254282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</w:t>
      </w:r>
      <w:r w:rsidRPr="00BF0EDD">
        <w:rPr>
          <w:b w:val="0"/>
        </w:rPr>
        <w:lastRenderedPageBreak/>
        <w:t xml:space="preserve">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 w:rsidR="00022E95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022E95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022E95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 w:rsidR="00022E95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95723F5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0F0B44ED" w14:textId="04570836" w:rsidR="00E92431" w:rsidRPr="00E92431" w:rsidRDefault="00E92431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  <w:bCs/>
        </w:rPr>
      </w:pPr>
      <w:r w:rsidRPr="00E76795">
        <w:rPr>
          <w:b w:val="0"/>
        </w:rPr>
        <w:t>Výzkumné výstupy vzniklé během realizace mobility musí být</w:t>
      </w:r>
      <w:r w:rsidR="000B7D42">
        <w:rPr>
          <w:b w:val="0"/>
          <w:bCs/>
        </w:rPr>
        <w:t>, je-li to možné,</w:t>
      </w:r>
      <w:r w:rsidRPr="00E76795">
        <w:rPr>
          <w:b w:val="0"/>
        </w:rPr>
        <w:t xml:space="preserve"> publikované formou Open Access, včetně nakládání s daty dle principu FAIR4, podpory formálního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neformálního vědeckého vzdělávání a opětovného zařazování výsledků výzkumu do výuky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vzdělávání.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E22728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7828A418" w14:textId="77777777" w:rsidR="000258F5" w:rsidRPr="000258F5" w:rsidRDefault="000258F5" w:rsidP="000258F5">
      <w:pPr>
        <w:pStyle w:val="Odstavecseseznamem"/>
        <w:numPr>
          <w:ilvl w:val="0"/>
          <w:numId w:val="64"/>
        </w:numPr>
        <w:ind w:left="567" w:hanging="567"/>
        <w:rPr>
          <w:b/>
          <w:vanish/>
          <w:u w:val="single"/>
        </w:rPr>
      </w:pPr>
    </w:p>
    <w:p w14:paraId="1BB2EC42" w14:textId="77777777" w:rsidR="000258F5" w:rsidRPr="000258F5" w:rsidRDefault="000258F5" w:rsidP="000258F5">
      <w:pPr>
        <w:pStyle w:val="Odstavecseseznamem"/>
        <w:numPr>
          <w:ilvl w:val="0"/>
          <w:numId w:val="64"/>
        </w:numPr>
        <w:ind w:left="567" w:hanging="567"/>
        <w:rPr>
          <w:b/>
          <w:vanish/>
          <w:u w:val="single"/>
        </w:rPr>
      </w:pPr>
    </w:p>
    <w:p w14:paraId="4F05E20E" w14:textId="4A2C2C79" w:rsidR="00495B2F" w:rsidRPr="004302D0" w:rsidRDefault="00495B2F" w:rsidP="000258F5">
      <w:pPr>
        <w:pStyle w:val="Odstavecseseznamem"/>
        <w:numPr>
          <w:ilvl w:val="0"/>
          <w:numId w:val="64"/>
        </w:numPr>
        <w:ind w:left="567" w:hanging="567"/>
        <w:rPr>
          <w:b/>
          <w:u w:val="single"/>
        </w:rPr>
      </w:pPr>
      <w:r w:rsidRPr="008C180B">
        <w:rPr>
          <w:b/>
          <w:u w:val="single"/>
        </w:rPr>
        <w:t>Varianta A – podpora nezakládá veřejnou podporu</w:t>
      </w:r>
      <w:r w:rsidR="002D651F" w:rsidRPr="00E76795">
        <w:rPr>
          <w:rStyle w:val="Znakapoznpodarou"/>
          <w:highlight w:val="lightGray"/>
        </w:rPr>
        <w:footnoteReference w:id="21"/>
      </w:r>
    </w:p>
    <w:p w14:paraId="62BEE10C" w14:textId="671E768A" w:rsidR="00F0206B" w:rsidRPr="00E76795" w:rsidRDefault="00495B2F" w:rsidP="002C65A4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</w:t>
      </w:r>
      <w:r w:rsidR="00986EF8">
        <w:t>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2C65A4" w:rsidRPr="003D71A3">
        <w:t xml:space="preserve">Prostředky z dotace mohou být použity pro potřeby nehospodářské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>7.6 Pp</w:t>
      </w:r>
      <w:r w:rsidR="002C65A4">
        <w:rPr>
          <w:rFonts w:asciiTheme="minorHAnsi" w:hAnsiTheme="minorHAnsi"/>
        </w:rPr>
        <w:t>ŽP.</w:t>
      </w:r>
    </w:p>
    <w:p w14:paraId="132ACCB7" w14:textId="484CB64D" w:rsidR="002D651F" w:rsidRPr="002D651F" w:rsidRDefault="002D651F" w:rsidP="002D651F">
      <w:pPr>
        <w:keepNext/>
        <w:ind w:firstLine="567"/>
        <w:rPr>
          <w:b/>
          <w:u w:val="single"/>
        </w:rPr>
      </w:pPr>
      <w:bookmarkStart w:id="22" w:name="_Ref456361567"/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B</w:t>
      </w:r>
      <w:r w:rsidRPr="002D651F">
        <w:rPr>
          <w:b/>
          <w:u w:val="single"/>
        </w:rPr>
        <w:t xml:space="preserve"> – podpora dle Nařízení Komise (EU) č. 651/2014</w:t>
      </w:r>
      <w:r w:rsidR="00B70311" w:rsidRPr="00E76795">
        <w:rPr>
          <w:rStyle w:val="Znakapoznpodarou"/>
          <w:highlight w:val="lightGray"/>
        </w:rPr>
        <w:footnoteReference w:id="22"/>
      </w:r>
    </w:p>
    <w:p w14:paraId="6BFC41E0" w14:textId="16B66A05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Podpora je poskytována na činnosti vymezené pro příslušnou kategorii podpory dle Nařízení Komise (EU) č. 651/2014 ze dne 17. června 2014, kterým se v souladu s články 107 a 108 Smlouvy prohlašují určité kategorie podpory za slučitelné s vnitřním trhem (dále jen „GBER“) a tato podpora je vyňata z oznamovací povinnosti podle čl. 108 odst. 3 Smlouvy o fungování EU. Podpora je poskytována v souladu s</w:t>
      </w:r>
      <w:r w:rsidR="008C0065">
        <w:rPr>
          <w:rFonts w:cs="Arial"/>
        </w:rPr>
        <w:t> čl</w:t>
      </w:r>
      <w:r w:rsidR="00986EF8">
        <w:rPr>
          <w:rFonts w:cs="Arial"/>
        </w:rPr>
        <w:t>ánkem</w:t>
      </w:r>
      <w:r w:rsidR="008C0065">
        <w:rPr>
          <w:rFonts w:cs="Arial"/>
        </w:rPr>
        <w:t xml:space="preserve"> </w:t>
      </w:r>
      <w:proofErr w:type="gramStart"/>
      <w:r w:rsidR="00B70311" w:rsidRPr="00B70311">
        <w:t>25b</w:t>
      </w:r>
      <w:proofErr w:type="gramEnd"/>
      <w:r w:rsidR="00B70311">
        <w:t xml:space="preserve"> </w:t>
      </w:r>
      <w:r w:rsidRPr="002D651F">
        <w:rPr>
          <w:rFonts w:cs="Arial"/>
        </w:rPr>
        <w:t xml:space="preserve">GBER. </w:t>
      </w:r>
    </w:p>
    <w:p w14:paraId="47780D75" w14:textId="131625D2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63A92EAC" w14:textId="08F4C87A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lastRenderedPageBreak/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</w:t>
      </w:r>
      <w:r w:rsidRPr="002D651F">
        <w:rPr>
          <w:rFonts w:cs="Arial"/>
        </w:rPr>
        <w:t xml:space="preserve">ýzvy dle článku </w:t>
      </w:r>
      <w:proofErr w:type="gramStart"/>
      <w:r w:rsidR="00B70311" w:rsidRPr="00B70311">
        <w:t>25b</w:t>
      </w:r>
      <w:proofErr w:type="gramEnd"/>
      <w:r w:rsidR="00B70311" w:rsidRPr="002D651F">
        <w:rPr>
          <w:rFonts w:cs="Arial"/>
        </w:rPr>
        <w:t xml:space="preserve"> </w:t>
      </w:r>
      <w:r w:rsidRPr="002D651F">
        <w:rPr>
          <w:rFonts w:cs="Arial"/>
        </w:rPr>
        <w:t xml:space="preserve">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</w:t>
      </w:r>
      <w:r w:rsidR="00986EF8">
        <w:rPr>
          <w:rFonts w:cs="Arial"/>
          <w:bCs/>
        </w:rPr>
        <w:t>ánku</w:t>
      </w:r>
      <w:r w:rsidRPr="002D651F">
        <w:rPr>
          <w:rFonts w:cs="Arial"/>
          <w:bCs/>
        </w:rPr>
        <w:t xml:space="preserve"> 1 GBER.</w:t>
      </w:r>
    </w:p>
    <w:p w14:paraId="6C706F46" w14:textId="5EB7AC04" w:rsidR="002D651F" w:rsidRDefault="002D651F" w:rsidP="00E76795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500 tis. EUR, bude informace o jejím poskytnutí Poskytovatelem dotace zapsána a zveřejněna v systému Evropské komise </w:t>
      </w:r>
      <w:proofErr w:type="spellStart"/>
      <w:r w:rsidRPr="005034B0">
        <w:t>Transparency</w:t>
      </w:r>
      <w:proofErr w:type="spellEnd"/>
      <w:r w:rsidRPr="005034B0">
        <w:t xml:space="preserve"> </w:t>
      </w:r>
      <w:proofErr w:type="spellStart"/>
      <w:r w:rsidRPr="005034B0">
        <w:t>Award</w:t>
      </w:r>
      <w:proofErr w:type="spellEnd"/>
      <w:r w:rsidRPr="005034B0">
        <w:t xml:space="preserve"> Module</w:t>
      </w:r>
      <w:r>
        <w:t xml:space="preserve"> (TAM).</w:t>
      </w:r>
    </w:p>
    <w:p w14:paraId="474F0060" w14:textId="4F9C4209" w:rsidR="00B70311" w:rsidRDefault="00B70311" w:rsidP="00E76795">
      <w:pPr>
        <w:pStyle w:val="Odstavecseseznamem"/>
        <w:spacing w:before="120" w:after="0"/>
        <w:ind w:left="567"/>
        <w:contextualSpacing w:val="0"/>
        <w:rPr>
          <w:b/>
          <w:u w:val="single"/>
        </w:rPr>
      </w:pPr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C</w:t>
      </w:r>
      <w:r w:rsidRPr="002D651F">
        <w:rPr>
          <w:b/>
          <w:u w:val="single"/>
        </w:rPr>
        <w:t xml:space="preserve"> –</w:t>
      </w:r>
      <w:r>
        <w:rPr>
          <w:b/>
          <w:u w:val="single"/>
        </w:rPr>
        <w:t xml:space="preserve"> kombinace podpory nezakládající veřejnou podporu a </w:t>
      </w:r>
      <w:r w:rsidRPr="002D651F">
        <w:rPr>
          <w:b/>
          <w:u w:val="single"/>
        </w:rPr>
        <w:t>podpor</w:t>
      </w:r>
      <w:r>
        <w:rPr>
          <w:b/>
          <w:u w:val="single"/>
        </w:rPr>
        <w:t>y</w:t>
      </w:r>
      <w:r w:rsidRPr="002D651F">
        <w:rPr>
          <w:b/>
          <w:u w:val="single"/>
        </w:rPr>
        <w:t xml:space="preserve"> dle Nařízení Komise (EU) č. 651/2014</w:t>
      </w:r>
      <w:r w:rsidRPr="00E76795">
        <w:rPr>
          <w:rStyle w:val="Znakapoznpodarou"/>
          <w:highlight w:val="lightGray"/>
        </w:rPr>
        <w:footnoteReference w:id="23"/>
      </w:r>
    </w:p>
    <w:p w14:paraId="7227135E" w14:textId="29F291B8" w:rsidR="00CB1A4E" w:rsidRPr="00E76795" w:rsidRDefault="00CB1A4E" w:rsidP="00E76795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</w:t>
      </w:r>
      <w:r>
        <w:t>mobilit, které neobdržely pečeť kvality (</w:t>
      </w:r>
      <w:proofErr w:type="spellStart"/>
      <w:r>
        <w:t>SoE</w:t>
      </w:r>
      <w:proofErr w:type="spellEnd"/>
      <w:r>
        <w:t>),</w:t>
      </w:r>
      <w:r w:rsidRPr="00347CB3">
        <w:t xml:space="preserve"> nemá charakter veřejné podpory ve smyslu čl.</w:t>
      </w:r>
      <w:r>
        <w:t> </w:t>
      </w:r>
      <w:r w:rsidRPr="00347CB3">
        <w:t>107</w:t>
      </w:r>
      <w:r>
        <w:t xml:space="preserve">,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="002C65A4" w:rsidRPr="003D71A3">
        <w:t xml:space="preserve">Prostředky z dotace mohou být použity pro potřeby nehospodářské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>7.6 Pp</w:t>
      </w:r>
      <w:r w:rsidR="002C65A4">
        <w:rPr>
          <w:rFonts w:asciiTheme="minorHAnsi" w:hAnsiTheme="minorHAnsi"/>
        </w:rPr>
        <w:t>ŽP.</w:t>
      </w:r>
    </w:p>
    <w:p w14:paraId="6DF43C56" w14:textId="235ABA17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 xml:space="preserve">Podpora </w:t>
      </w:r>
      <w:r>
        <w:rPr>
          <w:rFonts w:cs="Arial"/>
        </w:rPr>
        <w:t>na realizaci mobilit, které obdržely pečeť kvality (</w:t>
      </w:r>
      <w:proofErr w:type="spellStart"/>
      <w:r>
        <w:rPr>
          <w:rFonts w:cs="Arial"/>
        </w:rPr>
        <w:t>SoE</w:t>
      </w:r>
      <w:proofErr w:type="spellEnd"/>
      <w:r>
        <w:rPr>
          <w:rFonts w:cs="Arial"/>
        </w:rPr>
        <w:t>),</w:t>
      </w:r>
      <w:r w:rsidRPr="002D651F">
        <w:rPr>
          <w:rFonts w:cs="Arial"/>
        </w:rPr>
        <w:t xml:space="preserve"> </w:t>
      </w:r>
      <w:r>
        <w:rPr>
          <w:rFonts w:cs="Arial"/>
        </w:rPr>
        <w:t>bude poskytnuta v souladu s</w:t>
      </w:r>
      <w:r w:rsidR="008C0065">
        <w:rPr>
          <w:rFonts w:cs="Arial"/>
        </w:rPr>
        <w:t xml:space="preserve"> článkem </w:t>
      </w:r>
      <w:proofErr w:type="gramStart"/>
      <w:r w:rsidR="008C0065">
        <w:rPr>
          <w:rFonts w:cs="Arial"/>
        </w:rPr>
        <w:t>25b</w:t>
      </w:r>
      <w:proofErr w:type="gramEnd"/>
      <w:r w:rsidR="008C0065">
        <w:rPr>
          <w:rFonts w:cs="Arial"/>
        </w:rPr>
        <w:t xml:space="preserve"> </w:t>
      </w:r>
      <w:r w:rsidRPr="002D651F">
        <w:rPr>
          <w:rFonts w:cs="Arial"/>
        </w:rPr>
        <w:t xml:space="preserve">Nařízení Komise (EU) č. 651/2014 ze dne 17. června 2014, kterým se v souladu s články 107 a 108 Smlouvy prohlašují určité kategorie podpory za slučitelné s vnitřním trhem (dále jen „GBER“) a tato podpora je vyňata z oznamovací povinnosti podle čl. 108 odst. 3 Smlouvy o fungování EU. </w:t>
      </w:r>
    </w:p>
    <w:p w14:paraId="4DBB8E8D" w14:textId="77777777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2F5892DC" w14:textId="6AA1B8F4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vý</w:t>
      </w:r>
      <w:r w:rsidRPr="002D651F">
        <w:rPr>
          <w:rFonts w:cs="Arial"/>
        </w:rPr>
        <w:t xml:space="preserve">zvy dle článku </w:t>
      </w:r>
      <w:proofErr w:type="gramStart"/>
      <w:r w:rsidRPr="00B70311">
        <w:t>25b</w:t>
      </w:r>
      <w:proofErr w:type="gramEnd"/>
      <w:r w:rsidRPr="002D651F">
        <w:rPr>
          <w:rFonts w:cs="Arial"/>
        </w:rPr>
        <w:t xml:space="preserve"> 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čl. 1 GBER.</w:t>
      </w:r>
    </w:p>
    <w:p w14:paraId="7406E161" w14:textId="77777777" w:rsidR="00CB1A4E" w:rsidRDefault="00CB1A4E" w:rsidP="00E76795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500 tis. EUR, bude informace o jejím poskytnutí Poskytovatelem dotace zapsána a zveřejněna v systému Evropské komise </w:t>
      </w:r>
      <w:proofErr w:type="spellStart"/>
      <w:r w:rsidRPr="005034B0">
        <w:t>Transparency</w:t>
      </w:r>
      <w:proofErr w:type="spellEnd"/>
      <w:r w:rsidRPr="005034B0">
        <w:t xml:space="preserve"> </w:t>
      </w:r>
      <w:proofErr w:type="spellStart"/>
      <w:r w:rsidRPr="005034B0">
        <w:t>Award</w:t>
      </w:r>
      <w:proofErr w:type="spellEnd"/>
      <w:r w:rsidRPr="005034B0">
        <w:t xml:space="preserve"> Module</w:t>
      </w:r>
      <w:r>
        <w:t xml:space="preserve"> (TAM).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Evaluace</w:t>
      </w:r>
      <w:bookmarkEnd w:id="22"/>
    </w:p>
    <w:p w14:paraId="4F05E227" w14:textId="2AD137D2" w:rsidR="00495B2F" w:rsidRPr="00347CB3" w:rsidRDefault="00495B2F" w:rsidP="00823C06">
      <w:pPr>
        <w:pStyle w:val="Odstavecseseznamem"/>
        <w:numPr>
          <w:ilvl w:val="0"/>
          <w:numId w:val="65"/>
        </w:numPr>
        <w:ind w:left="567" w:hanging="567"/>
      </w:pPr>
      <w:r w:rsidRPr="00347CB3">
        <w:t xml:space="preserve">Příjemce je povinen </w:t>
      </w:r>
      <w:r w:rsidR="008F57AB">
        <w:t>v souladu s PpŽP</w:t>
      </w:r>
      <w:r w:rsidR="005635F0">
        <w:t xml:space="preserve">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D2FEC33" w:rsidR="00495B2F" w:rsidRDefault="00495B2F" w:rsidP="00823C06">
      <w:pPr>
        <w:pStyle w:val="Odstavecseseznamem"/>
        <w:numPr>
          <w:ilvl w:val="0"/>
          <w:numId w:val="65"/>
        </w:numPr>
        <w:ind w:left="567" w:hanging="567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799111E8" w:rsidR="0088090B" w:rsidRPr="0088090B" w:rsidRDefault="0088090B" w:rsidP="00823C06">
      <w:pPr>
        <w:pStyle w:val="Odstavecseseznamem"/>
        <w:numPr>
          <w:ilvl w:val="0"/>
          <w:numId w:val="65"/>
        </w:numPr>
        <w:ind w:left="567" w:hanging="567"/>
      </w:pP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022E95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678"/>
      <w:r>
        <w:t>Komunikace v MS20</w:t>
      </w:r>
      <w:r w:rsidR="00AC5322">
        <w:t>21</w:t>
      </w:r>
      <w:r>
        <w:t>+</w:t>
      </w:r>
      <w:bookmarkEnd w:id="23"/>
    </w:p>
    <w:p w14:paraId="4F05E22A" w14:textId="1688D448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065DD3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4D68F322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022E95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</w:t>
      </w:r>
      <w:r w:rsidR="004A548B">
        <w:lastRenderedPageBreak/>
        <w:t xml:space="preserve">osobních údajů </w:t>
      </w:r>
      <w:r w:rsidR="001551FA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7455C409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>
        <w:t>becné nařízení o ochraně osobních údajů), a to v</w:t>
      </w:r>
      <w:r w:rsidR="000B7727">
        <w:t> </w:t>
      </w:r>
      <w:r>
        <w:t>rozsahu, způsobem a po dobu vymezenou v</w:t>
      </w:r>
      <w:r w:rsidR="005635F0">
        <w:t> </w:t>
      </w:r>
      <w:r>
        <w:t>PpŽP.</w:t>
      </w:r>
    </w:p>
    <w:p w14:paraId="20CA45B0" w14:textId="366EB344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4E4430F3" w:rsidR="00495B2F" w:rsidRPr="00347CB3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3C4547">
        <w:t>o</w:t>
      </w:r>
      <w:r>
        <w:t>becného nařízení o ochraně osobních údajů s</w:t>
      </w:r>
      <w:r w:rsidR="00C64D51">
        <w:t> </w:t>
      </w:r>
      <w:r>
        <w:t xml:space="preserve">dodavatelem, pokud taková osoba má v souvislosti s realizací projektu zpracovávat osobní údaje podpořených osob. Tyto smlouvy musí upravovat podmínky zpracování osobních údajů obdobně jako podmínky stanovené v tomto Pověření </w:t>
      </w:r>
      <w:r w:rsidR="00022E95">
        <w:t>p</w:t>
      </w:r>
      <w:r>
        <w:t>říjemce v této části tohoto Rozhodnutí.</w:t>
      </w:r>
    </w:p>
    <w:p w14:paraId="33A29181" w14:textId="77777777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39034E" w:rsidRPr="00201600">
        <w:rPr>
          <w:rStyle w:val="Znakapoznpodarou"/>
          <w:b w:val="0"/>
          <w:highlight w:val="lightGray"/>
        </w:rPr>
        <w:footnoteReference w:id="24"/>
      </w:r>
    </w:p>
    <w:p w14:paraId="7EB4CFEF" w14:textId="77777777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C64D51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799A0E5D" w14:textId="77777777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26260072" w14:textId="77777777" w:rsidR="00832D34" w:rsidRDefault="00832D34" w:rsidP="000D6179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="0039034E" w:rsidRPr="00F44D5F">
        <w:rPr>
          <w:b w:val="0"/>
          <w:highlight w:val="lightGray"/>
          <w:vertAlign w:val="superscript"/>
        </w:rPr>
        <w:footnoteReference w:id="25"/>
      </w:r>
    </w:p>
    <w:p w14:paraId="1AEBD63B" w14:textId="77777777" w:rsidR="000D6179" w:rsidRPr="00F44D5F" w:rsidRDefault="000D6179" w:rsidP="000D6179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64864D7A" w14:textId="77777777" w:rsidR="000D6179" w:rsidRDefault="000D6179" w:rsidP="000D61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6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F573C6E" w14:textId="77777777" w:rsidR="000D6179" w:rsidRPr="003F4ECC" w:rsidRDefault="000D6179" w:rsidP="001568EA">
      <w:pPr>
        <w:pStyle w:val="Headline2proTP"/>
        <w:keepNext w:val="0"/>
        <w:widowControl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>
        <w:rPr>
          <w:rStyle w:val="Znakapoznpodarou"/>
          <w:rFonts w:eastAsia="Calibri"/>
          <w:b w:val="0"/>
          <w:highlight w:val="lightGray"/>
        </w:rPr>
        <w:footnoteReference w:id="27"/>
      </w:r>
      <w:r w:rsidRPr="003F4ECC">
        <w:rPr>
          <w:rFonts w:eastAsia="Calibri"/>
          <w:b w:val="0"/>
        </w:rPr>
        <w:t xml:space="preserve"> části II tohoto Rozhodnutí. </w:t>
      </w:r>
    </w:p>
    <w:p w14:paraId="4F05E234" w14:textId="6A480339" w:rsidR="007E09CC" w:rsidRPr="00E27F8D" w:rsidRDefault="007E09CC" w:rsidP="000A646B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III</w:t>
      </w:r>
    </w:p>
    <w:p w14:paraId="4F05E235" w14:textId="77777777" w:rsidR="008E5BF8" w:rsidRPr="00E27F8D" w:rsidRDefault="007E09CC" w:rsidP="000A646B">
      <w:pPr>
        <w:widowControl w:val="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PLATEBNÍ PODMÍNKY</w:t>
      </w:r>
    </w:p>
    <w:p w14:paraId="4F05E236" w14:textId="545C37D3" w:rsidR="004A1EF2" w:rsidRDefault="007E09CC" w:rsidP="000A646B">
      <w:pPr>
        <w:pStyle w:val="Headline1proTP"/>
        <w:widowControl w:val="0"/>
        <w:numPr>
          <w:ilvl w:val="0"/>
          <w:numId w:val="7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2916ACB3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 xml:space="preserve">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</w:t>
      </w:r>
      <w:r w:rsidR="00E97362" w:rsidRPr="00917D34">
        <w:rPr>
          <w:rFonts w:eastAsia="Calibri"/>
          <w:b w:val="0"/>
        </w:rPr>
        <w:lastRenderedPageBreak/>
        <w:t xml:space="preserve">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4EFDB0C7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4FA232E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FF490E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435D0EC3" w:rsidR="00495B2F" w:rsidRPr="00347CB3" w:rsidRDefault="00495B2F" w:rsidP="00A55AB0">
      <w:pPr>
        <w:pStyle w:val="Headline1proTP"/>
        <w:widowControl w:val="0"/>
        <w:numPr>
          <w:ilvl w:val="0"/>
          <w:numId w:val="7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AD17E43" w:rsidR="00FE45B1" w:rsidRDefault="00495B2F" w:rsidP="00630C24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EE300D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022E95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rStyle w:val="Znakapoznpodarou"/>
          <w:highlight w:val="lightGray"/>
        </w:rPr>
        <w:footnoteReference w:id="28"/>
      </w:r>
      <w:r w:rsidR="005220DF" w:rsidRPr="005220DF">
        <w:t>.</w:t>
      </w:r>
      <w:r w:rsidR="005220DF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28C8C055" w14:textId="77777777" w:rsidR="00617B2F" w:rsidRDefault="00617B2F" w:rsidP="00E27F8D">
      <w:pPr>
        <w:spacing w:after="0"/>
      </w:pPr>
    </w:p>
    <w:p w14:paraId="4F05E23D" w14:textId="165D782A" w:rsidR="007E09CC" w:rsidRPr="00E27F8D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IV</w:t>
      </w:r>
    </w:p>
    <w:p w14:paraId="4F05E23E" w14:textId="369315F0" w:rsidR="007E09CC" w:rsidRPr="00E27F8D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E22728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20DBA97" w:rsidR="0023477D" w:rsidRDefault="0023477D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CC25AD">
        <w:t>ech</w:t>
      </w:r>
      <w:r w:rsidRPr="00026C9D">
        <w:t xml:space="preserve"> </w:t>
      </w:r>
      <w:r w:rsidR="005A7B5B">
        <w:t xml:space="preserve">5, </w:t>
      </w:r>
      <w:r w:rsidR="00041E88" w:rsidRPr="00663155">
        <w:t xml:space="preserve">9.1 </w:t>
      </w:r>
      <w:r w:rsidR="00041E88">
        <w:t>–</w:t>
      </w:r>
      <w:r w:rsidR="00041E88" w:rsidRPr="00663155">
        <w:t xml:space="preserve"> </w:t>
      </w:r>
      <w:bookmarkStart w:id="25" w:name="_Hlk117239244"/>
      <w:r w:rsidR="00041E88" w:rsidRPr="00663155">
        <w:t>pouze v případě, že pochybení nemá nebo nemohlo mít vliv na výběr ekonomicky nejvýhodnější nabídky nebo na okruh potenciálních dodavatelů</w:t>
      </w:r>
      <w:bookmarkEnd w:id="25"/>
      <w:r w:rsidR="00041E88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62DA7">
        <w:t xml:space="preserve">18.5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4317BA10" w:rsidR="007E09CC" w:rsidRDefault="007E09CC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BB40EF">
        <w:t>–</w:t>
      </w:r>
      <w:r w:rsidR="00A508A4">
        <w:t>6.</w:t>
      </w:r>
      <w:r w:rsidR="002107F2">
        <w:t>5</w:t>
      </w:r>
      <w:r w:rsidR="00A508A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E874CA">
        <w:rPr>
          <w:highlight w:val="lightGray"/>
        </w:rPr>
        <w:t xml:space="preserve">a </w:t>
      </w:r>
      <w:r w:rsidR="005E190C" w:rsidRPr="00E874CA">
        <w:rPr>
          <w:highlight w:val="lightGray"/>
        </w:rPr>
        <w:t>23</w:t>
      </w:r>
      <w:r w:rsidR="007D1D3E">
        <w:rPr>
          <w:rStyle w:val="Znakapoznpodarou"/>
          <w:highlight w:val="lightGray"/>
        </w:rPr>
        <w:footnoteReference w:id="29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>§</w:t>
      </w:r>
      <w:r w:rsidR="00863CA9">
        <w:t> </w:t>
      </w:r>
      <w:r w:rsidRPr="0093410D">
        <w:t xml:space="preserve">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lastRenderedPageBreak/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7BDEFD02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022E95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0049BE79" w:rsidR="00132281" w:rsidRDefault="003228C6" w:rsidP="00617B2F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041E88">
        <w:t>, které má nebo mohlo mít vliv na okruh potenciálních dodavatelů nebo na výběr ekonomicky nejvýhodnější nabídky,</w:t>
      </w:r>
      <w:r w:rsidR="00CB5AC2">
        <w:t xml:space="preserve"> a</w:t>
      </w:r>
      <w:r w:rsidR="003A31D8">
        <w:t> </w:t>
      </w:r>
      <w:r w:rsidR="00CB5AC2">
        <w:t>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</w:t>
      </w:r>
      <w:r w:rsidR="003A31D8">
        <w:t> </w:t>
      </w:r>
      <w:r w:rsidR="00132281">
        <w:t>nejzávažnějšího</w:t>
      </w:r>
      <w:r w:rsidR="00617B2F">
        <w:rPr>
          <w:rStyle w:val="Znakapoznpodarou"/>
        </w:rPr>
        <w:footnoteReference w:id="30"/>
      </w:r>
      <w:r w:rsidR="00132281">
        <w:t xml:space="preserve"> identifikovaného pochybení v zakázce </w:t>
      </w:r>
      <w:r w:rsidR="00041E88">
        <w:t>způsobem uvedeným v Pravidlech pro zadávání a kontrolu veřejných zakázek</w:t>
      </w:r>
      <w:bookmarkStart w:id="27" w:name="_Hlk118995897"/>
      <w:r w:rsidR="00041E88">
        <w:rPr>
          <w:rStyle w:val="Znakapoznpodarou"/>
          <w:rFonts w:asciiTheme="minorHAnsi" w:hAnsiTheme="minorHAnsi" w:cstheme="minorHAnsi"/>
        </w:rPr>
        <w:footnoteReference w:id="31"/>
      </w:r>
      <w:bookmarkEnd w:id="27"/>
      <w:r w:rsidR="00041E88">
        <w:rPr>
          <w:rFonts w:asciiTheme="minorHAnsi" w:hAnsiTheme="minorHAnsi" w:cstheme="minorHAnsi"/>
        </w:rPr>
        <w:t xml:space="preserve"> </w:t>
      </w:r>
      <w:r w:rsidR="00041E88">
        <w:t>a v souladu s PpŽP.</w:t>
      </w:r>
    </w:p>
    <w:p w14:paraId="4F05E28E" w14:textId="0FEA0F80" w:rsidR="00495B2F" w:rsidRPr="00CE61FF" w:rsidRDefault="00495B2F" w:rsidP="00617B2F">
      <w:pPr>
        <w:pStyle w:val="Odstavecseseznamem"/>
        <w:numPr>
          <w:ilvl w:val="0"/>
          <w:numId w:val="68"/>
        </w:numPr>
        <w:spacing w:before="120"/>
        <w:ind w:left="426" w:hanging="284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A31D8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8" w:name="_Toc405814473"/>
      <w:r w:rsidR="0008595B" w:rsidRPr="001B102B">
        <w:rPr>
          <w:vertAlign w:val="superscript"/>
        </w:rPr>
        <w:footnoteReference w:id="32"/>
      </w:r>
      <w:bookmarkEnd w:id="28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113C1FA4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</w:t>
            </w:r>
            <w:r w:rsidR="00041E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3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9" w:name="_Toc405814474"/>
      <w:bookmarkEnd w:id="29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240675">
        <w:trPr>
          <w:trHeight w:val="122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40675">
        <w:trPr>
          <w:trHeight w:val="1008"/>
        </w:trPr>
        <w:tc>
          <w:tcPr>
            <w:tcW w:w="14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40675">
        <w:trPr>
          <w:trHeight w:val="805"/>
        </w:trPr>
        <w:tc>
          <w:tcPr>
            <w:tcW w:w="142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1BE77D3" w14:textId="5C6E28F3" w:rsidR="00240675" w:rsidRDefault="00240675" w:rsidP="002811FB">
      <w:pPr>
        <w:pStyle w:val="Odstavecseseznamem"/>
        <w:widowControl w:val="0"/>
        <w:numPr>
          <w:ilvl w:val="0"/>
          <w:numId w:val="68"/>
        </w:numPr>
        <w:spacing w:before="120" w:after="120"/>
        <w:ind w:left="426" w:hanging="284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r w:rsidR="00CA13BD">
        <w:rPr>
          <w:rStyle w:val="Znakapoznpodarou"/>
          <w:highlight w:val="lightGray"/>
        </w:rPr>
        <w:footnoteReference w:id="34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5"/>
      </w:r>
      <w:r w:rsidRPr="00C5535E">
        <w:t>.</w:t>
      </w:r>
      <w:r w:rsidR="00CA13BD" w:rsidRPr="00E22728">
        <w:rPr>
          <w:rStyle w:val="Znakapoznpodarou"/>
          <w:highlight w:val="lightGray"/>
        </w:rPr>
        <w:footnoteReference w:id="36"/>
      </w:r>
    </w:p>
    <w:p w14:paraId="4F05E2C3" w14:textId="13A5B3F2" w:rsidR="00495B2F" w:rsidRPr="00E27F8D" w:rsidRDefault="00495B2F" w:rsidP="00396920">
      <w:pPr>
        <w:spacing w:before="36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V</w:t>
      </w:r>
    </w:p>
    <w:p w14:paraId="4F05E2C5" w14:textId="3C2756E7" w:rsidR="00495B2F" w:rsidRDefault="00495B2F" w:rsidP="00E27F8D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0E0072F1" w:rsidR="00AD1DE0" w:rsidRPr="00DA3D85" w:rsidRDefault="00AD1DE0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PpŽP, nestanoví-li toto Rozhodnutí jinak.</w:t>
      </w:r>
    </w:p>
    <w:p w14:paraId="4F05E2C8" w14:textId="1E60DFE9" w:rsidR="00495B2F" w:rsidRDefault="00495B2F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E27F8D">
        <w:rPr>
          <w:rStyle w:val="Znakapoznpodarou"/>
          <w:highlight w:val="lightGray"/>
        </w:rPr>
        <w:footnoteReference w:id="37"/>
      </w:r>
    </w:p>
    <w:p w14:paraId="4F05E2CA" w14:textId="22D8D0CD" w:rsidR="0043313A" w:rsidRPr="007F7310" w:rsidRDefault="0043313A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F5E3401" w14:textId="3AA08A66" w:rsidR="00C748A6" w:rsidRDefault="00A2555E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A6DD2">
        <w:rPr>
          <w:rFonts w:eastAsia="Times New Roman" w:cs="Arial"/>
          <w:iCs/>
          <w:snapToGrid w:val="0"/>
          <w:lang w:eastAsia="cs-CZ"/>
        </w:rPr>
        <w:t>2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EA1682">
        <w:rPr>
          <w:rFonts w:eastAsia="Times New Roman" w:cs="Arial"/>
          <w:iCs/>
          <w:snapToGrid w:val="0"/>
          <w:lang w:eastAsia="cs-CZ"/>
        </w:rPr>
        <w:t>–</w:t>
      </w:r>
      <w:r w:rsidR="00DA6DD2">
        <w:rPr>
          <w:rFonts w:eastAsia="Times New Roman" w:cs="Arial"/>
          <w:iCs/>
          <w:snapToGrid w:val="0"/>
          <w:lang w:eastAsia="cs-CZ"/>
        </w:rPr>
        <w:t xml:space="preserve"> </w:t>
      </w:r>
      <w:r w:rsidR="00DA6DD2">
        <w:t>obecná část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FC469B">
        <w:rPr>
          <w:rFonts w:eastAsia="Times New Roman" w:cs="Arial"/>
          <w:iCs/>
          <w:snapToGrid w:val="0"/>
          <w:lang w:eastAsia="cs-CZ"/>
        </w:rPr>
        <w:t>1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FC469B">
        <w:rPr>
          <w:rFonts w:eastAsia="Times New Roman" w:cs="Arial"/>
          <w:iCs/>
          <w:snapToGrid w:val="0"/>
          <w:lang w:eastAsia="cs-CZ"/>
        </w:rPr>
        <w:t>17. 5. 2022</w:t>
      </w:r>
    </w:p>
    <w:p w14:paraId="45C4E013" w14:textId="7235CD76" w:rsidR="00A2555E" w:rsidRPr="007F7310" w:rsidRDefault="00C748A6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 xml:space="preserve">Příloha č. 3 – Pravidla pro žadatele a příjemce – specifická část, verze </w:t>
      </w:r>
      <w:r w:rsidR="0003720D">
        <w:rPr>
          <w:rFonts w:eastAsia="Times New Roman" w:cs="Arial"/>
          <w:iCs/>
          <w:snapToGrid w:val="0"/>
          <w:lang w:eastAsia="cs-CZ"/>
        </w:rPr>
        <w:t>1</w:t>
      </w:r>
      <w:r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03720D">
        <w:rPr>
          <w:rFonts w:eastAsia="Times New Roman" w:cs="Arial"/>
          <w:iCs/>
          <w:snapToGrid w:val="0"/>
          <w:lang w:eastAsia="cs-CZ"/>
        </w:rPr>
        <w:t>2. 8. 2022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55DCCB21" w:rsidR="00297F71" w:rsidRDefault="006F5F1A" w:rsidP="00E27F8D">
      <w:pPr>
        <w:ind w:left="426"/>
        <w:rPr>
          <w:rFonts w:eastAsia="Times New Roman" w:cs="Arial"/>
          <w:iCs/>
          <w:snapToGrid w:val="0"/>
          <w:lang w:eastAsia="cs-CZ"/>
        </w:rPr>
      </w:pPr>
      <w:r w:rsidRPr="00E27F8D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CC1E51" w:rsidRPr="00E27F8D">
        <w:rPr>
          <w:rFonts w:eastAsia="Times New Roman" w:cs="Arial"/>
          <w:iCs/>
          <w:snapToGrid w:val="0"/>
          <w:lang w:eastAsia="cs-CZ"/>
        </w:rPr>
        <w:t>4</w:t>
      </w:r>
      <w:r w:rsidRPr="00E27F8D">
        <w:rPr>
          <w:rFonts w:eastAsia="Times New Roman" w:cs="Arial"/>
          <w:iCs/>
          <w:snapToGrid w:val="0"/>
          <w:lang w:eastAsia="cs-CZ"/>
        </w:rPr>
        <w:t xml:space="preserve"> – Metodický dopis </w:t>
      </w:r>
      <w:r w:rsidR="009B7611">
        <w:rPr>
          <w:rFonts w:eastAsia="Times New Roman" w:cs="Arial"/>
          <w:iCs/>
          <w:snapToGrid w:val="0"/>
          <w:lang w:eastAsia="cs-CZ"/>
        </w:rPr>
        <w:t xml:space="preserve">č. 1 </w:t>
      </w:r>
      <w:r w:rsidRPr="00E27F8D">
        <w:rPr>
          <w:rFonts w:eastAsia="Times New Roman" w:cs="Arial"/>
          <w:iCs/>
          <w:snapToGrid w:val="0"/>
          <w:lang w:eastAsia="cs-CZ"/>
        </w:rPr>
        <w:t xml:space="preserve">k </w:t>
      </w:r>
      <w:r w:rsidR="00041E88" w:rsidRPr="00E27F8D">
        <w:rPr>
          <w:rFonts w:eastAsia="Times New Roman" w:cs="Arial"/>
          <w:iCs/>
          <w:snapToGrid w:val="0"/>
          <w:lang w:eastAsia="cs-CZ"/>
        </w:rPr>
        <w:t>Pravidlům pro žadatele a příjemce – obecná část</w:t>
      </w:r>
      <w:r w:rsidR="009B7611">
        <w:rPr>
          <w:rFonts w:eastAsia="Times New Roman" w:cs="Arial"/>
          <w:iCs/>
          <w:snapToGrid w:val="0"/>
          <w:lang w:eastAsia="cs-CZ"/>
        </w:rPr>
        <w:t>,</w:t>
      </w:r>
      <w:r w:rsidR="002770BB" w:rsidRPr="00E27F8D">
        <w:rPr>
          <w:rFonts w:eastAsia="Times New Roman" w:cs="Arial"/>
          <w:iCs/>
          <w:snapToGrid w:val="0"/>
          <w:lang w:eastAsia="cs-CZ"/>
        </w:rPr>
        <w:t xml:space="preserve"> verze 1</w:t>
      </w:r>
      <w:r w:rsidR="009434C8" w:rsidRPr="00E27F8D">
        <w:rPr>
          <w:rFonts w:eastAsia="Times New Roman" w:cs="Arial"/>
          <w:iCs/>
          <w:snapToGrid w:val="0"/>
          <w:lang w:eastAsia="cs-CZ"/>
        </w:rPr>
        <w:t xml:space="preserve">, </w:t>
      </w:r>
      <w:r w:rsidRPr="00E27F8D">
        <w:rPr>
          <w:rFonts w:eastAsia="Times New Roman" w:cs="Arial"/>
          <w:iCs/>
          <w:snapToGrid w:val="0"/>
          <w:lang w:eastAsia="cs-CZ"/>
        </w:rPr>
        <w:t xml:space="preserve">účinný od </w:t>
      </w:r>
      <w:r w:rsidR="002770BB" w:rsidRPr="00E27F8D">
        <w:rPr>
          <w:rFonts w:eastAsia="Times New Roman" w:cs="Arial"/>
          <w:iCs/>
          <w:snapToGrid w:val="0"/>
          <w:lang w:eastAsia="cs-CZ"/>
        </w:rPr>
        <w:t>11. 11. 2022</w:t>
      </w:r>
    </w:p>
    <w:p w14:paraId="12698536" w14:textId="537949FE" w:rsidR="00E865DB" w:rsidRPr="00E27F8D" w:rsidRDefault="00E865DB" w:rsidP="00E27F8D">
      <w:pPr>
        <w:ind w:left="426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>Příloha č. 5 – Metodický dopis č. 1 k Pravidlům pro žadatele a příjemce – specifická část, verze 1, účinný od 7. 9. 2022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E27F8D" w:rsidRDefault="00495B2F" w:rsidP="000C2610">
      <w:pPr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8"/>
      </w:r>
    </w:p>
    <w:p w14:paraId="189E9B06" w14:textId="600AA767" w:rsidR="00C8370F" w:rsidRDefault="00E47A14" w:rsidP="001568EA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9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3BEA383B" w:rsidR="006F365D" w:rsidRPr="00B91B01" w:rsidRDefault="00BC3AB6" w:rsidP="00E30C9B">
      <w:pPr>
        <w:jc w:val="left"/>
      </w:pPr>
      <w:r>
        <w:rPr>
          <w:rFonts w:cstheme="minorHAnsi"/>
        </w:rPr>
        <w:t xml:space="preserve">Vypraveno dne: </w:t>
      </w:r>
      <w:r w:rsidR="00A508A4">
        <w:rPr>
          <w:rFonts w:cstheme="minorHAnsi"/>
        </w:rPr>
        <w:t>…………………….</w:t>
      </w:r>
    </w:p>
    <w:sectPr w:rsidR="006F365D" w:rsidRPr="00B91B01" w:rsidSect="00E27F8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4928" w14:textId="77777777" w:rsidR="004F005E" w:rsidRDefault="004F005E" w:rsidP="003365BA">
      <w:pPr>
        <w:spacing w:after="0"/>
      </w:pPr>
      <w:r>
        <w:separator/>
      </w:r>
    </w:p>
  </w:endnote>
  <w:endnote w:type="continuationSeparator" w:id="0">
    <w:p w14:paraId="6B781D89" w14:textId="77777777" w:rsidR="004F005E" w:rsidRDefault="004F005E" w:rsidP="003365BA">
      <w:pPr>
        <w:spacing w:after="0"/>
      </w:pPr>
      <w:r>
        <w:continuationSeparator/>
      </w:r>
    </w:p>
  </w:endnote>
  <w:endnote w:type="continuationNotice" w:id="1">
    <w:p w14:paraId="1ED4D83A" w14:textId="77777777" w:rsidR="004F005E" w:rsidRDefault="004F00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38F0" w14:textId="77777777" w:rsidR="004F005E" w:rsidRDefault="004F005E" w:rsidP="003365BA">
      <w:pPr>
        <w:spacing w:after="0"/>
      </w:pPr>
      <w:r>
        <w:separator/>
      </w:r>
    </w:p>
  </w:footnote>
  <w:footnote w:type="continuationSeparator" w:id="0">
    <w:p w14:paraId="67319480" w14:textId="77777777" w:rsidR="004F005E" w:rsidRDefault="004F005E" w:rsidP="003365BA">
      <w:pPr>
        <w:spacing w:after="0"/>
      </w:pPr>
      <w:r>
        <w:continuationSeparator/>
      </w:r>
    </w:p>
  </w:footnote>
  <w:footnote w:type="continuationNotice" w:id="1">
    <w:p w14:paraId="471A695E" w14:textId="77777777" w:rsidR="004F005E" w:rsidRDefault="004F005E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E32473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77777777" w:rsidR="00021080" w:rsidRPr="00C95DCF" w:rsidRDefault="00021080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3439E831" w:rsidR="00021080" w:rsidRPr="00C95DCF" w:rsidRDefault="00021080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ostatní příjemci – neinvestice 33063, investice 33982.</w:t>
      </w:r>
    </w:p>
  </w:footnote>
  <w:footnote w:id="6">
    <w:p w14:paraId="0FD49EF0" w14:textId="346E0A71" w:rsidR="00E51704" w:rsidRPr="00D231C7" w:rsidRDefault="00E51704" w:rsidP="00E51704">
      <w:pPr>
        <w:pStyle w:val="Textpoznpodarou"/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DB6F83">
        <w:rPr>
          <w:highlight w:val="lightGray"/>
        </w:rPr>
        <w:t>Uveďte částku dle MS2021+</w:t>
      </w:r>
      <w:r w:rsidR="00724EEA" w:rsidRPr="00DB6F83">
        <w:rPr>
          <w:highlight w:val="lightGray"/>
        </w:rPr>
        <w:t>, podíl se neuvádí</w:t>
      </w:r>
      <w:r w:rsidRPr="00DB6F83">
        <w:rPr>
          <w:highlight w:val="lightGray"/>
        </w:rPr>
        <w:t>.</w:t>
      </w:r>
    </w:p>
  </w:footnote>
  <w:footnote w:id="7">
    <w:p w14:paraId="22C07341" w14:textId="77777777" w:rsidR="003D2A71" w:rsidRDefault="003D2A71" w:rsidP="003D2A71">
      <w:pPr>
        <w:pStyle w:val="Textpoznpodarou"/>
        <w:spacing w:after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DB6F83">
        <w:rPr>
          <w:highlight w:val="lightGray"/>
        </w:rPr>
        <w:t xml:space="preserve">Uveďte </w:t>
      </w:r>
      <w:r w:rsidRPr="006C361D">
        <w:rPr>
          <w:highlight w:val="lightGray"/>
        </w:rPr>
        <w:t>částku dle MS2021+</w:t>
      </w:r>
      <w:r>
        <w:rPr>
          <w:highlight w:val="lightGray"/>
        </w:rPr>
        <w:t>, podíl se neuvádí</w:t>
      </w:r>
      <w:r w:rsidRPr="006C361D">
        <w:rPr>
          <w:highlight w:val="lightGray"/>
        </w:rPr>
        <w:t>.</w:t>
      </w:r>
    </w:p>
  </w:footnote>
  <w:footnote w:id="8">
    <w:p w14:paraId="4BE159E7" w14:textId="7D02082D" w:rsidR="00E324FF" w:rsidRPr="00C44CC2" w:rsidRDefault="00E324FF" w:rsidP="00C95DC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="0020610D">
        <w:rPr>
          <w:highlight w:val="lightGray"/>
        </w:rPr>
        <w:t>Ponechte tento</w:t>
      </w:r>
      <w:r w:rsidRPr="008B3075">
        <w:rPr>
          <w:highlight w:val="lightGray"/>
        </w:rPr>
        <w:t xml:space="preserve"> řádek, pokud </w:t>
      </w:r>
      <w:r w:rsidR="008C0065" w:rsidRPr="008B3075">
        <w:rPr>
          <w:highlight w:val="lightGray"/>
        </w:rPr>
        <w:t xml:space="preserve">projekt obsahuje </w:t>
      </w:r>
      <w:r w:rsidR="0020610D">
        <w:rPr>
          <w:highlight w:val="lightGray"/>
        </w:rPr>
        <w:t xml:space="preserve">alespoň jednu </w:t>
      </w:r>
      <w:r w:rsidR="008C0065" w:rsidRPr="008B3075">
        <w:rPr>
          <w:highlight w:val="lightGray"/>
        </w:rPr>
        <w:t>mobilit</w:t>
      </w:r>
      <w:r w:rsidR="0020610D">
        <w:rPr>
          <w:highlight w:val="lightGray"/>
        </w:rPr>
        <w:t>u</w:t>
      </w:r>
      <w:r w:rsidR="008C0065" w:rsidRPr="008B3075">
        <w:rPr>
          <w:highlight w:val="lightGray"/>
        </w:rPr>
        <w:t>, kter</w:t>
      </w:r>
      <w:r w:rsidR="0020610D">
        <w:rPr>
          <w:highlight w:val="lightGray"/>
        </w:rPr>
        <w:t>á</w:t>
      </w:r>
      <w:r w:rsidR="008C0065" w:rsidRPr="008B3075">
        <w:rPr>
          <w:highlight w:val="lightGray"/>
        </w:rPr>
        <w:t xml:space="preserve"> </w:t>
      </w:r>
      <w:r w:rsidR="008B3075" w:rsidRPr="00ED08C1">
        <w:rPr>
          <w:highlight w:val="lightGray"/>
        </w:rPr>
        <w:t xml:space="preserve">v hodnocení programů Horizont 2020 (výzva H2020–MSCA-IF–2020) nebo Horizont Evropa </w:t>
      </w:r>
      <w:r w:rsidR="008C0065" w:rsidRPr="008B3075">
        <w:rPr>
          <w:highlight w:val="lightGray"/>
        </w:rPr>
        <w:t>obdržel</w:t>
      </w:r>
      <w:r w:rsidR="0020610D">
        <w:rPr>
          <w:highlight w:val="lightGray"/>
        </w:rPr>
        <w:t>a</w:t>
      </w:r>
      <w:r w:rsidR="008C0065" w:rsidRPr="008B3075">
        <w:rPr>
          <w:highlight w:val="lightGray"/>
        </w:rPr>
        <w:t xml:space="preserve"> </w:t>
      </w:r>
      <w:r w:rsidR="008C0065">
        <w:rPr>
          <w:highlight w:val="lightGray"/>
        </w:rPr>
        <w:t>pečeť kvality</w:t>
      </w:r>
      <w:r w:rsidR="004D1669">
        <w:rPr>
          <w:highlight w:val="lightGray"/>
        </w:rPr>
        <w:t xml:space="preserve"> </w:t>
      </w:r>
      <w:r w:rsidR="008C0065">
        <w:rPr>
          <w:highlight w:val="lightGray"/>
        </w:rPr>
        <w:t>(</w:t>
      </w:r>
      <w:proofErr w:type="spellStart"/>
      <w:r w:rsidR="008C0065">
        <w:rPr>
          <w:highlight w:val="lightGray"/>
        </w:rPr>
        <w:t>SoE</w:t>
      </w:r>
      <w:proofErr w:type="spellEnd"/>
      <w:r w:rsidR="008C0065">
        <w:rPr>
          <w:highlight w:val="lightGray"/>
        </w:rPr>
        <w:t>)</w:t>
      </w:r>
      <w:r w:rsidRPr="00C44CC2">
        <w:rPr>
          <w:highlight w:val="lightGray"/>
        </w:rPr>
        <w:t>.</w:t>
      </w:r>
    </w:p>
  </w:footnote>
  <w:footnote w:id="9">
    <w:p w14:paraId="4F05E2F5" w14:textId="72E66F03" w:rsidR="00021080" w:rsidRDefault="00021080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0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77777777" w:rsidR="00021080" w:rsidRDefault="00021080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FEE69D7" w14:textId="3A15A08F" w:rsidR="00021080" w:rsidRDefault="00021080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4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5">
    <w:p w14:paraId="79C30FF4" w14:textId="77777777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6">
    <w:p w14:paraId="624DA378" w14:textId="77777777" w:rsidR="00105101" w:rsidRDefault="00105101" w:rsidP="00105101">
      <w:pPr>
        <w:pStyle w:val="Textpoznpodarou"/>
        <w:spacing w:after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>
        <w:rPr>
          <w:highlight w:val="lightGray"/>
        </w:rPr>
        <w:t>Text se závorkami</w:t>
      </w:r>
      <w:r w:rsidRPr="00F044B2">
        <w:rPr>
          <w:highlight w:val="lightGray"/>
        </w:rPr>
        <w:t xml:space="preserve"> odstraňte, není-li </w:t>
      </w:r>
      <w:r>
        <w:rPr>
          <w:highlight w:val="lightGray"/>
        </w:rPr>
        <w:t>r</w:t>
      </w:r>
      <w:r w:rsidRPr="00F044B2">
        <w:rPr>
          <w:highlight w:val="lightGray"/>
        </w:rPr>
        <w:t>elevantní</w:t>
      </w:r>
      <w:r>
        <w:rPr>
          <w:highlight w:val="lightGray"/>
        </w:rPr>
        <w:t xml:space="preserve"> podpora de minimis</w:t>
      </w:r>
      <w:r w:rsidRPr="00F044B2">
        <w:rPr>
          <w:highlight w:val="lightGray"/>
        </w:rPr>
        <w:t>.</w:t>
      </w:r>
    </w:p>
  </w:footnote>
  <w:footnote w:id="17">
    <w:p w14:paraId="3A96D7A6" w14:textId="77777777" w:rsidR="00105101" w:rsidRDefault="00105101" w:rsidP="00105101">
      <w:pPr>
        <w:pStyle w:val="Textpoznpodarou"/>
        <w:spacing w:after="0"/>
      </w:pPr>
      <w:r w:rsidRPr="002039A2">
        <w:rPr>
          <w:rStyle w:val="Znakapoznpodarou"/>
          <w:highlight w:val="lightGray"/>
        </w:rPr>
        <w:footnoteRef/>
      </w:r>
      <w:r w:rsidRPr="002039A2">
        <w:rPr>
          <w:highlight w:val="lightGray"/>
        </w:rPr>
        <w:t xml:space="preserve"> </w:t>
      </w:r>
      <w:r>
        <w:rPr>
          <w:highlight w:val="lightGray"/>
        </w:rPr>
        <w:t>Text se závorkami</w:t>
      </w:r>
      <w:r w:rsidRPr="002039A2">
        <w:rPr>
          <w:highlight w:val="lightGray"/>
        </w:rPr>
        <w:t xml:space="preserve"> odstraňte, není-li relevantní</w:t>
      </w:r>
      <w:r>
        <w:rPr>
          <w:highlight w:val="lightGray"/>
        </w:rPr>
        <w:t xml:space="preserve"> podpora de minimis</w:t>
      </w:r>
      <w:r w:rsidRPr="002039A2">
        <w:rPr>
          <w:highlight w:val="lightGray"/>
        </w:rPr>
        <w:t>.</w:t>
      </w:r>
    </w:p>
  </w:footnote>
  <w:footnote w:id="18">
    <w:p w14:paraId="790C5F37" w14:textId="603E9231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6B23033B" w:rsidR="00021080" w:rsidRDefault="00021080" w:rsidP="005B5041">
      <w:pPr>
        <w:pStyle w:val="Textpoznpodarou"/>
        <w:tabs>
          <w:tab w:val="clear" w:pos="227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433998">
        <w:rPr>
          <w:highlight w:val="lightGray"/>
        </w:rPr>
        <w:t>Označený text odstraňte, pokud</w:t>
      </w:r>
      <w:r w:rsidRPr="0051287D">
        <w:rPr>
          <w:highlight w:val="lightGray"/>
        </w:rPr>
        <w:t xml:space="preserve"> je celý projekt podpořen v režimu GBER.</w:t>
      </w:r>
    </w:p>
  </w:footnote>
  <w:footnote w:id="20">
    <w:p w14:paraId="4F05E306" w14:textId="77777777" w:rsidR="00021080" w:rsidRDefault="00021080" w:rsidP="008C006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07A0F204" w14:textId="389132AA" w:rsidR="002D651F" w:rsidRPr="00D231C7" w:rsidRDefault="002D651F" w:rsidP="008C0065">
      <w:pPr>
        <w:pStyle w:val="Textpoznpodarou"/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10ABF" w:rsidRPr="00A063B0">
        <w:rPr>
          <w:highlight w:val="lightGray"/>
        </w:rPr>
        <w:t>Zvolte tuto variantu v</w:t>
      </w:r>
      <w:r w:rsidRPr="00A063B0">
        <w:rPr>
          <w:highlight w:val="lightGray"/>
        </w:rPr>
        <w:t xml:space="preserve"> případě, že projekt obsahuje </w:t>
      </w:r>
      <w:r w:rsidR="00B70311" w:rsidRPr="00A063B0">
        <w:rPr>
          <w:highlight w:val="lightGray"/>
        </w:rPr>
        <w:t>výhradně mobility</w:t>
      </w:r>
      <w:r w:rsidRPr="00A063B0">
        <w:rPr>
          <w:highlight w:val="lightGray"/>
        </w:rPr>
        <w:t>, kter</w:t>
      </w:r>
      <w:r w:rsidR="00B70311" w:rsidRPr="00A063B0">
        <w:rPr>
          <w:highlight w:val="lightGray"/>
        </w:rPr>
        <w:t>é</w:t>
      </w:r>
      <w:r w:rsidRPr="00A063B0">
        <w:rPr>
          <w:highlight w:val="lightGray"/>
        </w:rPr>
        <w:t xml:space="preserve"> neobdržel</w:t>
      </w:r>
      <w:r w:rsidR="00B70311" w:rsidRPr="00A063B0">
        <w:rPr>
          <w:highlight w:val="lightGray"/>
        </w:rPr>
        <w:t>y</w:t>
      </w:r>
      <w:r w:rsidRPr="00A063B0">
        <w:rPr>
          <w:highlight w:val="lightGray"/>
        </w:rPr>
        <w:t xml:space="preserve"> pečeť kvality (</w:t>
      </w:r>
      <w:proofErr w:type="spellStart"/>
      <w:r w:rsidRPr="00A063B0">
        <w:rPr>
          <w:highlight w:val="lightGray"/>
        </w:rPr>
        <w:t>SoE</w:t>
      </w:r>
      <w:proofErr w:type="spellEnd"/>
      <w:r w:rsidRPr="00A063B0">
        <w:rPr>
          <w:highlight w:val="lightGray"/>
        </w:rPr>
        <w:t>).</w:t>
      </w:r>
      <w:r w:rsidR="00610ABF" w:rsidRPr="00A063B0">
        <w:rPr>
          <w:highlight w:val="lightGray"/>
        </w:rPr>
        <w:t xml:space="preserve"> Nadpis varianty </w:t>
      </w:r>
      <w:r w:rsidR="002B0430">
        <w:rPr>
          <w:highlight w:val="lightGray"/>
        </w:rPr>
        <w:t>odstraňte</w:t>
      </w:r>
      <w:r w:rsidR="00610ABF" w:rsidRPr="00A063B0">
        <w:rPr>
          <w:highlight w:val="lightGray"/>
        </w:rPr>
        <w:t>.</w:t>
      </w:r>
    </w:p>
  </w:footnote>
  <w:footnote w:id="22">
    <w:p w14:paraId="41FA8496" w14:textId="393FE246" w:rsidR="00B70311" w:rsidRDefault="00B70311" w:rsidP="00E27F8D">
      <w:pPr>
        <w:pStyle w:val="Textpoznpodarou"/>
        <w:tabs>
          <w:tab w:val="clear" w:pos="227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10ABF" w:rsidRPr="00A063B0">
        <w:rPr>
          <w:highlight w:val="lightGray"/>
        </w:rPr>
        <w:t xml:space="preserve">Zvolte </w:t>
      </w:r>
      <w:r w:rsidR="00610ABF" w:rsidRPr="00E76795">
        <w:rPr>
          <w:highlight w:val="lightGray"/>
        </w:rPr>
        <w:t>tuto variantu v</w:t>
      </w:r>
      <w:r w:rsidRPr="00E76795">
        <w:rPr>
          <w:highlight w:val="lightGray"/>
        </w:rPr>
        <w:t> případě, že projekt obsahuje výhradně mobility, které obdržely pečeť kvality (</w:t>
      </w:r>
      <w:proofErr w:type="spellStart"/>
      <w:r w:rsidRPr="00E76795">
        <w:rPr>
          <w:highlight w:val="lightGray"/>
        </w:rPr>
        <w:t>SoE</w:t>
      </w:r>
      <w:proofErr w:type="spellEnd"/>
      <w:r w:rsidRPr="00E76795">
        <w:rPr>
          <w:highlight w:val="lightGray"/>
        </w:rPr>
        <w:t>).</w:t>
      </w:r>
      <w:r w:rsidR="00610ABF" w:rsidRPr="00E76795">
        <w:rPr>
          <w:highlight w:val="lightGray"/>
        </w:rPr>
        <w:t xml:space="preserve"> Nadpis varianty </w:t>
      </w:r>
      <w:r w:rsidR="00105101">
        <w:rPr>
          <w:highlight w:val="lightGray"/>
        </w:rPr>
        <w:t>odstraňte</w:t>
      </w:r>
      <w:r w:rsidR="00610ABF" w:rsidRPr="00E76795">
        <w:rPr>
          <w:highlight w:val="lightGray"/>
        </w:rPr>
        <w:t>.</w:t>
      </w:r>
    </w:p>
  </w:footnote>
  <w:footnote w:id="23">
    <w:p w14:paraId="7A26FD45" w14:textId="62D86A60" w:rsidR="00B70311" w:rsidRDefault="00B70311" w:rsidP="00105101">
      <w:pPr>
        <w:pStyle w:val="Textpoznpodarou"/>
        <w:tabs>
          <w:tab w:val="clear" w:pos="227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="00610ABF" w:rsidRPr="00D231C7">
        <w:rPr>
          <w:highlight w:val="lightGray"/>
        </w:rPr>
        <w:t xml:space="preserve"> </w:t>
      </w:r>
      <w:r w:rsidR="00610ABF" w:rsidRPr="00A063B0">
        <w:rPr>
          <w:highlight w:val="lightGray"/>
        </w:rPr>
        <w:t xml:space="preserve">Zvolte </w:t>
      </w:r>
      <w:r w:rsidR="00610ABF" w:rsidRPr="00E76795">
        <w:rPr>
          <w:highlight w:val="lightGray"/>
        </w:rPr>
        <w:t>tuto variantu v</w:t>
      </w:r>
      <w:r w:rsidR="00216F48">
        <w:rPr>
          <w:highlight w:val="lightGray"/>
        </w:rPr>
        <w:t> </w:t>
      </w:r>
      <w:r w:rsidRPr="00E22728">
        <w:rPr>
          <w:highlight w:val="lightGray"/>
        </w:rPr>
        <w:t>případě, že projekt obsahuje jak mobility, které obdržely pečeť kvality (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), tak mobility, které 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 neobdržely.</w:t>
      </w:r>
      <w:r w:rsidR="00610ABF" w:rsidRPr="00E22728">
        <w:rPr>
          <w:highlight w:val="lightGray"/>
        </w:rPr>
        <w:t xml:space="preserve"> Nadpis varianty </w:t>
      </w:r>
      <w:r w:rsidR="00105101">
        <w:rPr>
          <w:highlight w:val="lightGray"/>
        </w:rPr>
        <w:t>odstraňte</w:t>
      </w:r>
      <w:r w:rsidR="00610ABF" w:rsidRPr="00E22728">
        <w:rPr>
          <w:highlight w:val="lightGray"/>
        </w:rPr>
        <w:t>.</w:t>
      </w:r>
    </w:p>
  </w:footnote>
  <w:footnote w:id="24">
    <w:p w14:paraId="20B60C26" w14:textId="4557874B" w:rsidR="0039034E" w:rsidRPr="00D231C7" w:rsidRDefault="0039034E" w:rsidP="0039034E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63CA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 Z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A55A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A55AB0"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„a 23“ z části IV, bodu 3</w:t>
      </w:r>
      <w:r w:rsidRPr="00A063B0">
        <w:rPr>
          <w:highlight w:val="lightGray"/>
        </w:rPr>
        <w:t xml:space="preserve">. </w:t>
      </w:r>
    </w:p>
  </w:footnote>
  <w:footnote w:id="25">
    <w:p w14:paraId="02FCCC86" w14:textId="76839E23" w:rsidR="0039034E" w:rsidRDefault="0039034E" w:rsidP="0039034E">
      <w:pPr>
        <w:pStyle w:val="Textpoznpodarou"/>
        <w:tabs>
          <w:tab w:val="clear" w:pos="227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A063B0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="00863CA9">
        <w:rPr>
          <w:highlight w:val="lightGray"/>
        </w:rPr>
        <w:t>. Z</w:t>
      </w:r>
      <w:r w:rsidRPr="006C361D">
        <w:rPr>
          <w:highlight w:val="lightGray"/>
        </w:rPr>
        <w:t xml:space="preserve">ároveň </w:t>
      </w:r>
      <w:r w:rsidR="00A55AB0">
        <w:rPr>
          <w:highlight w:val="lightGray"/>
        </w:rPr>
        <w:t xml:space="preserve">odstraňte </w:t>
      </w:r>
      <w:r>
        <w:rPr>
          <w:highlight w:val="lightGray"/>
        </w:rPr>
        <w:t xml:space="preserve">celý bod 8 v </w:t>
      </w:r>
      <w:r w:rsidRPr="006C361D">
        <w:rPr>
          <w:highlight w:val="lightGray"/>
        </w:rPr>
        <w:t>části IV.</w:t>
      </w:r>
    </w:p>
  </w:footnote>
  <w:footnote w:id="26">
    <w:p w14:paraId="373EE56E" w14:textId="77777777" w:rsidR="000D6179" w:rsidRDefault="000D6179" w:rsidP="000D617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7">
    <w:p w14:paraId="02F48203" w14:textId="77777777" w:rsidR="000D6179" w:rsidRPr="00617B2F" w:rsidRDefault="000D6179" w:rsidP="00617B2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</w:t>
      </w:r>
      <w:bookmarkStart w:id="24" w:name="_Hlk109498530"/>
      <w:r w:rsidRPr="00617B2F">
        <w:rPr>
          <w:highlight w:val="lightGray"/>
        </w:rPr>
        <w:t>Přepište označený text na „23.1“, pokud se z bodu 24 stal bod 23 (vypuštěním původního bodu 23).</w:t>
      </w:r>
      <w:bookmarkEnd w:id="24"/>
    </w:p>
  </w:footnote>
  <w:footnote w:id="28">
    <w:p w14:paraId="1CB65338" w14:textId="10F4F6E2" w:rsidR="00021080" w:rsidRPr="00617B2F" w:rsidRDefault="00021080" w:rsidP="00617B2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9">
    <w:p w14:paraId="5FE117C5" w14:textId="3256A36B" w:rsidR="007D1D3E" w:rsidRDefault="007D1D3E" w:rsidP="00617B2F">
      <w:pPr>
        <w:pStyle w:val="Textpoznpodarou"/>
        <w:tabs>
          <w:tab w:val="clear" w:pos="227"/>
        </w:tabs>
        <w:spacing w:after="0"/>
        <w:ind w:left="0" w:firstLine="0"/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</w:t>
      </w:r>
      <w:r w:rsidR="004B3510">
        <w:rPr>
          <w:highlight w:val="lightGray"/>
        </w:rPr>
        <w:t>Odstraňte</w:t>
      </w:r>
      <w:r w:rsidR="004B3510" w:rsidRPr="00617B2F">
        <w:rPr>
          <w:highlight w:val="lightGray"/>
        </w:rPr>
        <w:t xml:space="preserve"> </w:t>
      </w:r>
      <w:r w:rsidRPr="00617B2F">
        <w:rPr>
          <w:highlight w:val="lightGray"/>
        </w:rPr>
        <w:t>označený text, pokud byl vypuštěn bod 23 části II jako nerelevantní, a to i v případě, že se bodem 23 části II stal původní bod 24</w:t>
      </w:r>
      <w:r w:rsidRPr="0074535A">
        <w:rPr>
          <w:highlight w:val="lightGray"/>
        </w:rPr>
        <w:t>.</w:t>
      </w:r>
    </w:p>
  </w:footnote>
  <w:footnote w:id="30">
    <w:p w14:paraId="0AEF33D5" w14:textId="156276B4" w:rsidR="00617B2F" w:rsidRDefault="00617B2F" w:rsidP="00041E88">
      <w:pPr>
        <w:spacing w:after="0"/>
      </w:pPr>
      <w:r w:rsidRPr="00617B2F">
        <w:rPr>
          <w:rStyle w:val="Znakapoznpodarou"/>
          <w:sz w:val="16"/>
          <w:szCs w:val="16"/>
        </w:rPr>
        <w:footnoteRef/>
      </w:r>
      <w:r w:rsidRPr="00617B2F">
        <w:rPr>
          <w:sz w:val="16"/>
          <w:szCs w:val="16"/>
        </w:rPr>
        <w:t xml:space="preserve"> </w:t>
      </w:r>
      <w:r w:rsidRPr="00617B2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1">
    <w:p w14:paraId="186A99A7" w14:textId="77777777" w:rsidR="00041E88" w:rsidRDefault="00041E88" w:rsidP="00041E8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2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3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4">
    <w:p w14:paraId="0925C839" w14:textId="77777777" w:rsidR="00CA13BD" w:rsidRPr="00D231C7" w:rsidRDefault="00CA13BD" w:rsidP="00E22728">
      <w:pPr>
        <w:pStyle w:val="Textpoznpodarou"/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E10CBD">
        <w:rPr>
          <w:highlight w:val="lightGray"/>
        </w:rPr>
        <w:t>Přepište text „24.2“ na „23.2“, pokud byl v části II bod 23 nahrazen bodem 24.</w:t>
      </w:r>
    </w:p>
  </w:footnote>
  <w:footnote w:id="35">
    <w:p w14:paraId="03078C4F" w14:textId="77777777" w:rsidR="00240675" w:rsidRPr="00D231C7" w:rsidRDefault="00240675" w:rsidP="00240675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E10CBD">
        <w:rPr>
          <w:highlight w:val="lightGray"/>
        </w:rPr>
        <w:t xml:space="preserve">Pro projekty s celkovou částkou dotace menší než nebo rovno 100 000 000 Kč ponechte variantu 0,1 % </w:t>
      </w:r>
      <w:r w:rsidRPr="00E10CBD">
        <w:rPr>
          <w:spacing w:val="-4"/>
          <w:highlight w:val="lightGray"/>
        </w:rPr>
        <w:t xml:space="preserve">z celkové částky dotace, pro </w:t>
      </w:r>
      <w:r w:rsidRPr="00E10CBD">
        <w:rPr>
          <w:highlight w:val="lightGray"/>
        </w:rPr>
        <w:t>projekty s celkovou částkou dotace vyšší než 100 000 000 Kč ponechte variantu 100 000 Kč.</w:t>
      </w:r>
    </w:p>
  </w:footnote>
  <w:footnote w:id="36">
    <w:p w14:paraId="03F41B61" w14:textId="40C81FB4" w:rsidR="00CA13BD" w:rsidRDefault="00CA13BD" w:rsidP="00E22728">
      <w:pPr>
        <w:pStyle w:val="Textpoznpodarou"/>
        <w:tabs>
          <w:tab w:val="clear" w:pos="227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041E88">
        <w:rPr>
          <w:highlight w:val="lightGray"/>
        </w:rPr>
        <w:t>Odstraňte</w:t>
      </w:r>
      <w:r w:rsidR="00041E88" w:rsidRPr="00E10CBD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 xml:space="preserve">, pokud byl smazán bod </w:t>
      </w:r>
      <w:r>
        <w:rPr>
          <w:highlight w:val="lightGray"/>
        </w:rPr>
        <w:t>24</w:t>
      </w:r>
      <w:r w:rsidRPr="00EF1611">
        <w:rPr>
          <w:highlight w:val="lightGray"/>
        </w:rPr>
        <w:t xml:space="preserve"> části II jako nerelevantní</w:t>
      </w:r>
      <w:r>
        <w:rPr>
          <w:highlight w:val="lightGray"/>
        </w:rPr>
        <w:t xml:space="preserve">. </w:t>
      </w:r>
    </w:p>
  </w:footnote>
  <w:footnote w:id="37">
    <w:p w14:paraId="4F05E321" w14:textId="2CAC1065" w:rsidR="00021080" w:rsidRDefault="00021080" w:rsidP="004206CE">
      <w:pPr>
        <w:pStyle w:val="Textpoznpodarou"/>
        <w:spacing w:after="0"/>
      </w:pPr>
      <w:r w:rsidRPr="002B0430">
        <w:rPr>
          <w:rStyle w:val="Znakapoznpodarou"/>
          <w:highlight w:val="lightGray"/>
        </w:rPr>
        <w:footnoteRef/>
      </w:r>
      <w:r w:rsidRPr="002B0430">
        <w:rPr>
          <w:highlight w:val="lightGray"/>
        </w:rPr>
        <w:t xml:space="preserve"> </w:t>
      </w:r>
      <w:r w:rsidRPr="002B04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8">
    <w:p w14:paraId="67A1BA08" w14:textId="740F02A1" w:rsidR="00021080" w:rsidRPr="00D231C7" w:rsidRDefault="00021080" w:rsidP="00E177AD">
      <w:pPr>
        <w:pStyle w:val="Textpoznpodarou"/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B052A1">
        <w:rPr>
          <w:highlight w:val="lightGray"/>
        </w:rPr>
        <w:t>V případě ručního podepisování</w:t>
      </w:r>
      <w:r w:rsidR="00E46D36">
        <w:rPr>
          <w:highlight w:val="lightGray"/>
        </w:rPr>
        <w:t>.</w:t>
      </w:r>
    </w:p>
  </w:footnote>
  <w:footnote w:id="39">
    <w:p w14:paraId="17EB938B" w14:textId="03558274" w:rsidR="00021080" w:rsidRDefault="00021080" w:rsidP="004206CE">
      <w:pPr>
        <w:pStyle w:val="Textpoznpodarou"/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B052A1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E46D36" w:rsidRPr="00E27F8D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3767DEF"/>
    <w:multiLevelType w:val="hybridMultilevel"/>
    <w:tmpl w:val="119E2A0E"/>
    <w:lvl w:ilvl="0" w:tplc="530EB5BA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89E"/>
    <w:multiLevelType w:val="hybridMultilevel"/>
    <w:tmpl w:val="886C24FE"/>
    <w:lvl w:ilvl="0" w:tplc="65C80654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5C2C"/>
    <w:multiLevelType w:val="hybridMultilevel"/>
    <w:tmpl w:val="930EEBC2"/>
    <w:lvl w:ilvl="0" w:tplc="54BE7B0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1B9E2D1A"/>
    <w:multiLevelType w:val="hybridMultilevel"/>
    <w:tmpl w:val="A17E0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CF56A57"/>
    <w:multiLevelType w:val="hybridMultilevel"/>
    <w:tmpl w:val="CE8EB55E"/>
    <w:lvl w:ilvl="0" w:tplc="9FB0CE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6004E84"/>
    <w:multiLevelType w:val="hybridMultilevel"/>
    <w:tmpl w:val="DBC47BB8"/>
    <w:lvl w:ilvl="0" w:tplc="7554B376">
      <w:start w:val="1"/>
      <w:numFmt w:val="decimal"/>
      <w:lvlText w:val="%1."/>
      <w:lvlJc w:val="left"/>
      <w:pPr>
        <w:ind w:left="1145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371322D7"/>
    <w:multiLevelType w:val="hybridMultilevel"/>
    <w:tmpl w:val="8C24CDBE"/>
    <w:lvl w:ilvl="0" w:tplc="753ABEF0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020D"/>
    <w:multiLevelType w:val="hybridMultilevel"/>
    <w:tmpl w:val="C3644EA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85238"/>
    <w:multiLevelType w:val="hybridMultilevel"/>
    <w:tmpl w:val="D90E6D64"/>
    <w:lvl w:ilvl="0" w:tplc="1534E54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3" w15:restartNumberingAfterBreak="0">
    <w:nsid w:val="6E71391F"/>
    <w:multiLevelType w:val="hybridMultilevel"/>
    <w:tmpl w:val="4FEEDEC8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622BF"/>
    <w:multiLevelType w:val="hybridMultilevel"/>
    <w:tmpl w:val="7D1626C4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7DED4066"/>
    <w:multiLevelType w:val="hybridMultilevel"/>
    <w:tmpl w:val="67E425EA"/>
    <w:lvl w:ilvl="0" w:tplc="7FDE027C">
      <w:start w:val="7"/>
      <w:numFmt w:val="decimal"/>
      <w:lvlText w:val="%1."/>
      <w:lvlJc w:val="left"/>
      <w:pPr>
        <w:ind w:left="1145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41"/>
  </w:num>
  <w:num w:numId="2" w16cid:durableId="95290780">
    <w:abstractNumId w:val="33"/>
  </w:num>
  <w:num w:numId="3" w16cid:durableId="1816526987">
    <w:abstractNumId w:val="33"/>
  </w:num>
  <w:num w:numId="4" w16cid:durableId="205683780">
    <w:abstractNumId w:val="30"/>
  </w:num>
  <w:num w:numId="5" w16cid:durableId="2029405519">
    <w:abstractNumId w:val="33"/>
  </w:num>
  <w:num w:numId="6" w16cid:durableId="1751584299">
    <w:abstractNumId w:val="24"/>
  </w:num>
  <w:num w:numId="7" w16cid:durableId="1466193624">
    <w:abstractNumId w:val="7"/>
  </w:num>
  <w:num w:numId="8" w16cid:durableId="1354263799">
    <w:abstractNumId w:val="28"/>
  </w:num>
  <w:num w:numId="9" w16cid:durableId="263081017">
    <w:abstractNumId w:val="33"/>
  </w:num>
  <w:num w:numId="10" w16cid:durableId="629483242">
    <w:abstractNumId w:val="21"/>
  </w:num>
  <w:num w:numId="11" w16cid:durableId="1610814189">
    <w:abstractNumId w:val="55"/>
  </w:num>
  <w:num w:numId="12" w16cid:durableId="1204291716">
    <w:abstractNumId w:val="35"/>
  </w:num>
  <w:num w:numId="13" w16cid:durableId="149761933">
    <w:abstractNumId w:val="34"/>
  </w:num>
  <w:num w:numId="14" w16cid:durableId="1461917896">
    <w:abstractNumId w:val="26"/>
  </w:num>
  <w:num w:numId="15" w16cid:durableId="1920746482">
    <w:abstractNumId w:val="44"/>
  </w:num>
  <w:num w:numId="16" w16cid:durableId="195393126">
    <w:abstractNumId w:val="29"/>
  </w:num>
  <w:num w:numId="17" w16cid:durableId="797602385">
    <w:abstractNumId w:val="49"/>
  </w:num>
  <w:num w:numId="18" w16cid:durableId="11152483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7"/>
  </w:num>
  <w:num w:numId="25" w16cid:durableId="1361128795">
    <w:abstractNumId w:val="13"/>
  </w:num>
  <w:num w:numId="26" w16cid:durableId="2550970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8"/>
  </w:num>
  <w:num w:numId="28" w16cid:durableId="1777942181">
    <w:abstractNumId w:val="14"/>
  </w:num>
  <w:num w:numId="29" w16cid:durableId="847980745">
    <w:abstractNumId w:val="46"/>
  </w:num>
  <w:num w:numId="30" w16cid:durableId="2016954013">
    <w:abstractNumId w:val="16"/>
  </w:num>
  <w:num w:numId="31" w16cid:durableId="1509828543">
    <w:abstractNumId w:val="0"/>
  </w:num>
  <w:num w:numId="32" w16cid:durableId="693919460">
    <w:abstractNumId w:val="51"/>
  </w:num>
  <w:num w:numId="33" w16cid:durableId="221407022">
    <w:abstractNumId w:val="39"/>
  </w:num>
  <w:num w:numId="34" w16cid:durableId="1056205495">
    <w:abstractNumId w:val="42"/>
  </w:num>
  <w:num w:numId="35" w16cid:durableId="2043943089">
    <w:abstractNumId w:val="12"/>
  </w:num>
  <w:num w:numId="36" w16cid:durableId="1041517610">
    <w:abstractNumId w:val="32"/>
  </w:num>
  <w:num w:numId="37" w16cid:durableId="1208450931">
    <w:abstractNumId w:val="33"/>
    <w:lvlOverride w:ilvl="0">
      <w:startOverride w:val="1"/>
    </w:lvlOverride>
    <w:lvlOverride w:ilvl="1">
      <w:startOverride w:val="1"/>
    </w:lvlOverride>
  </w:num>
  <w:num w:numId="38" w16cid:durableId="1838568655">
    <w:abstractNumId w:val="3"/>
  </w:num>
  <w:num w:numId="39" w16cid:durableId="1681927869">
    <w:abstractNumId w:val="36"/>
  </w:num>
  <w:num w:numId="40" w16cid:durableId="340933328">
    <w:abstractNumId w:val="27"/>
  </w:num>
  <w:num w:numId="41" w16cid:durableId="1795169588">
    <w:abstractNumId w:val="15"/>
  </w:num>
  <w:num w:numId="42" w16cid:durableId="1733582914">
    <w:abstractNumId w:val="19"/>
  </w:num>
  <w:num w:numId="43" w16cid:durableId="2002156447">
    <w:abstractNumId w:val="11"/>
  </w:num>
  <w:num w:numId="44" w16cid:durableId="1710815">
    <w:abstractNumId w:val="53"/>
  </w:num>
  <w:num w:numId="45" w16cid:durableId="1212154579">
    <w:abstractNumId w:val="10"/>
  </w:num>
  <w:num w:numId="46" w16cid:durableId="1387491283">
    <w:abstractNumId w:val="48"/>
  </w:num>
  <w:num w:numId="47" w16cid:durableId="45497059">
    <w:abstractNumId w:val="40"/>
  </w:num>
  <w:num w:numId="48" w16cid:durableId="856968178">
    <w:abstractNumId w:val="50"/>
  </w:num>
  <w:num w:numId="49" w16cid:durableId="273902324">
    <w:abstractNumId w:val="38"/>
  </w:num>
  <w:num w:numId="50" w16cid:durableId="1160315046">
    <w:abstractNumId w:val="23"/>
  </w:num>
  <w:num w:numId="51" w16cid:durableId="503593623">
    <w:abstractNumId w:val="47"/>
  </w:num>
  <w:num w:numId="52" w16cid:durableId="358044878">
    <w:abstractNumId w:val="1"/>
  </w:num>
  <w:num w:numId="53" w16cid:durableId="407657918">
    <w:abstractNumId w:val="6"/>
  </w:num>
  <w:num w:numId="54" w16cid:durableId="272789654">
    <w:abstractNumId w:val="33"/>
    <w:lvlOverride w:ilvl="0">
      <w:startOverride w:val="1"/>
    </w:lvlOverride>
    <w:lvlOverride w:ilvl="1">
      <w:startOverride w:val="1"/>
    </w:lvlOverride>
  </w:num>
  <w:num w:numId="55" w16cid:durableId="730542902">
    <w:abstractNumId w:val="18"/>
  </w:num>
  <w:num w:numId="56" w16cid:durableId="1287272213">
    <w:abstractNumId w:val="33"/>
  </w:num>
  <w:num w:numId="57" w16cid:durableId="901984481">
    <w:abstractNumId w:val="52"/>
  </w:num>
  <w:num w:numId="58" w16cid:durableId="360522064">
    <w:abstractNumId w:val="33"/>
  </w:num>
  <w:num w:numId="59" w16cid:durableId="611784119">
    <w:abstractNumId w:val="5"/>
  </w:num>
  <w:num w:numId="60" w16cid:durableId="1096168306">
    <w:abstractNumId w:val="31"/>
  </w:num>
  <w:num w:numId="61" w16cid:durableId="1787000750">
    <w:abstractNumId w:val="43"/>
  </w:num>
  <w:num w:numId="62" w16cid:durableId="496774144">
    <w:abstractNumId w:val="17"/>
  </w:num>
  <w:num w:numId="63" w16cid:durableId="1131558590">
    <w:abstractNumId w:val="4"/>
  </w:num>
  <w:num w:numId="64" w16cid:durableId="1273824174">
    <w:abstractNumId w:val="25"/>
  </w:num>
  <w:num w:numId="65" w16cid:durableId="1266422860">
    <w:abstractNumId w:val="45"/>
  </w:num>
  <w:num w:numId="66" w16cid:durableId="1796437282">
    <w:abstractNumId w:val="22"/>
  </w:num>
  <w:num w:numId="67" w16cid:durableId="420878018">
    <w:abstractNumId w:val="20"/>
  </w:num>
  <w:num w:numId="68" w16cid:durableId="1287857764">
    <w:abstractNumId w:val="54"/>
  </w:num>
  <w:num w:numId="69" w16cid:durableId="644314997">
    <w:abstractNumId w:val="2"/>
  </w:num>
  <w:num w:numId="70" w16cid:durableId="478574361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B80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2E95"/>
    <w:rsid w:val="0002395F"/>
    <w:rsid w:val="00024461"/>
    <w:rsid w:val="00024EB7"/>
    <w:rsid w:val="000258F5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20D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88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328"/>
    <w:rsid w:val="000619A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DD3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14C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047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6C47"/>
    <w:rsid w:val="00087292"/>
    <w:rsid w:val="000873C1"/>
    <w:rsid w:val="0008778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004"/>
    <w:rsid w:val="000A37B8"/>
    <w:rsid w:val="000A45D4"/>
    <w:rsid w:val="000A48A3"/>
    <w:rsid w:val="000A5CF5"/>
    <w:rsid w:val="000A612B"/>
    <w:rsid w:val="000A646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42"/>
    <w:rsid w:val="000B7F1C"/>
    <w:rsid w:val="000C0B78"/>
    <w:rsid w:val="000C19FF"/>
    <w:rsid w:val="000C227E"/>
    <w:rsid w:val="000C2610"/>
    <w:rsid w:val="000C276D"/>
    <w:rsid w:val="000C2A81"/>
    <w:rsid w:val="000C2B7B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179"/>
    <w:rsid w:val="000D63C5"/>
    <w:rsid w:val="000D71D2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101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7FF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2AD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156"/>
    <w:rsid w:val="00143369"/>
    <w:rsid w:val="001435BE"/>
    <w:rsid w:val="00144336"/>
    <w:rsid w:val="00144504"/>
    <w:rsid w:val="00144A09"/>
    <w:rsid w:val="00144BA9"/>
    <w:rsid w:val="00145242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1BD6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68EA"/>
    <w:rsid w:val="00157175"/>
    <w:rsid w:val="00157800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DA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3B6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384A"/>
    <w:rsid w:val="0019439F"/>
    <w:rsid w:val="001947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8C2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6DCE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96B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0AA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10D"/>
    <w:rsid w:val="0020628D"/>
    <w:rsid w:val="00206CA9"/>
    <w:rsid w:val="002073C6"/>
    <w:rsid w:val="002103C3"/>
    <w:rsid w:val="002107F2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48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308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07E"/>
    <w:rsid w:val="002324B7"/>
    <w:rsid w:val="002334AE"/>
    <w:rsid w:val="0023354F"/>
    <w:rsid w:val="00233914"/>
    <w:rsid w:val="0023477D"/>
    <w:rsid w:val="00235906"/>
    <w:rsid w:val="00235FD3"/>
    <w:rsid w:val="00236B46"/>
    <w:rsid w:val="00236BFE"/>
    <w:rsid w:val="00240346"/>
    <w:rsid w:val="00240675"/>
    <w:rsid w:val="00240FAA"/>
    <w:rsid w:val="0024116A"/>
    <w:rsid w:val="00242BC8"/>
    <w:rsid w:val="002433D5"/>
    <w:rsid w:val="00243CD3"/>
    <w:rsid w:val="00243E6C"/>
    <w:rsid w:val="00243E80"/>
    <w:rsid w:val="0024412B"/>
    <w:rsid w:val="00244BCA"/>
    <w:rsid w:val="00246074"/>
    <w:rsid w:val="002460E0"/>
    <w:rsid w:val="00247F40"/>
    <w:rsid w:val="00250219"/>
    <w:rsid w:val="00250DAE"/>
    <w:rsid w:val="00251D65"/>
    <w:rsid w:val="00251ED5"/>
    <w:rsid w:val="0025257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515"/>
    <w:rsid w:val="00272735"/>
    <w:rsid w:val="0027292F"/>
    <w:rsid w:val="00273631"/>
    <w:rsid w:val="002737D0"/>
    <w:rsid w:val="00273A4D"/>
    <w:rsid w:val="00274C48"/>
    <w:rsid w:val="00275C2F"/>
    <w:rsid w:val="002770BB"/>
    <w:rsid w:val="00277E01"/>
    <w:rsid w:val="002800BD"/>
    <w:rsid w:val="00280460"/>
    <w:rsid w:val="002805F5"/>
    <w:rsid w:val="002809B8"/>
    <w:rsid w:val="002811FB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80A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0430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65A4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585"/>
    <w:rsid w:val="002D4010"/>
    <w:rsid w:val="002D52CE"/>
    <w:rsid w:val="002D56BA"/>
    <w:rsid w:val="002D62F3"/>
    <w:rsid w:val="002D651F"/>
    <w:rsid w:val="002D6535"/>
    <w:rsid w:val="002D68D0"/>
    <w:rsid w:val="002D6FD7"/>
    <w:rsid w:val="002D7EDC"/>
    <w:rsid w:val="002E0539"/>
    <w:rsid w:val="002E0A48"/>
    <w:rsid w:val="002E180D"/>
    <w:rsid w:val="002E1E0A"/>
    <w:rsid w:val="002E2323"/>
    <w:rsid w:val="002E2A21"/>
    <w:rsid w:val="002E336A"/>
    <w:rsid w:val="002E42F1"/>
    <w:rsid w:val="002E46F7"/>
    <w:rsid w:val="002E4B81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4AFE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BE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D3B"/>
    <w:rsid w:val="003330F7"/>
    <w:rsid w:val="00333716"/>
    <w:rsid w:val="003337D3"/>
    <w:rsid w:val="00334351"/>
    <w:rsid w:val="00334396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82E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34E"/>
    <w:rsid w:val="00390A5C"/>
    <w:rsid w:val="003923B4"/>
    <w:rsid w:val="0039276B"/>
    <w:rsid w:val="00392A42"/>
    <w:rsid w:val="003931BF"/>
    <w:rsid w:val="00394B48"/>
    <w:rsid w:val="0039504B"/>
    <w:rsid w:val="003952B0"/>
    <w:rsid w:val="003956F2"/>
    <w:rsid w:val="00395CAC"/>
    <w:rsid w:val="0039635D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1D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4DFE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71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517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1F3A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998"/>
    <w:rsid w:val="004340D3"/>
    <w:rsid w:val="00434358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1F78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3F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29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06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510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C7A34"/>
    <w:rsid w:val="004D0075"/>
    <w:rsid w:val="004D0F4C"/>
    <w:rsid w:val="004D0F6D"/>
    <w:rsid w:val="004D1076"/>
    <w:rsid w:val="004D1669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0E2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9EC"/>
    <w:rsid w:val="004E5F41"/>
    <w:rsid w:val="004E638D"/>
    <w:rsid w:val="004E63E9"/>
    <w:rsid w:val="004E7276"/>
    <w:rsid w:val="004E7C61"/>
    <w:rsid w:val="004F005E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0DF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3B2"/>
    <w:rsid w:val="00531EC1"/>
    <w:rsid w:val="00532276"/>
    <w:rsid w:val="00532EDC"/>
    <w:rsid w:val="00532FBE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898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BCE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5CAA"/>
    <w:rsid w:val="005B5F3D"/>
    <w:rsid w:val="005B5FD9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1FF8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49C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805"/>
    <w:rsid w:val="005E5B8D"/>
    <w:rsid w:val="005E62CB"/>
    <w:rsid w:val="005E73A9"/>
    <w:rsid w:val="005F1015"/>
    <w:rsid w:val="005F1088"/>
    <w:rsid w:val="005F192F"/>
    <w:rsid w:val="005F1D32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0ABF"/>
    <w:rsid w:val="00611883"/>
    <w:rsid w:val="006119EF"/>
    <w:rsid w:val="006128B8"/>
    <w:rsid w:val="00612B9F"/>
    <w:rsid w:val="00612C88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B2F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C24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F21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BC7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3FE5"/>
    <w:rsid w:val="0067531B"/>
    <w:rsid w:val="006757A4"/>
    <w:rsid w:val="00676381"/>
    <w:rsid w:val="00681A89"/>
    <w:rsid w:val="00681ABA"/>
    <w:rsid w:val="0068250D"/>
    <w:rsid w:val="00682C3A"/>
    <w:rsid w:val="00683030"/>
    <w:rsid w:val="006830F9"/>
    <w:rsid w:val="0068341B"/>
    <w:rsid w:val="00683597"/>
    <w:rsid w:val="0068388C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1EAD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1EE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1F7D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D7A6B"/>
    <w:rsid w:val="006E03A3"/>
    <w:rsid w:val="006E0991"/>
    <w:rsid w:val="006E0FE8"/>
    <w:rsid w:val="006E10A3"/>
    <w:rsid w:val="006E149E"/>
    <w:rsid w:val="006E1B1C"/>
    <w:rsid w:val="006E1ECB"/>
    <w:rsid w:val="006E20EB"/>
    <w:rsid w:val="006E2F7C"/>
    <w:rsid w:val="006E2FBD"/>
    <w:rsid w:val="006E36ED"/>
    <w:rsid w:val="006E3771"/>
    <w:rsid w:val="006E38AD"/>
    <w:rsid w:val="006E3A5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62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46F4"/>
    <w:rsid w:val="00724EEA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1E92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6849"/>
    <w:rsid w:val="00747203"/>
    <w:rsid w:val="00747BE9"/>
    <w:rsid w:val="00747D0E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4A75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65B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69B5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70C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488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1D3E"/>
    <w:rsid w:val="007D28FE"/>
    <w:rsid w:val="007D34CD"/>
    <w:rsid w:val="007D3977"/>
    <w:rsid w:val="007D3FD2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06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19D"/>
    <w:rsid w:val="008410FB"/>
    <w:rsid w:val="00843188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849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CA9"/>
    <w:rsid w:val="00863EE6"/>
    <w:rsid w:val="00864FED"/>
    <w:rsid w:val="008657D2"/>
    <w:rsid w:val="00865AEB"/>
    <w:rsid w:val="0086622A"/>
    <w:rsid w:val="0086632F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4E4C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075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065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2E2F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1C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570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5A4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996"/>
    <w:rsid w:val="00924B19"/>
    <w:rsid w:val="00924C59"/>
    <w:rsid w:val="00924F8C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45E"/>
    <w:rsid w:val="0097388B"/>
    <w:rsid w:val="009746BE"/>
    <w:rsid w:val="00974EFA"/>
    <w:rsid w:val="009751DB"/>
    <w:rsid w:val="0097521D"/>
    <w:rsid w:val="00975FB3"/>
    <w:rsid w:val="0097606B"/>
    <w:rsid w:val="00976DD4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6EF8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9A8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42A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B7611"/>
    <w:rsid w:val="009C0623"/>
    <w:rsid w:val="009C0DD0"/>
    <w:rsid w:val="009C14B8"/>
    <w:rsid w:val="009C157A"/>
    <w:rsid w:val="009C15E5"/>
    <w:rsid w:val="009C22C9"/>
    <w:rsid w:val="009C23BA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38D1"/>
    <w:rsid w:val="009E4FFC"/>
    <w:rsid w:val="009E5142"/>
    <w:rsid w:val="009E706E"/>
    <w:rsid w:val="009E73E9"/>
    <w:rsid w:val="009E7685"/>
    <w:rsid w:val="009E7F19"/>
    <w:rsid w:val="009F01C1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2FBF"/>
    <w:rsid w:val="00A04027"/>
    <w:rsid w:val="00A0406C"/>
    <w:rsid w:val="00A05B73"/>
    <w:rsid w:val="00A05C8B"/>
    <w:rsid w:val="00A05D9E"/>
    <w:rsid w:val="00A063B0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6D39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2C98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08A4"/>
    <w:rsid w:val="00A50B55"/>
    <w:rsid w:val="00A522FD"/>
    <w:rsid w:val="00A53F9F"/>
    <w:rsid w:val="00A540DE"/>
    <w:rsid w:val="00A55593"/>
    <w:rsid w:val="00A555C9"/>
    <w:rsid w:val="00A55669"/>
    <w:rsid w:val="00A557E7"/>
    <w:rsid w:val="00A55870"/>
    <w:rsid w:val="00A55AB0"/>
    <w:rsid w:val="00A574C5"/>
    <w:rsid w:val="00A606C1"/>
    <w:rsid w:val="00A60E20"/>
    <w:rsid w:val="00A6187D"/>
    <w:rsid w:val="00A61A9B"/>
    <w:rsid w:val="00A61BE5"/>
    <w:rsid w:val="00A61C14"/>
    <w:rsid w:val="00A61EB7"/>
    <w:rsid w:val="00A62E38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8C"/>
    <w:rsid w:val="00A81AC2"/>
    <w:rsid w:val="00A82302"/>
    <w:rsid w:val="00A82A13"/>
    <w:rsid w:val="00A82E38"/>
    <w:rsid w:val="00A83EFC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54F"/>
    <w:rsid w:val="00AA4E31"/>
    <w:rsid w:val="00AA5808"/>
    <w:rsid w:val="00AA58F1"/>
    <w:rsid w:val="00AA5A05"/>
    <w:rsid w:val="00AA6EED"/>
    <w:rsid w:val="00AA6F92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9B7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B66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2A1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045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311"/>
    <w:rsid w:val="00B70657"/>
    <w:rsid w:val="00B70C78"/>
    <w:rsid w:val="00B70F3F"/>
    <w:rsid w:val="00B72020"/>
    <w:rsid w:val="00B723AF"/>
    <w:rsid w:val="00B7248A"/>
    <w:rsid w:val="00B72C63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2F07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3F2E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E8"/>
    <w:rsid w:val="00BB29F2"/>
    <w:rsid w:val="00BB3498"/>
    <w:rsid w:val="00BB3DBA"/>
    <w:rsid w:val="00BB3E3E"/>
    <w:rsid w:val="00BB3E64"/>
    <w:rsid w:val="00BB40EF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5B0C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470"/>
    <w:rsid w:val="00C10513"/>
    <w:rsid w:val="00C107DE"/>
    <w:rsid w:val="00C10D8D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2796D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3E9"/>
    <w:rsid w:val="00C465A8"/>
    <w:rsid w:val="00C4721F"/>
    <w:rsid w:val="00C477AE"/>
    <w:rsid w:val="00C510EB"/>
    <w:rsid w:val="00C514A3"/>
    <w:rsid w:val="00C518E6"/>
    <w:rsid w:val="00C51B94"/>
    <w:rsid w:val="00C5243F"/>
    <w:rsid w:val="00C525D9"/>
    <w:rsid w:val="00C532A4"/>
    <w:rsid w:val="00C53E41"/>
    <w:rsid w:val="00C53EF6"/>
    <w:rsid w:val="00C53FFB"/>
    <w:rsid w:val="00C54320"/>
    <w:rsid w:val="00C544B5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19D"/>
    <w:rsid w:val="00C7024D"/>
    <w:rsid w:val="00C707D1"/>
    <w:rsid w:val="00C71CC0"/>
    <w:rsid w:val="00C72AA0"/>
    <w:rsid w:val="00C72C9C"/>
    <w:rsid w:val="00C73AA3"/>
    <w:rsid w:val="00C740B9"/>
    <w:rsid w:val="00C74493"/>
    <w:rsid w:val="00C748A6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3D29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BD"/>
    <w:rsid w:val="00CA13E5"/>
    <w:rsid w:val="00CA13FA"/>
    <w:rsid w:val="00CA212D"/>
    <w:rsid w:val="00CA22E2"/>
    <w:rsid w:val="00CA272A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A4E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25AD"/>
    <w:rsid w:val="00CC306D"/>
    <w:rsid w:val="00CC395C"/>
    <w:rsid w:val="00CC40FE"/>
    <w:rsid w:val="00CC4445"/>
    <w:rsid w:val="00CC4F1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666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717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1C7"/>
    <w:rsid w:val="00D232CD"/>
    <w:rsid w:val="00D23BB5"/>
    <w:rsid w:val="00D246B9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145"/>
    <w:rsid w:val="00D34C6F"/>
    <w:rsid w:val="00D351E5"/>
    <w:rsid w:val="00D35501"/>
    <w:rsid w:val="00D3653B"/>
    <w:rsid w:val="00D36584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62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269D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181D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6DD2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F83"/>
    <w:rsid w:val="00DB7048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0CBD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728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27336"/>
    <w:rsid w:val="00E27F8D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473"/>
    <w:rsid w:val="00E324FF"/>
    <w:rsid w:val="00E32DED"/>
    <w:rsid w:val="00E333DE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D36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0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7E7"/>
    <w:rsid w:val="00E72BC6"/>
    <w:rsid w:val="00E72FDB"/>
    <w:rsid w:val="00E7345A"/>
    <w:rsid w:val="00E73722"/>
    <w:rsid w:val="00E73AB7"/>
    <w:rsid w:val="00E73D65"/>
    <w:rsid w:val="00E73FE4"/>
    <w:rsid w:val="00E745CF"/>
    <w:rsid w:val="00E74ADC"/>
    <w:rsid w:val="00E74CCA"/>
    <w:rsid w:val="00E74D7F"/>
    <w:rsid w:val="00E75804"/>
    <w:rsid w:val="00E75EBC"/>
    <w:rsid w:val="00E76457"/>
    <w:rsid w:val="00E76795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5DB"/>
    <w:rsid w:val="00E86827"/>
    <w:rsid w:val="00E869B0"/>
    <w:rsid w:val="00E870E7"/>
    <w:rsid w:val="00E8715F"/>
    <w:rsid w:val="00E874CA"/>
    <w:rsid w:val="00E87C10"/>
    <w:rsid w:val="00E90259"/>
    <w:rsid w:val="00E904B3"/>
    <w:rsid w:val="00E90965"/>
    <w:rsid w:val="00E90F69"/>
    <w:rsid w:val="00E91118"/>
    <w:rsid w:val="00E92431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682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8C1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545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00D"/>
    <w:rsid w:val="00EE354B"/>
    <w:rsid w:val="00EE35F1"/>
    <w:rsid w:val="00EE3BFC"/>
    <w:rsid w:val="00EE4370"/>
    <w:rsid w:val="00EE44C6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B70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08A3"/>
    <w:rsid w:val="00F21205"/>
    <w:rsid w:val="00F21443"/>
    <w:rsid w:val="00F21697"/>
    <w:rsid w:val="00F218CF"/>
    <w:rsid w:val="00F21DA8"/>
    <w:rsid w:val="00F21FE3"/>
    <w:rsid w:val="00F22851"/>
    <w:rsid w:val="00F22A48"/>
    <w:rsid w:val="00F23018"/>
    <w:rsid w:val="00F230B7"/>
    <w:rsid w:val="00F232F5"/>
    <w:rsid w:val="00F237F8"/>
    <w:rsid w:val="00F23D80"/>
    <w:rsid w:val="00F240ED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B6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155F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210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382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69B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0C98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058"/>
    <w:rsid w:val="00FE2A83"/>
    <w:rsid w:val="00FE45B1"/>
    <w:rsid w:val="00FE4926"/>
    <w:rsid w:val="00FE4C13"/>
    <w:rsid w:val="00FE4FC8"/>
    <w:rsid w:val="00FE4FEB"/>
    <w:rsid w:val="00FE62BE"/>
    <w:rsid w:val="00FE7035"/>
    <w:rsid w:val="00FF03F2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90E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Poznmky">
    <w:name w:val="Poznámky"/>
    <w:basedOn w:val="Normln"/>
    <w:link w:val="PoznmkyChar"/>
    <w:qFormat/>
    <w:rsid w:val="00233914"/>
    <w:pPr>
      <w:widowControl w:val="0"/>
      <w:adjustRightInd w:val="0"/>
      <w:spacing w:after="0"/>
      <w:textAlignment w:val="baseline"/>
    </w:pPr>
    <w:rPr>
      <w:rFonts w:asciiTheme="minorHAnsi" w:hAnsiTheme="minorHAnsi"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233914"/>
    <w:rPr>
      <w:rFonts w:cstheme="minorHAnsi"/>
      <w:sz w:val="16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15OPMSMT0001-78-17628</_dlc_DocId>
    <_dlc_DocIdUrl xmlns="0104a4cd-1400-468e-be1b-c7aad71d7d5a">
      <Url>https://op.msmt.cz/_layouts/15/DocIdRedir.aspx?ID=15OPMSMT0001-78-17628</Url>
      <Description>15OPMSMT0001-78-17628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2305197-D575-403C-B44B-9B6F4104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4499</Words>
  <Characters>26548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2</cp:revision>
  <cp:lastPrinted>2018-09-07T10:50:00Z</cp:lastPrinted>
  <dcterms:created xsi:type="dcterms:W3CDTF">2022-11-29T14:43:00Z</dcterms:created>
  <dcterms:modified xsi:type="dcterms:W3CDTF">2022-11-29T14:43:00Z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e27d6cd5-4700-4bae-9c4a-e9c121334562</vt:lpwstr>
  </property>
  <property fmtid="{D5CDD505-2E9C-101B-9397-08002B2CF9AE}" pid="4" name="Komentář">
    <vt:lpwstr>Zveřejněno na webu 28/11/2017</vt:lpwstr>
  </property>
</Properties>
</file>